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82E80" w14:textId="77777777" w:rsidR="009E3DEC" w:rsidRPr="0010169A" w:rsidRDefault="009E3DEC" w:rsidP="009E3DEC">
      <w:pPr>
        <w:keepNext/>
        <w:jc w:val="right"/>
        <w:rPr>
          <w:rFonts w:ascii="Arial" w:hAnsi="Arial" w:cs="Arial"/>
          <w:sz w:val="24"/>
          <w:szCs w:val="24"/>
        </w:rPr>
      </w:pPr>
      <w:r w:rsidRPr="0010169A">
        <w:rPr>
          <w:rFonts w:ascii="Arial" w:hAnsi="Arial" w:cs="Arial"/>
          <w:noProof/>
          <w:sz w:val="24"/>
          <w:szCs w:val="24"/>
          <w:lang w:eastAsia="en-GB"/>
        </w:rPr>
        <w:drawing>
          <wp:inline distT="0" distB="0" distL="0" distR="0" wp14:anchorId="1C572076" wp14:editId="55850005">
            <wp:extent cx="996950" cy="869950"/>
            <wp:effectExtent l="0" t="0" r="0" b="6350"/>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950" cy="869950"/>
                    </a:xfrm>
                    <a:prstGeom prst="rect">
                      <a:avLst/>
                    </a:prstGeom>
                    <a:noFill/>
                    <a:ln>
                      <a:noFill/>
                    </a:ln>
                  </pic:spPr>
                </pic:pic>
              </a:graphicData>
            </a:graphic>
          </wp:inline>
        </w:drawing>
      </w:r>
    </w:p>
    <w:p w14:paraId="7D9CC155" w14:textId="77777777" w:rsidR="006D557A" w:rsidRDefault="006D557A" w:rsidP="00860E29">
      <w:pPr>
        <w:spacing w:after="0"/>
      </w:pPr>
    </w:p>
    <w:p w14:paraId="5C4DEE63" w14:textId="25103CA6" w:rsidR="0001438C" w:rsidRPr="0001438C" w:rsidRDefault="00590B4B" w:rsidP="0001438C">
      <w:pPr>
        <w:pStyle w:val="Heading2"/>
        <w:jc w:val="right"/>
      </w:pPr>
      <w:r>
        <w:t xml:space="preserve">HS </w:t>
      </w:r>
      <w:r w:rsidR="00965F34">
        <w:t>Paper</w:t>
      </w:r>
      <w:r w:rsidR="008D1457">
        <w:t xml:space="preserve"> </w:t>
      </w:r>
      <w:r>
        <w:t>37/19</w:t>
      </w:r>
    </w:p>
    <w:p w14:paraId="1F55C5F6" w14:textId="77777777" w:rsidR="006D557A" w:rsidRDefault="006D557A" w:rsidP="00860E29">
      <w:pPr>
        <w:pStyle w:val="Heading1"/>
        <w:spacing w:before="0"/>
        <w:rPr>
          <w:rFonts w:cs="Arial"/>
          <w:b w:val="0"/>
          <w:szCs w:val="28"/>
        </w:rPr>
      </w:pPr>
    </w:p>
    <w:p w14:paraId="38983328" w14:textId="5C1AE733" w:rsidR="009E3DEC" w:rsidRPr="0093796F" w:rsidRDefault="0024722A" w:rsidP="00ED0CD8">
      <w:pPr>
        <w:pStyle w:val="Heading1"/>
        <w:spacing w:before="0" w:line="240" w:lineRule="auto"/>
        <w:rPr>
          <w:rFonts w:cs="Arial"/>
          <w:b w:val="0"/>
          <w:szCs w:val="28"/>
        </w:rPr>
      </w:pPr>
      <w:r w:rsidRPr="0093796F">
        <w:rPr>
          <w:rFonts w:cs="Arial"/>
          <w:szCs w:val="28"/>
        </w:rPr>
        <w:t>B</w:t>
      </w:r>
      <w:r w:rsidR="00681863" w:rsidRPr="0093796F">
        <w:rPr>
          <w:rFonts w:cs="Arial"/>
          <w:szCs w:val="28"/>
        </w:rPr>
        <w:t>oard Meeting:</w:t>
      </w:r>
      <w:r w:rsidR="00973BA6" w:rsidRPr="0093796F">
        <w:rPr>
          <w:rFonts w:cs="Arial"/>
          <w:szCs w:val="28"/>
        </w:rPr>
        <w:t xml:space="preserve"> </w:t>
      </w:r>
      <w:r w:rsidRPr="0093796F">
        <w:rPr>
          <w:rFonts w:cs="Arial"/>
          <w:szCs w:val="28"/>
        </w:rPr>
        <w:t xml:space="preserve">27 </w:t>
      </w:r>
      <w:r w:rsidR="008D1457" w:rsidRPr="0093796F">
        <w:rPr>
          <w:rFonts w:cs="Arial"/>
          <w:szCs w:val="28"/>
        </w:rPr>
        <w:t>September</w:t>
      </w:r>
      <w:r w:rsidR="00965F34" w:rsidRPr="0093796F">
        <w:rPr>
          <w:rFonts w:cs="Arial"/>
          <w:szCs w:val="28"/>
        </w:rPr>
        <w:t xml:space="preserve"> 2019</w:t>
      </w:r>
    </w:p>
    <w:p w14:paraId="41EF4645" w14:textId="77777777" w:rsidR="009E3DEC" w:rsidRPr="00A211DB" w:rsidRDefault="009E3DEC" w:rsidP="00ED0CD8">
      <w:pPr>
        <w:spacing w:after="0" w:line="240" w:lineRule="auto"/>
        <w:rPr>
          <w:rFonts w:ascii="Arial" w:hAnsi="Arial" w:cs="Arial"/>
          <w:sz w:val="24"/>
          <w:szCs w:val="24"/>
        </w:rPr>
      </w:pPr>
    </w:p>
    <w:p w14:paraId="65E79D63" w14:textId="77777777" w:rsidR="00895EF3" w:rsidRDefault="00895EF3" w:rsidP="00ED0CD8">
      <w:pPr>
        <w:spacing w:after="0" w:line="240" w:lineRule="auto"/>
        <w:rPr>
          <w:rFonts w:ascii="Arial" w:hAnsi="Arial" w:cs="Arial"/>
          <w:b/>
          <w:bCs/>
          <w:sz w:val="24"/>
          <w:szCs w:val="24"/>
        </w:rPr>
      </w:pPr>
    </w:p>
    <w:p w14:paraId="13679C83" w14:textId="77777777" w:rsidR="007C547E" w:rsidRPr="00A211DB" w:rsidRDefault="007C547E" w:rsidP="00ED0CD8">
      <w:pPr>
        <w:spacing w:after="0" w:line="240" w:lineRule="auto"/>
        <w:rPr>
          <w:rStyle w:val="Hyperlink"/>
          <w:rFonts w:ascii="Arial" w:hAnsi="Arial" w:cs="Arial"/>
          <w:b/>
          <w:bCs/>
          <w:sz w:val="24"/>
          <w:szCs w:val="24"/>
        </w:rPr>
      </w:pPr>
      <w:r w:rsidRPr="00A211DB">
        <w:rPr>
          <w:rFonts w:ascii="Arial" w:hAnsi="Arial" w:cs="Arial"/>
          <w:b/>
          <w:bCs/>
          <w:sz w:val="24"/>
          <w:szCs w:val="24"/>
        </w:rPr>
        <w:t xml:space="preserve">We are working towards all our publications being available in an accessible format.  In the meantime if you require this paper in a more accessible format, please contact us using this email address </w:t>
      </w:r>
      <w:hyperlink r:id="rId13" w:history="1">
        <w:r w:rsidRPr="00A211DB">
          <w:rPr>
            <w:rStyle w:val="Hyperlink"/>
            <w:rFonts w:ascii="Arial" w:hAnsi="Arial" w:cs="Arial"/>
            <w:b/>
            <w:bCs/>
            <w:sz w:val="24"/>
            <w:szCs w:val="24"/>
          </w:rPr>
          <w:t>nhs.healthscotland-ceopapersubmission@nhs.net</w:t>
        </w:r>
      </w:hyperlink>
    </w:p>
    <w:p w14:paraId="08EC0018" w14:textId="77777777" w:rsidR="00FF6993" w:rsidRPr="00A211DB" w:rsidRDefault="00FF6993" w:rsidP="00ED0CD8">
      <w:pPr>
        <w:spacing w:after="0" w:line="240" w:lineRule="auto"/>
        <w:rPr>
          <w:rFonts w:ascii="Arial" w:hAnsi="Arial" w:cs="Arial"/>
          <w:sz w:val="24"/>
          <w:szCs w:val="24"/>
        </w:rPr>
      </w:pPr>
    </w:p>
    <w:p w14:paraId="60CC5C87" w14:textId="77777777" w:rsidR="009E3DEC" w:rsidRDefault="009E3DEC" w:rsidP="00ED0CD8">
      <w:pPr>
        <w:spacing w:after="0" w:line="240" w:lineRule="auto"/>
        <w:rPr>
          <w:rFonts w:ascii="Arial" w:hAnsi="Arial" w:cs="Arial"/>
          <w:b/>
          <w:sz w:val="24"/>
          <w:szCs w:val="24"/>
        </w:rPr>
      </w:pPr>
    </w:p>
    <w:p w14:paraId="481DCBCB" w14:textId="20EE8D67" w:rsidR="0093796F" w:rsidRPr="00A211DB" w:rsidRDefault="0093796F" w:rsidP="00ED0CD8">
      <w:pPr>
        <w:spacing w:after="0" w:line="240" w:lineRule="auto"/>
        <w:rPr>
          <w:rFonts w:ascii="Arial" w:hAnsi="Arial" w:cs="Arial"/>
          <w:b/>
          <w:sz w:val="24"/>
          <w:szCs w:val="24"/>
        </w:rPr>
      </w:pPr>
      <w:r>
        <w:rPr>
          <w:rFonts w:ascii="Arial" w:hAnsi="Arial" w:cs="Arial"/>
          <w:b/>
          <w:sz w:val="24"/>
          <w:szCs w:val="24"/>
        </w:rPr>
        <w:t>NHS Health Scotland Board Governance until Dissolution Priority Action Plan</w:t>
      </w:r>
    </w:p>
    <w:p w14:paraId="65C1764B" w14:textId="77777777" w:rsidR="00FF6993" w:rsidRPr="00A211DB" w:rsidRDefault="00FF6993" w:rsidP="00ED0CD8">
      <w:pPr>
        <w:spacing w:after="0" w:line="240" w:lineRule="auto"/>
        <w:rPr>
          <w:rFonts w:ascii="Arial" w:eastAsia="Times New Roman" w:hAnsi="Arial" w:cs="Arial"/>
          <w:b/>
          <w:caps/>
          <w:sz w:val="24"/>
          <w:szCs w:val="24"/>
          <w:lang w:val="en-US"/>
        </w:rPr>
      </w:pPr>
    </w:p>
    <w:p w14:paraId="49E414C8" w14:textId="77777777" w:rsidR="00747172" w:rsidRPr="00A211DB" w:rsidRDefault="00747172" w:rsidP="00ED0CD8">
      <w:pPr>
        <w:spacing w:after="0" w:line="240" w:lineRule="auto"/>
        <w:rPr>
          <w:rFonts w:ascii="Arial" w:eastAsia="Times New Roman" w:hAnsi="Arial" w:cs="Arial"/>
          <w:b/>
          <w:sz w:val="24"/>
          <w:szCs w:val="24"/>
          <w:lang w:val="en-US"/>
        </w:rPr>
      </w:pPr>
    </w:p>
    <w:p w14:paraId="4DFE07F5" w14:textId="77777777" w:rsidR="009E3DEC" w:rsidRPr="00A211DB" w:rsidRDefault="009E3DEC" w:rsidP="00ED0CD8">
      <w:pPr>
        <w:keepNext/>
        <w:spacing w:after="0" w:line="240" w:lineRule="auto"/>
        <w:outlineLvl w:val="2"/>
        <w:rPr>
          <w:rFonts w:ascii="Arial" w:eastAsia="Times New Roman" w:hAnsi="Arial" w:cs="Arial"/>
          <w:b/>
          <w:bCs/>
          <w:color w:val="000000"/>
          <w:sz w:val="24"/>
          <w:szCs w:val="24"/>
        </w:rPr>
      </w:pPr>
      <w:r w:rsidRPr="00A211DB">
        <w:rPr>
          <w:rStyle w:val="Heading2Char"/>
          <w:rFonts w:cs="Arial"/>
          <w:szCs w:val="24"/>
        </w:rPr>
        <w:t>Recommendation/action required</w:t>
      </w:r>
      <w:r w:rsidRPr="00A211DB">
        <w:rPr>
          <w:rFonts w:ascii="Arial" w:eastAsia="Times New Roman" w:hAnsi="Arial" w:cs="Arial"/>
          <w:b/>
          <w:bCs/>
          <w:color w:val="000000"/>
          <w:sz w:val="24"/>
          <w:szCs w:val="24"/>
        </w:rPr>
        <w:t>:</w:t>
      </w:r>
    </w:p>
    <w:p w14:paraId="258430E6" w14:textId="77777777" w:rsidR="009E3DEC" w:rsidRPr="00A211DB" w:rsidRDefault="009E3DEC" w:rsidP="00ED0CD8">
      <w:pPr>
        <w:keepNext/>
        <w:spacing w:after="0" w:line="240" w:lineRule="auto"/>
        <w:outlineLvl w:val="2"/>
        <w:rPr>
          <w:rFonts w:ascii="Arial" w:eastAsia="Times New Roman"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E3DEC" w:rsidRPr="00A211DB" w14:paraId="55EF58BA" w14:textId="77777777" w:rsidTr="008E51B9">
        <w:tc>
          <w:tcPr>
            <w:tcW w:w="9344" w:type="dxa"/>
            <w:shd w:val="clear" w:color="auto" w:fill="auto"/>
          </w:tcPr>
          <w:p w14:paraId="7E166305" w14:textId="20AA897A" w:rsidR="002C484D" w:rsidRDefault="002C484D" w:rsidP="002C484D">
            <w:pPr>
              <w:pStyle w:val="Heading2"/>
              <w:spacing w:line="240" w:lineRule="auto"/>
              <w:rPr>
                <w:rFonts w:cs="Arial"/>
                <w:b w:val="0"/>
                <w:szCs w:val="24"/>
              </w:rPr>
            </w:pPr>
          </w:p>
          <w:p w14:paraId="4FC055DB" w14:textId="77777777" w:rsidR="00693042" w:rsidRDefault="0024722A" w:rsidP="00693042">
            <w:pPr>
              <w:pStyle w:val="Heading2"/>
              <w:spacing w:line="240" w:lineRule="auto"/>
              <w:rPr>
                <w:rFonts w:cs="Arial"/>
                <w:b w:val="0"/>
                <w:szCs w:val="24"/>
              </w:rPr>
            </w:pPr>
            <w:r w:rsidRPr="00693042">
              <w:rPr>
                <w:rFonts w:cs="Arial"/>
                <w:b w:val="0"/>
                <w:szCs w:val="24"/>
              </w:rPr>
              <w:t>The Board</w:t>
            </w:r>
            <w:r w:rsidR="002C484D" w:rsidRPr="00693042">
              <w:rPr>
                <w:rFonts w:cs="Arial"/>
                <w:b w:val="0"/>
                <w:szCs w:val="24"/>
              </w:rPr>
              <w:t xml:space="preserve"> is invited to</w:t>
            </w:r>
            <w:r w:rsidR="00693042">
              <w:rPr>
                <w:rFonts w:cs="Arial"/>
                <w:b w:val="0"/>
                <w:szCs w:val="24"/>
              </w:rPr>
              <w:t>:</w:t>
            </w:r>
          </w:p>
          <w:p w14:paraId="6762582E" w14:textId="635C5D47" w:rsidR="00693042" w:rsidRDefault="00693042" w:rsidP="00693042">
            <w:pPr>
              <w:pStyle w:val="Heading2"/>
              <w:numPr>
                <w:ilvl w:val="0"/>
                <w:numId w:val="39"/>
              </w:numPr>
              <w:spacing w:line="240" w:lineRule="auto"/>
              <w:rPr>
                <w:rFonts w:cs="Arial"/>
                <w:b w:val="0"/>
                <w:szCs w:val="24"/>
              </w:rPr>
            </w:pPr>
            <w:r w:rsidRPr="00693042">
              <w:rPr>
                <w:rFonts w:cs="Arial"/>
                <w:b w:val="0"/>
                <w:szCs w:val="24"/>
              </w:rPr>
              <w:t xml:space="preserve">Discuss </w:t>
            </w:r>
            <w:r w:rsidR="002C484D" w:rsidRPr="00693042">
              <w:rPr>
                <w:rFonts w:cs="Arial"/>
                <w:b w:val="0"/>
                <w:szCs w:val="24"/>
              </w:rPr>
              <w:t xml:space="preserve">the </w:t>
            </w:r>
            <w:r w:rsidRPr="00693042">
              <w:rPr>
                <w:rFonts w:cs="Arial"/>
                <w:b w:val="0"/>
                <w:szCs w:val="24"/>
              </w:rPr>
              <w:t xml:space="preserve">NHS Health Scotland </w:t>
            </w:r>
            <w:r w:rsidRPr="00693042">
              <w:rPr>
                <w:rFonts w:cs="Arial"/>
                <w:b w:val="0"/>
                <w:bCs/>
                <w:szCs w:val="24"/>
              </w:rPr>
              <w:t>Draft</w:t>
            </w:r>
            <w:r w:rsidRPr="00693042">
              <w:rPr>
                <w:rFonts w:cs="Arial"/>
                <w:b w:val="0"/>
                <w:szCs w:val="24"/>
              </w:rPr>
              <w:t xml:space="preserve"> Board Governance until Dissolution Priority Action Plan (Appendix 1)</w:t>
            </w:r>
            <w:r>
              <w:rPr>
                <w:rFonts w:cs="Arial"/>
                <w:b w:val="0"/>
                <w:szCs w:val="24"/>
              </w:rPr>
              <w:t>,</w:t>
            </w:r>
            <w:r w:rsidRPr="00693042">
              <w:rPr>
                <w:rFonts w:cs="Arial"/>
                <w:b w:val="0"/>
                <w:szCs w:val="24"/>
              </w:rPr>
              <w:t xml:space="preserve"> </w:t>
            </w:r>
          </w:p>
          <w:p w14:paraId="53121E75" w14:textId="6939DBE7" w:rsidR="00693042" w:rsidRDefault="00693042" w:rsidP="00693042">
            <w:pPr>
              <w:pStyle w:val="Heading2"/>
              <w:numPr>
                <w:ilvl w:val="0"/>
                <w:numId w:val="39"/>
              </w:numPr>
              <w:spacing w:line="240" w:lineRule="auto"/>
              <w:rPr>
                <w:rFonts w:cs="Arial"/>
                <w:b w:val="0"/>
                <w:szCs w:val="24"/>
              </w:rPr>
            </w:pPr>
            <w:r w:rsidRPr="00693042">
              <w:rPr>
                <w:rFonts w:cs="Arial"/>
                <w:b w:val="0"/>
                <w:szCs w:val="24"/>
              </w:rPr>
              <w:t xml:space="preserve">Agree this gives sufficient assurance of good governance of NHS Health Scotland (NHSHS) business and associated risks until the Board’s dissolution on 31 March 2020 and </w:t>
            </w:r>
          </w:p>
          <w:p w14:paraId="2B6CED5F" w14:textId="459A9F32" w:rsidR="00693042" w:rsidRPr="00693042" w:rsidRDefault="00693042" w:rsidP="00693042">
            <w:pPr>
              <w:pStyle w:val="Heading2"/>
              <w:numPr>
                <w:ilvl w:val="0"/>
                <w:numId w:val="39"/>
              </w:numPr>
              <w:spacing w:line="240" w:lineRule="auto"/>
              <w:rPr>
                <w:rFonts w:cs="Arial"/>
                <w:b w:val="0"/>
                <w:szCs w:val="24"/>
              </w:rPr>
            </w:pPr>
            <w:r w:rsidRPr="00693042">
              <w:rPr>
                <w:rFonts w:cs="Arial"/>
                <w:b w:val="0"/>
                <w:szCs w:val="24"/>
              </w:rPr>
              <w:t xml:space="preserve">Approve the Action Plan. </w:t>
            </w:r>
          </w:p>
          <w:p w14:paraId="794E8FCB" w14:textId="01903A78" w:rsidR="002C484D" w:rsidRPr="002C484D" w:rsidRDefault="002C484D" w:rsidP="00693042">
            <w:pPr>
              <w:pStyle w:val="Heading2"/>
              <w:spacing w:line="240" w:lineRule="auto"/>
            </w:pPr>
          </w:p>
        </w:tc>
      </w:tr>
    </w:tbl>
    <w:p w14:paraId="5A2BCCAF" w14:textId="77777777" w:rsidR="00D74961" w:rsidRPr="00A211DB" w:rsidRDefault="00D74961" w:rsidP="00ED0CD8">
      <w:pPr>
        <w:pStyle w:val="Heading2"/>
        <w:spacing w:line="240" w:lineRule="auto"/>
        <w:rPr>
          <w:rFonts w:cs="Arial"/>
          <w:b w:val="0"/>
          <w:szCs w:val="24"/>
        </w:rPr>
      </w:pPr>
    </w:p>
    <w:p w14:paraId="5D582BBE" w14:textId="77777777" w:rsidR="009E3DEC" w:rsidRPr="00A211DB" w:rsidRDefault="009E3DEC" w:rsidP="00ED0CD8">
      <w:pPr>
        <w:pStyle w:val="Heading2"/>
        <w:spacing w:line="240" w:lineRule="auto"/>
        <w:rPr>
          <w:rFonts w:cs="Arial"/>
          <w:b w:val="0"/>
          <w:szCs w:val="24"/>
        </w:rPr>
      </w:pPr>
      <w:r w:rsidRPr="00A211DB">
        <w:rPr>
          <w:rFonts w:cs="Arial"/>
          <w:b w:val="0"/>
          <w:szCs w:val="24"/>
        </w:rPr>
        <w:t>Author:</w:t>
      </w:r>
      <w:r w:rsidRPr="00A211DB">
        <w:rPr>
          <w:rFonts w:cs="Arial"/>
          <w:b w:val="0"/>
          <w:szCs w:val="24"/>
        </w:rPr>
        <w:tab/>
      </w:r>
      <w:r w:rsidR="00D74961" w:rsidRPr="00A211DB">
        <w:rPr>
          <w:rFonts w:cs="Arial"/>
          <w:b w:val="0"/>
          <w:szCs w:val="24"/>
        </w:rPr>
        <w:tab/>
      </w:r>
      <w:r w:rsidR="00D74961" w:rsidRPr="00A211DB">
        <w:rPr>
          <w:rFonts w:cs="Arial"/>
          <w:b w:val="0"/>
          <w:szCs w:val="24"/>
        </w:rPr>
        <w:tab/>
      </w:r>
      <w:r w:rsidR="00D74961" w:rsidRPr="00A211DB">
        <w:rPr>
          <w:rFonts w:cs="Arial"/>
          <w:b w:val="0"/>
          <w:szCs w:val="24"/>
        </w:rPr>
        <w:tab/>
      </w:r>
      <w:r w:rsidR="00D74961" w:rsidRPr="00A211DB">
        <w:rPr>
          <w:rFonts w:cs="Arial"/>
          <w:b w:val="0"/>
          <w:szCs w:val="24"/>
        </w:rPr>
        <w:tab/>
        <w:t xml:space="preserve">    </w:t>
      </w:r>
      <w:r w:rsidRPr="00A211DB">
        <w:rPr>
          <w:rFonts w:cs="Arial"/>
          <w:b w:val="0"/>
          <w:szCs w:val="24"/>
        </w:rPr>
        <w:t>Sponsoring Director:</w:t>
      </w:r>
    </w:p>
    <w:p w14:paraId="1A92ED85" w14:textId="77777777" w:rsidR="00D74961" w:rsidRPr="00A211DB" w:rsidRDefault="00D74961" w:rsidP="00ED0CD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4567"/>
      </w:tblGrid>
      <w:tr w:rsidR="009E3DEC" w:rsidRPr="00A211DB" w14:paraId="0194D6C0" w14:textId="77777777" w:rsidTr="008E51B9">
        <w:tc>
          <w:tcPr>
            <w:tcW w:w="4608" w:type="dxa"/>
            <w:shd w:val="clear" w:color="auto" w:fill="auto"/>
          </w:tcPr>
          <w:p w14:paraId="11AEC476" w14:textId="77777777" w:rsidR="00FD1EF7" w:rsidRPr="00A211DB" w:rsidRDefault="00FD1EF7" w:rsidP="00ED0CD8">
            <w:pPr>
              <w:spacing w:after="0" w:line="240" w:lineRule="auto"/>
              <w:jc w:val="both"/>
              <w:rPr>
                <w:rFonts w:ascii="Arial" w:hAnsi="Arial" w:cs="Arial"/>
                <w:b/>
                <w:sz w:val="24"/>
                <w:szCs w:val="24"/>
              </w:rPr>
            </w:pPr>
          </w:p>
          <w:p w14:paraId="78B39EBB" w14:textId="77777777" w:rsidR="009E3DEC" w:rsidRPr="00A211DB" w:rsidRDefault="00452090" w:rsidP="00ED0CD8">
            <w:pPr>
              <w:spacing w:after="0" w:line="240" w:lineRule="auto"/>
              <w:jc w:val="both"/>
              <w:rPr>
                <w:rFonts w:ascii="Arial" w:hAnsi="Arial" w:cs="Arial"/>
                <w:sz w:val="24"/>
                <w:szCs w:val="24"/>
              </w:rPr>
            </w:pPr>
            <w:r w:rsidRPr="00A211DB">
              <w:rPr>
                <w:rFonts w:ascii="Arial" w:hAnsi="Arial" w:cs="Arial"/>
                <w:sz w:val="24"/>
                <w:szCs w:val="24"/>
              </w:rPr>
              <w:t xml:space="preserve">Della Thomas </w:t>
            </w:r>
          </w:p>
          <w:p w14:paraId="1DDD7129" w14:textId="77777777" w:rsidR="009E3DEC" w:rsidRPr="00A211DB" w:rsidRDefault="00452090" w:rsidP="00ED0CD8">
            <w:pPr>
              <w:spacing w:after="0" w:line="240" w:lineRule="auto"/>
              <w:jc w:val="both"/>
              <w:rPr>
                <w:rFonts w:ascii="Arial" w:hAnsi="Arial" w:cs="Arial"/>
                <w:b/>
                <w:sz w:val="24"/>
                <w:szCs w:val="24"/>
              </w:rPr>
            </w:pPr>
            <w:r w:rsidRPr="00A211DB">
              <w:rPr>
                <w:rFonts w:ascii="Arial" w:hAnsi="Arial" w:cs="Arial"/>
                <w:sz w:val="24"/>
                <w:szCs w:val="24"/>
              </w:rPr>
              <w:t>Executive and Governance Lead</w:t>
            </w:r>
          </w:p>
        </w:tc>
        <w:tc>
          <w:tcPr>
            <w:tcW w:w="4736" w:type="dxa"/>
            <w:shd w:val="clear" w:color="auto" w:fill="auto"/>
          </w:tcPr>
          <w:p w14:paraId="534AE3DF" w14:textId="77777777" w:rsidR="00FD1EF7" w:rsidRPr="00A211DB" w:rsidRDefault="00FD1EF7" w:rsidP="00ED0CD8">
            <w:pPr>
              <w:spacing w:after="0" w:line="240" w:lineRule="auto"/>
              <w:jc w:val="both"/>
              <w:rPr>
                <w:rFonts w:ascii="Arial" w:hAnsi="Arial" w:cs="Arial"/>
                <w:sz w:val="24"/>
                <w:szCs w:val="24"/>
              </w:rPr>
            </w:pPr>
          </w:p>
          <w:p w14:paraId="7B14C1C4" w14:textId="77777777" w:rsidR="009E3DEC" w:rsidRPr="00A211DB" w:rsidRDefault="00452090" w:rsidP="00ED0CD8">
            <w:pPr>
              <w:spacing w:after="0" w:line="240" w:lineRule="auto"/>
              <w:jc w:val="both"/>
              <w:rPr>
                <w:rFonts w:ascii="Arial" w:hAnsi="Arial" w:cs="Arial"/>
                <w:sz w:val="24"/>
                <w:szCs w:val="24"/>
              </w:rPr>
            </w:pPr>
            <w:r w:rsidRPr="00A211DB">
              <w:rPr>
                <w:rFonts w:ascii="Arial" w:hAnsi="Arial" w:cs="Arial"/>
                <w:sz w:val="24"/>
                <w:szCs w:val="24"/>
              </w:rPr>
              <w:t>Gerry McLaughlin</w:t>
            </w:r>
          </w:p>
          <w:p w14:paraId="665A81A6" w14:textId="77777777" w:rsidR="009E3DEC" w:rsidRPr="00A211DB" w:rsidRDefault="00452090" w:rsidP="00ED0CD8">
            <w:pPr>
              <w:spacing w:after="0" w:line="240" w:lineRule="auto"/>
              <w:jc w:val="both"/>
              <w:rPr>
                <w:rFonts w:ascii="Arial" w:hAnsi="Arial" w:cs="Arial"/>
                <w:sz w:val="24"/>
                <w:szCs w:val="24"/>
              </w:rPr>
            </w:pPr>
            <w:r w:rsidRPr="00A211DB">
              <w:rPr>
                <w:rFonts w:ascii="Arial" w:hAnsi="Arial" w:cs="Arial"/>
                <w:sz w:val="24"/>
                <w:szCs w:val="24"/>
              </w:rPr>
              <w:t xml:space="preserve">Chief Executive </w:t>
            </w:r>
          </w:p>
          <w:p w14:paraId="392CAA7A" w14:textId="77777777" w:rsidR="00FD1EF7" w:rsidRPr="00A211DB" w:rsidRDefault="00FD1EF7" w:rsidP="00ED0CD8">
            <w:pPr>
              <w:spacing w:after="0" w:line="240" w:lineRule="auto"/>
              <w:jc w:val="both"/>
              <w:rPr>
                <w:rFonts w:ascii="Arial" w:hAnsi="Arial" w:cs="Arial"/>
                <w:b/>
                <w:sz w:val="24"/>
                <w:szCs w:val="24"/>
              </w:rPr>
            </w:pPr>
          </w:p>
        </w:tc>
      </w:tr>
    </w:tbl>
    <w:p w14:paraId="45FF41B7" w14:textId="77777777" w:rsidR="00D74961" w:rsidRPr="00A211DB" w:rsidRDefault="00D74961" w:rsidP="00ED0CD8">
      <w:pPr>
        <w:spacing w:after="0" w:line="240" w:lineRule="auto"/>
        <w:rPr>
          <w:rFonts w:ascii="Arial" w:hAnsi="Arial" w:cs="Arial"/>
          <w:b/>
          <w:sz w:val="24"/>
          <w:szCs w:val="24"/>
        </w:rPr>
      </w:pPr>
    </w:p>
    <w:p w14:paraId="6C88EBA3" w14:textId="78E893B9" w:rsidR="009E3DEC" w:rsidRPr="00A211DB" w:rsidRDefault="0024722A" w:rsidP="00ED0CD8">
      <w:pPr>
        <w:spacing w:after="0" w:line="240" w:lineRule="auto"/>
        <w:rPr>
          <w:rFonts w:ascii="Arial" w:hAnsi="Arial" w:cs="Arial"/>
          <w:b/>
          <w:sz w:val="24"/>
          <w:szCs w:val="24"/>
        </w:rPr>
      </w:pPr>
      <w:r>
        <w:rPr>
          <w:rFonts w:ascii="Arial" w:hAnsi="Arial" w:cs="Arial"/>
          <w:b/>
          <w:sz w:val="24"/>
          <w:szCs w:val="24"/>
        </w:rPr>
        <w:t xml:space="preserve">18 September </w:t>
      </w:r>
      <w:r w:rsidR="00965F34" w:rsidRPr="00A211DB">
        <w:rPr>
          <w:rFonts w:ascii="Arial" w:hAnsi="Arial" w:cs="Arial"/>
          <w:b/>
          <w:sz w:val="24"/>
          <w:szCs w:val="24"/>
        </w:rPr>
        <w:t xml:space="preserve">2019 </w:t>
      </w:r>
      <w:r w:rsidR="009E3DEC" w:rsidRPr="00A211DB">
        <w:rPr>
          <w:rFonts w:ascii="Arial" w:hAnsi="Arial" w:cs="Arial"/>
          <w:b/>
          <w:sz w:val="24"/>
          <w:szCs w:val="24"/>
        </w:rPr>
        <w:br w:type="page"/>
      </w:r>
    </w:p>
    <w:p w14:paraId="6C4CBB95" w14:textId="53245D9D" w:rsidR="008D1457" w:rsidRPr="00A211DB" w:rsidRDefault="008D1457" w:rsidP="008D1457">
      <w:pPr>
        <w:rPr>
          <w:rFonts w:ascii="Arial" w:hAnsi="Arial" w:cs="Arial"/>
          <w:b/>
          <w:sz w:val="24"/>
          <w:szCs w:val="24"/>
        </w:rPr>
      </w:pPr>
      <w:r w:rsidRPr="00A211DB">
        <w:rPr>
          <w:rFonts w:ascii="Arial" w:hAnsi="Arial" w:cs="Arial"/>
          <w:b/>
          <w:sz w:val="24"/>
          <w:szCs w:val="24"/>
        </w:rPr>
        <w:lastRenderedPageBreak/>
        <w:t>NHS Health Scotland Board Governance until Dissolution Priority Action Plan</w:t>
      </w:r>
    </w:p>
    <w:p w14:paraId="47B20768" w14:textId="77777777" w:rsidR="009E3DEC" w:rsidRPr="00A211DB" w:rsidRDefault="009E3DEC" w:rsidP="008D1457">
      <w:pPr>
        <w:spacing w:after="0" w:line="240" w:lineRule="auto"/>
        <w:contextualSpacing/>
        <w:jc w:val="both"/>
        <w:rPr>
          <w:rFonts w:ascii="Arial" w:hAnsi="Arial" w:cs="Arial"/>
          <w:b/>
          <w:sz w:val="24"/>
          <w:szCs w:val="24"/>
        </w:rPr>
      </w:pPr>
    </w:p>
    <w:p w14:paraId="13D2FA79" w14:textId="77777777" w:rsidR="009E3DEC" w:rsidRPr="00A211DB" w:rsidRDefault="009E3DEC" w:rsidP="00ED0CD8">
      <w:pPr>
        <w:pStyle w:val="Heading2"/>
        <w:spacing w:before="0" w:line="240" w:lineRule="auto"/>
        <w:rPr>
          <w:rFonts w:cs="Arial"/>
          <w:szCs w:val="24"/>
        </w:rPr>
      </w:pPr>
      <w:r w:rsidRPr="00A211DB">
        <w:rPr>
          <w:rFonts w:cs="Arial"/>
          <w:szCs w:val="24"/>
        </w:rPr>
        <w:t xml:space="preserve">Purpose </w:t>
      </w:r>
    </w:p>
    <w:p w14:paraId="1FDFB7B2" w14:textId="77777777" w:rsidR="009E3DEC" w:rsidRPr="00A211DB" w:rsidRDefault="009E3DEC" w:rsidP="00ED0CD8">
      <w:pPr>
        <w:spacing w:after="0" w:line="240" w:lineRule="auto"/>
        <w:jc w:val="both"/>
        <w:rPr>
          <w:rFonts w:ascii="Arial" w:hAnsi="Arial" w:cs="Arial"/>
          <w:sz w:val="24"/>
          <w:szCs w:val="24"/>
        </w:rPr>
      </w:pPr>
    </w:p>
    <w:p w14:paraId="4E003864" w14:textId="6446172B" w:rsidR="00D74961" w:rsidRPr="00A211DB" w:rsidRDefault="00973BA6" w:rsidP="00294F98">
      <w:pPr>
        <w:pStyle w:val="ListParagraph"/>
        <w:numPr>
          <w:ilvl w:val="0"/>
          <w:numId w:val="1"/>
        </w:numPr>
        <w:spacing w:after="0" w:line="240" w:lineRule="auto"/>
        <w:ind w:left="284"/>
        <w:jc w:val="both"/>
        <w:rPr>
          <w:rFonts w:ascii="Arial" w:hAnsi="Arial" w:cs="Arial"/>
          <w:sz w:val="24"/>
          <w:szCs w:val="24"/>
        </w:rPr>
      </w:pPr>
      <w:r w:rsidRPr="00A211DB">
        <w:rPr>
          <w:rFonts w:ascii="Arial" w:hAnsi="Arial" w:cs="Arial"/>
          <w:sz w:val="24"/>
          <w:szCs w:val="24"/>
        </w:rPr>
        <w:t>The purpose of this paper is to</w:t>
      </w:r>
      <w:r w:rsidR="00F06B65" w:rsidRPr="00A211DB">
        <w:rPr>
          <w:rFonts w:ascii="Arial" w:hAnsi="Arial" w:cs="Arial"/>
          <w:sz w:val="24"/>
          <w:szCs w:val="24"/>
        </w:rPr>
        <w:t xml:space="preserve"> invite </w:t>
      </w:r>
      <w:r w:rsidR="0024722A">
        <w:rPr>
          <w:rFonts w:ascii="Arial" w:hAnsi="Arial" w:cs="Arial"/>
          <w:sz w:val="24"/>
          <w:szCs w:val="24"/>
        </w:rPr>
        <w:t xml:space="preserve">the Board to review </w:t>
      </w:r>
      <w:r w:rsidR="00F06B65" w:rsidRPr="00A211DB">
        <w:rPr>
          <w:rFonts w:ascii="Arial" w:hAnsi="Arial" w:cs="Arial"/>
          <w:sz w:val="24"/>
          <w:szCs w:val="24"/>
        </w:rPr>
        <w:t xml:space="preserve">the </w:t>
      </w:r>
      <w:r w:rsidR="008D1457" w:rsidRPr="00A211DB">
        <w:rPr>
          <w:rFonts w:ascii="Arial" w:hAnsi="Arial" w:cs="Arial"/>
          <w:sz w:val="24"/>
          <w:szCs w:val="24"/>
        </w:rPr>
        <w:t>priority action plan</w:t>
      </w:r>
      <w:r w:rsidR="004A43E9" w:rsidRPr="00A211DB">
        <w:rPr>
          <w:rFonts w:ascii="Arial" w:hAnsi="Arial" w:cs="Arial"/>
          <w:sz w:val="24"/>
          <w:szCs w:val="24"/>
        </w:rPr>
        <w:t xml:space="preserve"> </w:t>
      </w:r>
      <w:r w:rsidR="00524D8D" w:rsidRPr="00A211DB">
        <w:rPr>
          <w:rFonts w:ascii="Arial" w:hAnsi="Arial" w:cs="Arial"/>
          <w:sz w:val="24"/>
          <w:szCs w:val="24"/>
        </w:rPr>
        <w:t>f</w:t>
      </w:r>
      <w:r w:rsidR="00F06B65" w:rsidRPr="00A211DB">
        <w:rPr>
          <w:rFonts w:ascii="Arial" w:hAnsi="Arial" w:cs="Arial"/>
          <w:sz w:val="24"/>
          <w:szCs w:val="24"/>
        </w:rPr>
        <w:t xml:space="preserve">or the </w:t>
      </w:r>
      <w:r w:rsidR="00E045F6" w:rsidRPr="00A211DB">
        <w:rPr>
          <w:rFonts w:ascii="Arial" w:hAnsi="Arial" w:cs="Arial"/>
          <w:sz w:val="24"/>
          <w:szCs w:val="24"/>
        </w:rPr>
        <w:t>dissolution</w:t>
      </w:r>
      <w:r w:rsidR="00F06B65" w:rsidRPr="00A211DB">
        <w:rPr>
          <w:rFonts w:ascii="Arial" w:hAnsi="Arial" w:cs="Arial"/>
          <w:sz w:val="24"/>
          <w:szCs w:val="24"/>
        </w:rPr>
        <w:t xml:space="preserve"> of </w:t>
      </w:r>
      <w:r w:rsidR="000B4305" w:rsidRPr="00A211DB">
        <w:rPr>
          <w:rFonts w:ascii="Arial" w:hAnsi="Arial" w:cs="Arial"/>
          <w:sz w:val="24"/>
          <w:szCs w:val="24"/>
        </w:rPr>
        <w:t xml:space="preserve">NHS </w:t>
      </w:r>
      <w:r w:rsidR="003B29C9" w:rsidRPr="00A211DB">
        <w:rPr>
          <w:rFonts w:ascii="Arial" w:hAnsi="Arial" w:cs="Arial"/>
          <w:sz w:val="24"/>
          <w:szCs w:val="24"/>
        </w:rPr>
        <w:t>Health Scotland</w:t>
      </w:r>
      <w:r w:rsidR="00132823">
        <w:rPr>
          <w:rFonts w:ascii="Arial" w:hAnsi="Arial" w:cs="Arial"/>
          <w:sz w:val="24"/>
          <w:szCs w:val="24"/>
        </w:rPr>
        <w:t xml:space="preserve"> (</w:t>
      </w:r>
      <w:r w:rsidR="002C484D">
        <w:rPr>
          <w:rFonts w:ascii="Arial" w:hAnsi="Arial" w:cs="Arial"/>
          <w:sz w:val="24"/>
          <w:szCs w:val="24"/>
        </w:rPr>
        <w:t>NHS</w:t>
      </w:r>
      <w:r w:rsidR="00132823">
        <w:rPr>
          <w:rFonts w:ascii="Arial" w:hAnsi="Arial" w:cs="Arial"/>
          <w:sz w:val="24"/>
          <w:szCs w:val="24"/>
        </w:rPr>
        <w:t>HS)</w:t>
      </w:r>
      <w:r w:rsidR="003B29C9" w:rsidRPr="00A211DB">
        <w:rPr>
          <w:rFonts w:ascii="Arial" w:hAnsi="Arial" w:cs="Arial"/>
          <w:sz w:val="24"/>
          <w:szCs w:val="24"/>
        </w:rPr>
        <w:t>,</w:t>
      </w:r>
      <w:r w:rsidR="00F06B65" w:rsidRPr="00A211DB">
        <w:rPr>
          <w:rFonts w:ascii="Arial" w:hAnsi="Arial" w:cs="Arial"/>
          <w:sz w:val="24"/>
          <w:szCs w:val="24"/>
        </w:rPr>
        <w:t xml:space="preserve"> </w:t>
      </w:r>
      <w:r w:rsidR="0024722A">
        <w:rPr>
          <w:rFonts w:ascii="Arial" w:hAnsi="Arial" w:cs="Arial"/>
          <w:sz w:val="24"/>
          <w:szCs w:val="24"/>
        </w:rPr>
        <w:t xml:space="preserve">so that </w:t>
      </w:r>
      <w:r w:rsidR="00E045F6" w:rsidRPr="00A211DB">
        <w:rPr>
          <w:rFonts w:ascii="Arial" w:hAnsi="Arial" w:cs="Arial"/>
          <w:sz w:val="24"/>
          <w:szCs w:val="24"/>
        </w:rPr>
        <w:t xml:space="preserve">the </w:t>
      </w:r>
      <w:r w:rsidR="00F06B65" w:rsidRPr="00A211DB">
        <w:rPr>
          <w:rFonts w:ascii="Arial" w:hAnsi="Arial" w:cs="Arial"/>
          <w:sz w:val="24"/>
          <w:szCs w:val="24"/>
        </w:rPr>
        <w:t xml:space="preserve">remaining duties </w:t>
      </w:r>
      <w:r w:rsidR="00E045F6" w:rsidRPr="00A211DB">
        <w:rPr>
          <w:rFonts w:ascii="Arial" w:hAnsi="Arial" w:cs="Arial"/>
          <w:sz w:val="24"/>
          <w:szCs w:val="24"/>
        </w:rPr>
        <w:t xml:space="preserve">of the Board </w:t>
      </w:r>
      <w:r w:rsidR="0024722A">
        <w:rPr>
          <w:rFonts w:ascii="Arial" w:hAnsi="Arial" w:cs="Arial"/>
          <w:sz w:val="24"/>
          <w:szCs w:val="24"/>
        </w:rPr>
        <w:t xml:space="preserve">are fulfilled </w:t>
      </w:r>
      <w:r w:rsidR="00C24738" w:rsidRPr="00A211DB">
        <w:rPr>
          <w:rFonts w:ascii="Arial" w:hAnsi="Arial" w:cs="Arial"/>
          <w:sz w:val="24"/>
          <w:szCs w:val="24"/>
        </w:rPr>
        <w:t>up until 31 March 2020</w:t>
      </w:r>
      <w:r w:rsidR="00F06B65" w:rsidRPr="00A211DB">
        <w:rPr>
          <w:rFonts w:ascii="Arial" w:hAnsi="Arial" w:cs="Arial"/>
          <w:sz w:val="24"/>
          <w:szCs w:val="24"/>
        </w:rPr>
        <w:t>.</w:t>
      </w:r>
    </w:p>
    <w:p w14:paraId="7C54431A" w14:textId="42D98ADB" w:rsidR="00D74961" w:rsidRPr="00A211DB" w:rsidRDefault="00D74961" w:rsidP="00F06B65">
      <w:pPr>
        <w:pStyle w:val="ListParagraph"/>
        <w:spacing w:after="0" w:line="240" w:lineRule="auto"/>
        <w:rPr>
          <w:rFonts w:ascii="Arial" w:hAnsi="Arial" w:cs="Arial"/>
          <w:sz w:val="24"/>
          <w:szCs w:val="24"/>
        </w:rPr>
      </w:pPr>
      <w:r w:rsidRPr="00A211DB">
        <w:rPr>
          <w:rFonts w:ascii="Arial" w:hAnsi="Arial" w:cs="Arial"/>
          <w:sz w:val="24"/>
          <w:szCs w:val="24"/>
        </w:rPr>
        <w:t xml:space="preserve">  </w:t>
      </w:r>
    </w:p>
    <w:p w14:paraId="479F24D2" w14:textId="77777777" w:rsidR="007B0B61" w:rsidRPr="00A211DB" w:rsidRDefault="009E3DEC" w:rsidP="00ED0CD8">
      <w:pPr>
        <w:pStyle w:val="Heading2"/>
        <w:spacing w:before="0" w:line="240" w:lineRule="auto"/>
        <w:rPr>
          <w:rFonts w:cs="Arial"/>
          <w:szCs w:val="24"/>
        </w:rPr>
      </w:pPr>
      <w:r w:rsidRPr="00A211DB">
        <w:rPr>
          <w:rFonts w:cs="Arial"/>
          <w:szCs w:val="24"/>
        </w:rPr>
        <w:t xml:space="preserve">Background </w:t>
      </w:r>
    </w:p>
    <w:p w14:paraId="3F54672D" w14:textId="77777777" w:rsidR="007B0B61" w:rsidRPr="00A211DB" w:rsidRDefault="007B0B61" w:rsidP="00ED0CD8">
      <w:pPr>
        <w:spacing w:after="0" w:line="240" w:lineRule="auto"/>
        <w:rPr>
          <w:rFonts w:ascii="Arial" w:hAnsi="Arial" w:cs="Arial"/>
          <w:sz w:val="24"/>
          <w:szCs w:val="24"/>
        </w:rPr>
      </w:pPr>
    </w:p>
    <w:p w14:paraId="6F2CDEE8" w14:textId="04A83AC6" w:rsidR="00965F34" w:rsidRPr="00A211DB" w:rsidRDefault="008D1457" w:rsidP="00FF1762">
      <w:pPr>
        <w:pStyle w:val="ListParagraph"/>
        <w:numPr>
          <w:ilvl w:val="0"/>
          <w:numId w:val="1"/>
        </w:numPr>
        <w:spacing w:after="0" w:line="240" w:lineRule="auto"/>
        <w:rPr>
          <w:rFonts w:ascii="Arial" w:hAnsi="Arial" w:cs="Arial"/>
          <w:sz w:val="24"/>
          <w:szCs w:val="24"/>
        </w:rPr>
      </w:pPr>
      <w:r w:rsidRPr="00A211DB">
        <w:rPr>
          <w:rFonts w:ascii="Arial" w:hAnsi="Arial" w:cs="Arial"/>
          <w:sz w:val="24"/>
          <w:szCs w:val="24"/>
        </w:rPr>
        <w:t xml:space="preserve">The priority actions </w:t>
      </w:r>
      <w:r w:rsidR="00025C13" w:rsidRPr="00A211DB">
        <w:rPr>
          <w:rFonts w:ascii="Arial" w:hAnsi="Arial" w:cs="Arial"/>
          <w:sz w:val="24"/>
          <w:szCs w:val="24"/>
        </w:rPr>
        <w:t xml:space="preserve">(Appendix 1) </w:t>
      </w:r>
      <w:r w:rsidRPr="00A211DB">
        <w:rPr>
          <w:rFonts w:ascii="Arial" w:hAnsi="Arial" w:cs="Arial"/>
          <w:sz w:val="24"/>
          <w:szCs w:val="24"/>
        </w:rPr>
        <w:t xml:space="preserve">have been developed </w:t>
      </w:r>
      <w:r w:rsidR="00025C13" w:rsidRPr="00A211DB">
        <w:rPr>
          <w:rFonts w:ascii="Arial" w:hAnsi="Arial" w:cs="Arial"/>
          <w:sz w:val="24"/>
          <w:szCs w:val="24"/>
        </w:rPr>
        <w:t>following</w:t>
      </w:r>
      <w:r w:rsidR="002C484D">
        <w:rPr>
          <w:rFonts w:ascii="Arial" w:hAnsi="Arial" w:cs="Arial"/>
          <w:sz w:val="24"/>
          <w:szCs w:val="24"/>
        </w:rPr>
        <w:t xml:space="preserve"> the</w:t>
      </w:r>
      <w:r w:rsidR="00025C13" w:rsidRPr="00A211DB">
        <w:rPr>
          <w:rFonts w:ascii="Arial" w:hAnsi="Arial" w:cs="Arial"/>
          <w:sz w:val="24"/>
          <w:szCs w:val="24"/>
        </w:rPr>
        <w:t xml:space="preserve"> </w:t>
      </w:r>
      <w:r w:rsidRPr="00A211DB">
        <w:rPr>
          <w:rFonts w:ascii="Arial" w:hAnsi="Arial" w:cs="Arial"/>
          <w:sz w:val="24"/>
          <w:szCs w:val="24"/>
        </w:rPr>
        <w:t>full Board meeting</w:t>
      </w:r>
      <w:r w:rsidR="00025C13" w:rsidRPr="00A211DB">
        <w:rPr>
          <w:rFonts w:ascii="Arial" w:hAnsi="Arial" w:cs="Arial"/>
          <w:sz w:val="24"/>
          <w:szCs w:val="24"/>
        </w:rPr>
        <w:t xml:space="preserve"> on 17 May and </w:t>
      </w:r>
      <w:r w:rsidR="00132823">
        <w:rPr>
          <w:rFonts w:ascii="Arial" w:hAnsi="Arial" w:cs="Arial"/>
          <w:sz w:val="24"/>
          <w:szCs w:val="24"/>
        </w:rPr>
        <w:t xml:space="preserve">subsequent </w:t>
      </w:r>
      <w:r w:rsidRPr="00A211DB">
        <w:rPr>
          <w:rFonts w:ascii="Arial" w:hAnsi="Arial" w:cs="Arial"/>
          <w:sz w:val="24"/>
          <w:szCs w:val="24"/>
        </w:rPr>
        <w:t>discussion</w:t>
      </w:r>
      <w:r w:rsidR="00025C13" w:rsidRPr="00A211DB">
        <w:rPr>
          <w:rFonts w:ascii="Arial" w:hAnsi="Arial" w:cs="Arial"/>
          <w:sz w:val="24"/>
          <w:szCs w:val="24"/>
        </w:rPr>
        <w:t>s</w:t>
      </w:r>
      <w:r w:rsidRPr="00A211DB">
        <w:rPr>
          <w:rFonts w:ascii="Arial" w:hAnsi="Arial" w:cs="Arial"/>
          <w:sz w:val="24"/>
          <w:szCs w:val="24"/>
        </w:rPr>
        <w:t xml:space="preserve"> at the </w:t>
      </w:r>
      <w:r w:rsidR="00025C13" w:rsidRPr="00A211DB">
        <w:rPr>
          <w:rFonts w:ascii="Arial" w:hAnsi="Arial" w:cs="Arial"/>
          <w:sz w:val="24"/>
          <w:szCs w:val="24"/>
        </w:rPr>
        <w:t>7 June Audit C</w:t>
      </w:r>
      <w:r w:rsidRPr="00A211DB">
        <w:rPr>
          <w:rFonts w:ascii="Arial" w:hAnsi="Arial" w:cs="Arial"/>
          <w:sz w:val="24"/>
          <w:szCs w:val="24"/>
        </w:rPr>
        <w:t>ommittee</w:t>
      </w:r>
      <w:r w:rsidR="0024722A">
        <w:rPr>
          <w:rFonts w:ascii="Arial" w:hAnsi="Arial" w:cs="Arial"/>
          <w:sz w:val="24"/>
          <w:szCs w:val="24"/>
        </w:rPr>
        <w:t>, the 21 June Board meeting and the 6 September Audit Committee.</w:t>
      </w:r>
    </w:p>
    <w:p w14:paraId="20BD3AAB" w14:textId="77777777" w:rsidR="00FF3DD4" w:rsidRPr="00A211DB" w:rsidRDefault="00FF3DD4" w:rsidP="008D1457">
      <w:pPr>
        <w:spacing w:after="0" w:line="240" w:lineRule="auto"/>
        <w:jc w:val="both"/>
        <w:rPr>
          <w:rFonts w:ascii="Arial" w:hAnsi="Arial" w:cs="Arial"/>
          <w:b/>
          <w:sz w:val="24"/>
          <w:szCs w:val="24"/>
        </w:rPr>
      </w:pPr>
    </w:p>
    <w:p w14:paraId="03E78E7E" w14:textId="4ABE7D98" w:rsidR="00F06B65" w:rsidRPr="00A211DB" w:rsidRDefault="00132823" w:rsidP="00294F98">
      <w:pPr>
        <w:pStyle w:val="ListParagraph"/>
        <w:numPr>
          <w:ilvl w:val="0"/>
          <w:numId w:val="1"/>
        </w:numPr>
        <w:spacing w:after="0" w:line="240" w:lineRule="auto"/>
        <w:ind w:left="284"/>
        <w:rPr>
          <w:rFonts w:ascii="Arial" w:hAnsi="Arial" w:cs="Arial"/>
          <w:sz w:val="24"/>
          <w:szCs w:val="24"/>
        </w:rPr>
      </w:pPr>
      <w:r>
        <w:rPr>
          <w:rFonts w:ascii="Arial" w:hAnsi="Arial" w:cs="Arial"/>
          <w:sz w:val="24"/>
          <w:szCs w:val="24"/>
        </w:rPr>
        <w:t>Two</w:t>
      </w:r>
      <w:r w:rsidR="00F06B65" w:rsidRPr="00A211DB">
        <w:rPr>
          <w:rFonts w:ascii="Arial" w:hAnsi="Arial" w:cs="Arial"/>
          <w:sz w:val="24"/>
          <w:szCs w:val="24"/>
        </w:rPr>
        <w:t xml:space="preserve"> main </w:t>
      </w:r>
      <w:r w:rsidR="00B15C61" w:rsidRPr="00A211DB">
        <w:rPr>
          <w:rFonts w:ascii="Arial" w:hAnsi="Arial" w:cs="Arial"/>
          <w:sz w:val="24"/>
          <w:szCs w:val="24"/>
        </w:rPr>
        <w:t xml:space="preserve">Board </w:t>
      </w:r>
      <w:r w:rsidR="00F06B65" w:rsidRPr="00A211DB">
        <w:rPr>
          <w:rFonts w:ascii="Arial" w:hAnsi="Arial" w:cs="Arial"/>
          <w:sz w:val="24"/>
          <w:szCs w:val="24"/>
        </w:rPr>
        <w:t xml:space="preserve">governance priorities </w:t>
      </w:r>
      <w:r w:rsidR="00E70B24" w:rsidRPr="00A211DB">
        <w:rPr>
          <w:rFonts w:ascii="Arial" w:hAnsi="Arial" w:cs="Arial"/>
          <w:sz w:val="24"/>
          <w:szCs w:val="24"/>
        </w:rPr>
        <w:t xml:space="preserve">were </w:t>
      </w:r>
      <w:r w:rsidR="008D1457" w:rsidRPr="00A211DB">
        <w:rPr>
          <w:rFonts w:ascii="Arial" w:hAnsi="Arial" w:cs="Arial"/>
          <w:sz w:val="24"/>
          <w:szCs w:val="24"/>
        </w:rPr>
        <w:t>agreed</w:t>
      </w:r>
      <w:r w:rsidR="00F06B65" w:rsidRPr="00A211DB">
        <w:rPr>
          <w:rFonts w:ascii="Arial" w:hAnsi="Arial" w:cs="Arial"/>
          <w:sz w:val="24"/>
          <w:szCs w:val="24"/>
        </w:rPr>
        <w:t>:</w:t>
      </w:r>
    </w:p>
    <w:p w14:paraId="2D1C8D49" w14:textId="77777777" w:rsidR="001F7A00" w:rsidRPr="00A211DB" w:rsidRDefault="001F7A00" w:rsidP="00C24738">
      <w:pPr>
        <w:pStyle w:val="ListParagraph"/>
        <w:spacing w:after="0" w:line="240" w:lineRule="auto"/>
        <w:rPr>
          <w:rFonts w:ascii="Arial" w:hAnsi="Arial" w:cs="Arial"/>
          <w:sz w:val="24"/>
          <w:szCs w:val="24"/>
        </w:rPr>
      </w:pPr>
    </w:p>
    <w:p w14:paraId="24D35EDF" w14:textId="0C00AA92" w:rsidR="00C24738" w:rsidRPr="00A211DB" w:rsidRDefault="008D1457" w:rsidP="00C24738">
      <w:pPr>
        <w:pStyle w:val="ListParagraph"/>
        <w:spacing w:after="0" w:line="240" w:lineRule="auto"/>
        <w:rPr>
          <w:rFonts w:ascii="Arial" w:hAnsi="Arial" w:cs="Arial"/>
          <w:sz w:val="24"/>
          <w:szCs w:val="24"/>
        </w:rPr>
      </w:pPr>
      <w:proofErr w:type="spellStart"/>
      <w:r w:rsidRPr="00A211DB">
        <w:rPr>
          <w:rFonts w:ascii="Arial" w:hAnsi="Arial" w:cs="Arial"/>
          <w:sz w:val="24"/>
          <w:szCs w:val="24"/>
        </w:rPr>
        <w:t>i</w:t>
      </w:r>
      <w:proofErr w:type="spellEnd"/>
      <w:r w:rsidRPr="00A211DB">
        <w:rPr>
          <w:rFonts w:ascii="Arial" w:hAnsi="Arial" w:cs="Arial"/>
          <w:sz w:val="24"/>
          <w:szCs w:val="24"/>
        </w:rPr>
        <w:t>.</w:t>
      </w:r>
      <w:r w:rsidR="00C24738" w:rsidRPr="00A211DB">
        <w:rPr>
          <w:rFonts w:ascii="Arial" w:hAnsi="Arial" w:cs="Arial"/>
          <w:sz w:val="24"/>
          <w:szCs w:val="24"/>
        </w:rPr>
        <w:t xml:space="preserve"> </w:t>
      </w:r>
      <w:r w:rsidR="00F06B65" w:rsidRPr="00A211DB">
        <w:rPr>
          <w:rFonts w:ascii="Arial" w:hAnsi="Arial" w:cs="Arial"/>
          <w:sz w:val="24"/>
          <w:szCs w:val="24"/>
        </w:rPr>
        <w:t xml:space="preserve">Maintaining a </w:t>
      </w:r>
      <w:r w:rsidR="00232C53" w:rsidRPr="00A211DB">
        <w:rPr>
          <w:rFonts w:ascii="Arial" w:hAnsi="Arial" w:cs="Arial"/>
          <w:sz w:val="24"/>
          <w:szCs w:val="24"/>
        </w:rPr>
        <w:t xml:space="preserve">well-functioning </w:t>
      </w:r>
      <w:r w:rsidR="00F06B65" w:rsidRPr="00A211DB">
        <w:rPr>
          <w:rFonts w:ascii="Arial" w:hAnsi="Arial" w:cs="Arial"/>
          <w:sz w:val="24"/>
          <w:szCs w:val="24"/>
        </w:rPr>
        <w:t>Board with sufficient numbers, skills</w:t>
      </w:r>
      <w:r w:rsidR="002246F7" w:rsidRPr="00A211DB">
        <w:rPr>
          <w:rFonts w:ascii="Arial" w:hAnsi="Arial" w:cs="Arial"/>
          <w:sz w:val="24"/>
          <w:szCs w:val="24"/>
        </w:rPr>
        <w:t>, diversity</w:t>
      </w:r>
      <w:r w:rsidR="00F06B65" w:rsidRPr="00A211DB">
        <w:rPr>
          <w:rFonts w:ascii="Arial" w:hAnsi="Arial" w:cs="Arial"/>
          <w:sz w:val="24"/>
          <w:szCs w:val="24"/>
        </w:rPr>
        <w:t xml:space="preserve"> and expertise to govern </w:t>
      </w:r>
      <w:r w:rsidR="0024722A">
        <w:rPr>
          <w:rFonts w:ascii="Arial" w:hAnsi="Arial" w:cs="Arial"/>
          <w:sz w:val="24"/>
          <w:szCs w:val="24"/>
        </w:rPr>
        <w:t xml:space="preserve">NHSHS </w:t>
      </w:r>
      <w:r w:rsidR="00F06B65" w:rsidRPr="00A211DB">
        <w:rPr>
          <w:rFonts w:ascii="Arial" w:hAnsi="Arial" w:cs="Arial"/>
          <w:sz w:val="24"/>
          <w:szCs w:val="24"/>
        </w:rPr>
        <w:t xml:space="preserve">business </w:t>
      </w:r>
      <w:r w:rsidR="004A43E9" w:rsidRPr="00A211DB">
        <w:rPr>
          <w:rFonts w:ascii="Arial" w:hAnsi="Arial" w:cs="Arial"/>
          <w:sz w:val="24"/>
          <w:szCs w:val="24"/>
        </w:rPr>
        <w:t>until</w:t>
      </w:r>
      <w:r w:rsidR="00F06B65" w:rsidRPr="00A211DB">
        <w:rPr>
          <w:rFonts w:ascii="Arial" w:hAnsi="Arial" w:cs="Arial"/>
          <w:sz w:val="24"/>
          <w:szCs w:val="24"/>
        </w:rPr>
        <w:t xml:space="preserve"> 31 March 2020</w:t>
      </w:r>
      <w:r w:rsidR="004A43E9" w:rsidRPr="00A211DB">
        <w:rPr>
          <w:rFonts w:ascii="Arial" w:hAnsi="Arial" w:cs="Arial"/>
          <w:sz w:val="24"/>
          <w:szCs w:val="24"/>
        </w:rPr>
        <w:t xml:space="preserve">, maintaining existing </w:t>
      </w:r>
      <w:r w:rsidR="002246F7" w:rsidRPr="00A211DB">
        <w:rPr>
          <w:rFonts w:ascii="Arial" w:hAnsi="Arial" w:cs="Arial"/>
          <w:sz w:val="24"/>
          <w:szCs w:val="24"/>
        </w:rPr>
        <w:t>Standing C</w:t>
      </w:r>
      <w:r w:rsidR="004A43E9" w:rsidRPr="00A211DB">
        <w:rPr>
          <w:rFonts w:ascii="Arial" w:hAnsi="Arial" w:cs="Arial"/>
          <w:sz w:val="24"/>
          <w:szCs w:val="24"/>
        </w:rPr>
        <w:t xml:space="preserve">ommittee functions </w:t>
      </w:r>
      <w:r w:rsidR="002246F7" w:rsidRPr="00A211DB">
        <w:rPr>
          <w:rFonts w:ascii="Arial" w:hAnsi="Arial" w:cs="Arial"/>
          <w:sz w:val="24"/>
          <w:szCs w:val="24"/>
        </w:rPr>
        <w:t xml:space="preserve">and membership </w:t>
      </w:r>
      <w:r w:rsidR="004A43E9" w:rsidRPr="00A211DB">
        <w:rPr>
          <w:rFonts w:ascii="Arial" w:hAnsi="Arial" w:cs="Arial"/>
          <w:sz w:val="24"/>
          <w:szCs w:val="24"/>
        </w:rPr>
        <w:t>on behalf of the Board</w:t>
      </w:r>
      <w:r w:rsidR="002246F7" w:rsidRPr="00A211DB">
        <w:rPr>
          <w:rFonts w:ascii="Arial" w:hAnsi="Arial" w:cs="Arial"/>
          <w:sz w:val="24"/>
          <w:szCs w:val="24"/>
        </w:rPr>
        <w:t xml:space="preserve"> (</w:t>
      </w:r>
      <w:r w:rsidR="004A43E9" w:rsidRPr="00A211DB">
        <w:rPr>
          <w:rFonts w:ascii="Arial" w:hAnsi="Arial" w:cs="Arial"/>
          <w:sz w:val="24"/>
          <w:szCs w:val="24"/>
        </w:rPr>
        <w:t>given the Board now will function for a full financial year</w:t>
      </w:r>
      <w:r w:rsidR="002246F7" w:rsidRPr="00A211DB">
        <w:rPr>
          <w:rFonts w:ascii="Arial" w:hAnsi="Arial" w:cs="Arial"/>
          <w:sz w:val="24"/>
          <w:szCs w:val="24"/>
        </w:rPr>
        <w:t>)</w:t>
      </w:r>
      <w:r w:rsidR="00FF1762" w:rsidRPr="00A211DB">
        <w:rPr>
          <w:rFonts w:ascii="Arial" w:hAnsi="Arial" w:cs="Arial"/>
          <w:sz w:val="24"/>
          <w:szCs w:val="24"/>
        </w:rPr>
        <w:t>.</w:t>
      </w:r>
      <w:r w:rsidR="002246F7" w:rsidRPr="00A211DB">
        <w:rPr>
          <w:rFonts w:ascii="Arial" w:hAnsi="Arial" w:cs="Arial"/>
          <w:sz w:val="24"/>
          <w:szCs w:val="24"/>
        </w:rPr>
        <w:t xml:space="preserve"> </w:t>
      </w:r>
    </w:p>
    <w:p w14:paraId="6D756CA5" w14:textId="77777777" w:rsidR="00C24738" w:rsidRPr="00A211DB" w:rsidRDefault="00C24738" w:rsidP="00C24738">
      <w:pPr>
        <w:pStyle w:val="ListParagraph"/>
        <w:spacing w:after="0" w:line="240" w:lineRule="auto"/>
        <w:rPr>
          <w:rFonts w:ascii="Arial" w:hAnsi="Arial" w:cs="Arial"/>
          <w:sz w:val="24"/>
          <w:szCs w:val="24"/>
        </w:rPr>
      </w:pPr>
    </w:p>
    <w:p w14:paraId="25E1800D" w14:textId="79A3A820" w:rsidR="008D1457" w:rsidRDefault="008D1457" w:rsidP="008D1457">
      <w:pPr>
        <w:pStyle w:val="ListParagraph"/>
        <w:spacing w:after="0" w:line="240" w:lineRule="auto"/>
        <w:rPr>
          <w:rFonts w:ascii="Arial" w:hAnsi="Arial" w:cs="Arial"/>
          <w:sz w:val="24"/>
          <w:szCs w:val="24"/>
        </w:rPr>
      </w:pPr>
      <w:r w:rsidRPr="00A211DB">
        <w:rPr>
          <w:rFonts w:ascii="Arial" w:hAnsi="Arial" w:cs="Arial"/>
          <w:sz w:val="24"/>
          <w:szCs w:val="24"/>
        </w:rPr>
        <w:t>ii.</w:t>
      </w:r>
      <w:r w:rsidR="00C24738" w:rsidRPr="00A211DB">
        <w:rPr>
          <w:rFonts w:ascii="Arial" w:hAnsi="Arial" w:cs="Arial"/>
          <w:sz w:val="24"/>
          <w:szCs w:val="24"/>
        </w:rPr>
        <w:t xml:space="preserve"> </w:t>
      </w:r>
      <w:r w:rsidR="00232C53" w:rsidRPr="00A211DB">
        <w:rPr>
          <w:rFonts w:ascii="Arial" w:hAnsi="Arial" w:cs="Arial"/>
          <w:sz w:val="24"/>
          <w:szCs w:val="24"/>
        </w:rPr>
        <w:t xml:space="preserve">Identifying </w:t>
      </w:r>
      <w:r w:rsidR="00132823">
        <w:rPr>
          <w:rFonts w:ascii="Arial" w:hAnsi="Arial" w:cs="Arial"/>
          <w:sz w:val="24"/>
          <w:szCs w:val="24"/>
        </w:rPr>
        <w:t xml:space="preserve">any residual responsibilities which will require action beyond dissolution: </w:t>
      </w:r>
      <w:r w:rsidR="003B29C9" w:rsidRPr="00A211DB">
        <w:rPr>
          <w:rFonts w:ascii="Arial" w:hAnsi="Arial" w:cs="Arial"/>
          <w:sz w:val="24"/>
          <w:szCs w:val="24"/>
        </w:rPr>
        <w:t xml:space="preserve">in particular </w:t>
      </w:r>
      <w:r w:rsidR="00F06B65" w:rsidRPr="00A211DB">
        <w:rPr>
          <w:rFonts w:ascii="Arial" w:hAnsi="Arial" w:cs="Arial"/>
          <w:sz w:val="24"/>
          <w:szCs w:val="24"/>
        </w:rPr>
        <w:t xml:space="preserve">how the </w:t>
      </w:r>
      <w:r w:rsidR="00FF1762" w:rsidRPr="00A211DB">
        <w:rPr>
          <w:rFonts w:ascii="Arial" w:hAnsi="Arial" w:cs="Arial"/>
          <w:sz w:val="24"/>
          <w:szCs w:val="24"/>
        </w:rPr>
        <w:t>NHSHS</w:t>
      </w:r>
      <w:r w:rsidR="00F06B65" w:rsidRPr="00A211DB">
        <w:rPr>
          <w:rFonts w:ascii="Arial" w:hAnsi="Arial" w:cs="Arial"/>
          <w:sz w:val="24"/>
          <w:szCs w:val="24"/>
        </w:rPr>
        <w:t xml:space="preserve"> </w:t>
      </w:r>
      <w:r w:rsidR="00A33F37" w:rsidRPr="00A211DB">
        <w:rPr>
          <w:rFonts w:ascii="Arial" w:hAnsi="Arial" w:cs="Arial"/>
          <w:sz w:val="24"/>
          <w:szCs w:val="24"/>
        </w:rPr>
        <w:t xml:space="preserve">externally audited </w:t>
      </w:r>
      <w:r w:rsidR="00F06B65" w:rsidRPr="00A211DB">
        <w:rPr>
          <w:rFonts w:ascii="Arial" w:hAnsi="Arial" w:cs="Arial"/>
          <w:sz w:val="24"/>
          <w:szCs w:val="24"/>
        </w:rPr>
        <w:t xml:space="preserve">annual accounts will </w:t>
      </w:r>
      <w:r w:rsidR="007E3EC3">
        <w:rPr>
          <w:rFonts w:ascii="Arial" w:hAnsi="Arial" w:cs="Arial"/>
          <w:sz w:val="24"/>
          <w:szCs w:val="24"/>
        </w:rPr>
        <w:t xml:space="preserve">be </w:t>
      </w:r>
      <w:r w:rsidR="00132823">
        <w:rPr>
          <w:rFonts w:ascii="Arial" w:hAnsi="Arial" w:cs="Arial"/>
          <w:sz w:val="24"/>
          <w:szCs w:val="24"/>
        </w:rPr>
        <w:t xml:space="preserve">dealt with. </w:t>
      </w:r>
    </w:p>
    <w:p w14:paraId="4FC485C0" w14:textId="77777777" w:rsidR="00132823" w:rsidRPr="00A211DB" w:rsidRDefault="00132823" w:rsidP="008D1457">
      <w:pPr>
        <w:pStyle w:val="ListParagraph"/>
        <w:spacing w:after="0" w:line="240" w:lineRule="auto"/>
        <w:rPr>
          <w:rFonts w:ascii="Arial" w:hAnsi="Arial" w:cs="Arial"/>
          <w:sz w:val="24"/>
          <w:szCs w:val="24"/>
        </w:rPr>
      </w:pPr>
    </w:p>
    <w:p w14:paraId="33CCB83B" w14:textId="40AA73E6" w:rsidR="00132823" w:rsidRPr="00A211DB" w:rsidRDefault="00132823" w:rsidP="00132823">
      <w:pPr>
        <w:pStyle w:val="ListParagraph"/>
        <w:numPr>
          <w:ilvl w:val="0"/>
          <w:numId w:val="1"/>
        </w:numPr>
        <w:spacing w:after="0" w:line="240" w:lineRule="auto"/>
        <w:rPr>
          <w:rFonts w:ascii="Arial" w:hAnsi="Arial" w:cs="Arial"/>
          <w:sz w:val="24"/>
          <w:szCs w:val="24"/>
        </w:rPr>
      </w:pPr>
      <w:r w:rsidRPr="00A211DB">
        <w:rPr>
          <w:rFonts w:ascii="Arial" w:hAnsi="Arial" w:cs="Arial"/>
          <w:sz w:val="24"/>
          <w:szCs w:val="24"/>
        </w:rPr>
        <w:t>The action plan for these two areas and progress made are detailed in the priority action plan in Appendix 1.</w:t>
      </w:r>
    </w:p>
    <w:p w14:paraId="31C796A5" w14:textId="77777777" w:rsidR="008D1457" w:rsidRPr="00A211DB" w:rsidRDefault="008D1457" w:rsidP="008D1457">
      <w:pPr>
        <w:spacing w:after="0" w:line="240" w:lineRule="auto"/>
        <w:rPr>
          <w:rFonts w:ascii="Arial" w:hAnsi="Arial" w:cs="Arial"/>
          <w:sz w:val="24"/>
          <w:szCs w:val="24"/>
        </w:rPr>
      </w:pPr>
    </w:p>
    <w:p w14:paraId="2B8F46E2" w14:textId="692092FC" w:rsidR="00524D8D" w:rsidRDefault="002246F7" w:rsidP="002C484D">
      <w:pPr>
        <w:pStyle w:val="ListParagraph"/>
        <w:numPr>
          <w:ilvl w:val="0"/>
          <w:numId w:val="1"/>
        </w:numPr>
        <w:spacing w:after="0" w:line="240" w:lineRule="auto"/>
        <w:rPr>
          <w:rFonts w:ascii="Arial" w:hAnsi="Arial" w:cs="Arial"/>
          <w:sz w:val="24"/>
          <w:szCs w:val="24"/>
        </w:rPr>
      </w:pPr>
      <w:r w:rsidRPr="00A211DB">
        <w:rPr>
          <w:rFonts w:ascii="Arial" w:hAnsi="Arial" w:cs="Arial"/>
          <w:sz w:val="24"/>
          <w:szCs w:val="24"/>
        </w:rPr>
        <w:t xml:space="preserve">The </w:t>
      </w:r>
      <w:r w:rsidR="008D1457" w:rsidRPr="00A211DB">
        <w:rPr>
          <w:rFonts w:ascii="Arial" w:hAnsi="Arial" w:cs="Arial"/>
          <w:sz w:val="24"/>
          <w:szCs w:val="24"/>
        </w:rPr>
        <w:t xml:space="preserve">17 May </w:t>
      </w:r>
      <w:r w:rsidRPr="00A211DB">
        <w:rPr>
          <w:rFonts w:ascii="Arial" w:hAnsi="Arial" w:cs="Arial"/>
          <w:sz w:val="24"/>
          <w:szCs w:val="24"/>
        </w:rPr>
        <w:t xml:space="preserve">Board </w:t>
      </w:r>
      <w:r w:rsidR="008D1457" w:rsidRPr="00A211DB">
        <w:rPr>
          <w:rFonts w:ascii="Arial" w:hAnsi="Arial" w:cs="Arial"/>
          <w:sz w:val="24"/>
          <w:szCs w:val="24"/>
        </w:rPr>
        <w:t xml:space="preserve">meeting </w:t>
      </w:r>
      <w:r w:rsidR="00E376AA" w:rsidRPr="00A211DB">
        <w:rPr>
          <w:rFonts w:ascii="Arial" w:hAnsi="Arial" w:cs="Arial"/>
          <w:sz w:val="24"/>
          <w:szCs w:val="24"/>
        </w:rPr>
        <w:t>approved</w:t>
      </w:r>
      <w:r w:rsidR="008D1457" w:rsidRPr="00A211DB">
        <w:rPr>
          <w:rFonts w:ascii="Arial" w:hAnsi="Arial" w:cs="Arial"/>
          <w:sz w:val="24"/>
          <w:szCs w:val="24"/>
        </w:rPr>
        <w:t xml:space="preserve"> further </w:t>
      </w:r>
      <w:r w:rsidR="00E376AA" w:rsidRPr="00A211DB">
        <w:rPr>
          <w:rFonts w:ascii="Arial" w:hAnsi="Arial" w:cs="Arial"/>
          <w:sz w:val="24"/>
          <w:szCs w:val="24"/>
        </w:rPr>
        <w:t>scheduling</w:t>
      </w:r>
      <w:r w:rsidR="008D1457" w:rsidRPr="00A211DB">
        <w:rPr>
          <w:rFonts w:ascii="Arial" w:hAnsi="Arial" w:cs="Arial"/>
          <w:sz w:val="24"/>
          <w:szCs w:val="24"/>
        </w:rPr>
        <w:t xml:space="preserve"> of Board and Committee meetings from 1 December – 31 March 2020</w:t>
      </w:r>
      <w:r w:rsidR="00CC17E6">
        <w:rPr>
          <w:rFonts w:ascii="Arial" w:hAnsi="Arial" w:cs="Arial"/>
          <w:sz w:val="24"/>
          <w:szCs w:val="24"/>
        </w:rPr>
        <w:t>.</w:t>
      </w:r>
    </w:p>
    <w:p w14:paraId="091459FF" w14:textId="77777777" w:rsidR="002C484D" w:rsidRPr="002C484D" w:rsidRDefault="002C484D" w:rsidP="002C484D">
      <w:pPr>
        <w:pStyle w:val="ListParagraph"/>
        <w:rPr>
          <w:rFonts w:ascii="Arial" w:hAnsi="Arial" w:cs="Arial"/>
          <w:sz w:val="24"/>
          <w:szCs w:val="24"/>
        </w:rPr>
      </w:pPr>
    </w:p>
    <w:p w14:paraId="6CA444D4" w14:textId="4A8602D6" w:rsidR="00B15C61" w:rsidRPr="00A211DB" w:rsidRDefault="00132823" w:rsidP="00524D8D">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In light of the Board continuing for a full business year, it was agreed that an </w:t>
      </w:r>
      <w:r w:rsidR="00524D8D" w:rsidRPr="00A211DB">
        <w:rPr>
          <w:rFonts w:ascii="Arial" w:hAnsi="Arial" w:cs="Arial"/>
          <w:sz w:val="24"/>
          <w:szCs w:val="24"/>
        </w:rPr>
        <w:t>Annual Effectiveness Report</w:t>
      </w:r>
      <w:r>
        <w:rPr>
          <w:rFonts w:ascii="Arial" w:hAnsi="Arial" w:cs="Arial"/>
          <w:sz w:val="24"/>
          <w:szCs w:val="24"/>
        </w:rPr>
        <w:t xml:space="preserve"> would be produced after all</w:t>
      </w:r>
      <w:r w:rsidR="008D1457" w:rsidRPr="00A211DB">
        <w:rPr>
          <w:rFonts w:ascii="Arial" w:hAnsi="Arial" w:cs="Arial"/>
          <w:sz w:val="24"/>
          <w:szCs w:val="24"/>
        </w:rPr>
        <w:t>,</w:t>
      </w:r>
      <w:r w:rsidR="007E3EC3">
        <w:rPr>
          <w:rFonts w:ascii="Arial" w:hAnsi="Arial" w:cs="Arial"/>
          <w:sz w:val="24"/>
          <w:szCs w:val="24"/>
        </w:rPr>
        <w:t xml:space="preserve"> and</w:t>
      </w:r>
      <w:r w:rsidR="00524D8D" w:rsidRPr="00A211DB">
        <w:rPr>
          <w:rFonts w:ascii="Arial" w:hAnsi="Arial" w:cs="Arial"/>
          <w:sz w:val="24"/>
          <w:szCs w:val="24"/>
        </w:rPr>
        <w:t xml:space="preserve"> </w:t>
      </w:r>
      <w:r>
        <w:rPr>
          <w:rFonts w:ascii="Arial" w:hAnsi="Arial" w:cs="Arial"/>
          <w:sz w:val="24"/>
          <w:szCs w:val="24"/>
        </w:rPr>
        <w:t xml:space="preserve">that this </w:t>
      </w:r>
      <w:r w:rsidR="008D1457" w:rsidRPr="00A211DB">
        <w:rPr>
          <w:rFonts w:ascii="Arial" w:hAnsi="Arial" w:cs="Arial"/>
          <w:sz w:val="24"/>
          <w:szCs w:val="24"/>
        </w:rPr>
        <w:t xml:space="preserve">will </w:t>
      </w:r>
      <w:r w:rsidR="00E5159C">
        <w:rPr>
          <w:rFonts w:ascii="Arial" w:hAnsi="Arial" w:cs="Arial"/>
          <w:sz w:val="24"/>
          <w:szCs w:val="24"/>
        </w:rPr>
        <w:t xml:space="preserve">be considered </w:t>
      </w:r>
      <w:r w:rsidR="008D1457" w:rsidRPr="00A211DB">
        <w:rPr>
          <w:rFonts w:ascii="Arial" w:hAnsi="Arial" w:cs="Arial"/>
          <w:sz w:val="24"/>
          <w:szCs w:val="24"/>
        </w:rPr>
        <w:t>at the 27 September Board meeting</w:t>
      </w:r>
      <w:r w:rsidR="00524D8D" w:rsidRPr="00A211DB">
        <w:rPr>
          <w:rFonts w:ascii="Arial" w:hAnsi="Arial" w:cs="Arial"/>
          <w:sz w:val="24"/>
          <w:szCs w:val="24"/>
        </w:rPr>
        <w:t xml:space="preserve">.  </w:t>
      </w:r>
    </w:p>
    <w:p w14:paraId="54183C67" w14:textId="77777777" w:rsidR="008D1457" w:rsidRPr="00A211DB" w:rsidRDefault="008D1457" w:rsidP="008D1457">
      <w:pPr>
        <w:pStyle w:val="ListParagraph"/>
        <w:rPr>
          <w:rFonts w:ascii="Arial" w:hAnsi="Arial" w:cs="Arial"/>
          <w:sz w:val="24"/>
          <w:szCs w:val="24"/>
        </w:rPr>
      </w:pPr>
    </w:p>
    <w:p w14:paraId="0E3EF241" w14:textId="575CA6E2" w:rsidR="002C484D" w:rsidRDefault="008D1457" w:rsidP="002C484D">
      <w:pPr>
        <w:pStyle w:val="ListParagraph"/>
        <w:numPr>
          <w:ilvl w:val="0"/>
          <w:numId w:val="1"/>
        </w:numPr>
        <w:spacing w:after="0" w:line="240" w:lineRule="auto"/>
        <w:rPr>
          <w:rFonts w:ascii="Arial" w:hAnsi="Arial" w:cs="Arial"/>
          <w:sz w:val="24"/>
          <w:szCs w:val="24"/>
        </w:rPr>
      </w:pPr>
      <w:r w:rsidRPr="00132823">
        <w:rPr>
          <w:rFonts w:ascii="Arial" w:hAnsi="Arial" w:cs="Arial"/>
          <w:sz w:val="24"/>
          <w:szCs w:val="24"/>
        </w:rPr>
        <w:t xml:space="preserve">The 17 May Board meeting </w:t>
      </w:r>
      <w:r w:rsidR="00132823" w:rsidRPr="00132823">
        <w:rPr>
          <w:rFonts w:ascii="Arial" w:hAnsi="Arial" w:cs="Arial"/>
          <w:sz w:val="24"/>
          <w:szCs w:val="24"/>
        </w:rPr>
        <w:t xml:space="preserve">expressed concern about </w:t>
      </w:r>
      <w:r w:rsidRPr="00132823">
        <w:rPr>
          <w:rFonts w:ascii="Arial" w:hAnsi="Arial" w:cs="Arial"/>
          <w:sz w:val="24"/>
          <w:szCs w:val="24"/>
        </w:rPr>
        <w:t>the potential risk that the new Public Health Scotland (PHS) Boar</w:t>
      </w:r>
      <w:r w:rsidR="00E376AA" w:rsidRPr="00132823">
        <w:rPr>
          <w:rFonts w:ascii="Arial" w:hAnsi="Arial" w:cs="Arial"/>
          <w:sz w:val="24"/>
          <w:szCs w:val="24"/>
        </w:rPr>
        <w:t>d</w:t>
      </w:r>
      <w:r w:rsidR="00132823" w:rsidRPr="00132823">
        <w:rPr>
          <w:rFonts w:ascii="Arial" w:hAnsi="Arial" w:cs="Arial"/>
          <w:sz w:val="24"/>
          <w:szCs w:val="24"/>
        </w:rPr>
        <w:t xml:space="preserve"> is not fully operational by </w:t>
      </w:r>
      <w:r w:rsidRPr="00132823">
        <w:rPr>
          <w:rFonts w:ascii="Arial" w:hAnsi="Arial" w:cs="Arial"/>
          <w:sz w:val="24"/>
          <w:szCs w:val="24"/>
        </w:rPr>
        <w:t xml:space="preserve">1 April 2020.  It was agreed that this risk should be considered again at the 27 September Board meeting. </w:t>
      </w:r>
      <w:r w:rsidR="0024722A">
        <w:rPr>
          <w:rFonts w:ascii="Arial" w:hAnsi="Arial" w:cs="Arial"/>
          <w:sz w:val="24"/>
          <w:szCs w:val="24"/>
        </w:rPr>
        <w:t xml:space="preserve"> Further to this we are aware that the Public Health Reform Team have a plan to work with the Public Appointments Team to begin the PHS non-executive appointment process in October. </w:t>
      </w:r>
    </w:p>
    <w:p w14:paraId="439A7916" w14:textId="1FE06BE0" w:rsidR="008D1457" w:rsidRPr="002C484D" w:rsidRDefault="008D1457" w:rsidP="002C484D">
      <w:pPr>
        <w:spacing w:after="0" w:line="240" w:lineRule="auto"/>
        <w:rPr>
          <w:rFonts w:ascii="Arial" w:hAnsi="Arial" w:cs="Arial"/>
          <w:sz w:val="24"/>
          <w:szCs w:val="24"/>
        </w:rPr>
      </w:pPr>
      <w:r w:rsidRPr="002C484D">
        <w:rPr>
          <w:rFonts w:ascii="Arial" w:hAnsi="Arial" w:cs="Arial"/>
          <w:sz w:val="24"/>
          <w:szCs w:val="24"/>
        </w:rPr>
        <w:t xml:space="preserve">  </w:t>
      </w:r>
    </w:p>
    <w:p w14:paraId="3A3AED2B" w14:textId="1227AFB3" w:rsidR="00FD0C4F" w:rsidRPr="00A211DB" w:rsidRDefault="008D1457" w:rsidP="00FD0C4F">
      <w:pPr>
        <w:pStyle w:val="5bodytexttomargin"/>
        <w:numPr>
          <w:ilvl w:val="0"/>
          <w:numId w:val="1"/>
        </w:numPr>
      </w:pPr>
      <w:r w:rsidRPr="00A211DB">
        <w:t xml:space="preserve">The 7 June </w:t>
      </w:r>
      <w:r w:rsidR="00FD0C4F" w:rsidRPr="00A211DB">
        <w:t>A</w:t>
      </w:r>
      <w:r w:rsidRPr="00A211DB">
        <w:t>udit Committee considered internal and external audit reports</w:t>
      </w:r>
      <w:r w:rsidR="007E3EC3">
        <w:t>,</w:t>
      </w:r>
      <w:r w:rsidRPr="00A211DB">
        <w:t xml:space="preserve"> and </w:t>
      </w:r>
      <w:r w:rsidR="00FD0C4F" w:rsidRPr="00A211DB">
        <w:t xml:space="preserve">discussed the suspension of the Health Governance Committee (HGC) and any risks this might pose to the </w:t>
      </w:r>
      <w:r w:rsidR="00132823">
        <w:t xml:space="preserve">Board’s good </w:t>
      </w:r>
      <w:r w:rsidR="00CC17E6">
        <w:t xml:space="preserve">governance </w:t>
      </w:r>
      <w:r w:rsidR="002C484D">
        <w:t>through to 31 March 202</w:t>
      </w:r>
      <w:r w:rsidR="00132823">
        <w:t xml:space="preserve">0. </w:t>
      </w:r>
      <w:r w:rsidR="002C484D">
        <w:t xml:space="preserve">The Audit </w:t>
      </w:r>
      <w:r w:rsidR="00FD0C4F" w:rsidRPr="00A211DB">
        <w:t xml:space="preserve">Committee also discussed the importance of </w:t>
      </w:r>
      <w:r w:rsidR="00132823">
        <w:t>achieving</w:t>
      </w:r>
      <w:r w:rsidR="00132823" w:rsidRPr="00A211DB">
        <w:t xml:space="preserve"> </w:t>
      </w:r>
      <w:r w:rsidR="00FD0C4F" w:rsidRPr="00A211DB">
        <w:t xml:space="preserve">the right balance of Board </w:t>
      </w:r>
      <w:r w:rsidR="00025C13" w:rsidRPr="00A211DB">
        <w:t>“</w:t>
      </w:r>
      <w:r w:rsidR="00FD0C4F" w:rsidRPr="00A211DB">
        <w:t>business as usual</w:t>
      </w:r>
      <w:r w:rsidR="00025C13" w:rsidRPr="00A211DB">
        <w:t>” governance,</w:t>
      </w:r>
      <w:r w:rsidR="00FD0C4F" w:rsidRPr="00A211DB">
        <w:t xml:space="preserve"> as well as the governance of change and transition.  These two governance issues have been incorporated into the action plan in Appendix 1 as:</w:t>
      </w:r>
    </w:p>
    <w:p w14:paraId="472D6F32" w14:textId="77777777" w:rsidR="00FD0C4F" w:rsidRPr="00A211DB" w:rsidRDefault="00FD0C4F" w:rsidP="00FD0C4F">
      <w:pPr>
        <w:pStyle w:val="5bodytexttomargin"/>
      </w:pPr>
    </w:p>
    <w:p w14:paraId="36BB248B" w14:textId="77777777" w:rsidR="00FD0C4F" w:rsidRPr="00A211DB" w:rsidRDefault="00FD0C4F" w:rsidP="00FD0C4F">
      <w:pPr>
        <w:pStyle w:val="5bodytexttomargin"/>
        <w:ind w:left="720"/>
      </w:pPr>
      <w:r w:rsidRPr="00A211DB">
        <w:t>iii. Governance of the NHSHS strategic priorities and other business previously delegated to the HGC</w:t>
      </w:r>
    </w:p>
    <w:p w14:paraId="4E6DB38A" w14:textId="4475B406" w:rsidR="00FD0C4F" w:rsidRPr="00A211DB" w:rsidRDefault="00FD0C4F" w:rsidP="00FD0C4F">
      <w:pPr>
        <w:pStyle w:val="5bodytexttomargin"/>
        <w:ind w:left="720"/>
      </w:pPr>
      <w:r w:rsidRPr="00A211DB">
        <w:t xml:space="preserve">  </w:t>
      </w:r>
    </w:p>
    <w:p w14:paraId="05194CC8" w14:textId="4A293B03" w:rsidR="00FD0C4F" w:rsidRPr="00A211DB" w:rsidRDefault="00FD0C4F" w:rsidP="00FD0C4F">
      <w:pPr>
        <w:pStyle w:val="5bodytexttomargin"/>
        <w:ind w:left="720"/>
      </w:pPr>
      <w:r w:rsidRPr="00A211DB">
        <w:t xml:space="preserve">iv. Balance of the governance of business as usual with the governance of change and transition </w:t>
      </w:r>
    </w:p>
    <w:p w14:paraId="53C4BC53" w14:textId="77777777" w:rsidR="00765C67" w:rsidRPr="00A211DB" w:rsidRDefault="00765C67" w:rsidP="00765C67">
      <w:pPr>
        <w:pStyle w:val="5bodytexttomargin"/>
      </w:pPr>
    </w:p>
    <w:p w14:paraId="04E7A561" w14:textId="662D14DF" w:rsidR="006413B0" w:rsidRPr="00A211DB" w:rsidRDefault="006413B0" w:rsidP="00765C67">
      <w:pPr>
        <w:pStyle w:val="5bodytexttomargin"/>
        <w:numPr>
          <w:ilvl w:val="0"/>
          <w:numId w:val="1"/>
        </w:numPr>
      </w:pPr>
      <w:r w:rsidRPr="00A211DB">
        <w:t xml:space="preserve">The 21 June Board meeting discussed an emerging risk relating to the establishment of the </w:t>
      </w:r>
      <w:r w:rsidRPr="00A211DB">
        <w:rPr>
          <w:color w:val="000000"/>
          <w:lang w:val="en-US"/>
        </w:rPr>
        <w:t xml:space="preserve">PHS Shadow Executive Management Team which could potentially lead to conflicts in accountability.  </w:t>
      </w:r>
      <w:r w:rsidR="00A211DB" w:rsidRPr="00A211DB">
        <w:rPr>
          <w:color w:val="000000"/>
          <w:lang w:val="en-US"/>
        </w:rPr>
        <w:t xml:space="preserve"> </w:t>
      </w:r>
      <w:r w:rsidRPr="00A211DB">
        <w:rPr>
          <w:color w:val="000000"/>
          <w:lang w:val="en-US"/>
        </w:rPr>
        <w:t xml:space="preserve">A risk has been added to the NHSHS corporate risk register and the action plan </w:t>
      </w:r>
      <w:r w:rsidR="007E3EC3">
        <w:rPr>
          <w:color w:val="000000"/>
          <w:lang w:val="en-US"/>
        </w:rPr>
        <w:t>a</w:t>
      </w:r>
      <w:r w:rsidRPr="00A211DB">
        <w:rPr>
          <w:color w:val="000000"/>
          <w:lang w:val="en-US"/>
        </w:rPr>
        <w:t>s detailed in Appendix 1.</w:t>
      </w:r>
    </w:p>
    <w:p w14:paraId="7AE57D49" w14:textId="77777777" w:rsidR="006413B0" w:rsidRPr="00A211DB" w:rsidRDefault="006413B0" w:rsidP="006413B0">
      <w:pPr>
        <w:pStyle w:val="5bodytexttomargin"/>
        <w:rPr>
          <w:color w:val="000000"/>
          <w:lang w:val="en-US"/>
        </w:rPr>
      </w:pPr>
    </w:p>
    <w:p w14:paraId="53B31206" w14:textId="42D19B6A" w:rsidR="00765C67" w:rsidRDefault="006413B0" w:rsidP="006413B0">
      <w:pPr>
        <w:pStyle w:val="5bodytexttomargin"/>
        <w:ind w:left="720"/>
        <w:rPr>
          <w:color w:val="000000"/>
          <w:lang w:val="en-US"/>
        </w:rPr>
      </w:pPr>
      <w:r w:rsidRPr="00A211DB">
        <w:rPr>
          <w:color w:val="000000"/>
          <w:lang w:val="en-US"/>
        </w:rPr>
        <w:t xml:space="preserve">v. </w:t>
      </w:r>
      <w:r w:rsidRPr="00A211DB">
        <w:t xml:space="preserve">Conflicts in accountability for executives and senior managers with the formation of the </w:t>
      </w:r>
      <w:r w:rsidRPr="00A211DB">
        <w:rPr>
          <w:color w:val="000000"/>
          <w:lang w:val="en-US"/>
        </w:rPr>
        <w:t>PHS Shadow Executive Management Team</w:t>
      </w:r>
    </w:p>
    <w:p w14:paraId="618D83CE" w14:textId="77777777" w:rsidR="00FD0C4F" w:rsidRPr="00A211DB" w:rsidRDefault="00FD0C4F" w:rsidP="00693042">
      <w:pPr>
        <w:pStyle w:val="5bodytexttomargin"/>
      </w:pPr>
    </w:p>
    <w:p w14:paraId="658D149A" w14:textId="74FFDC5A" w:rsidR="00693042" w:rsidRDefault="00693042" w:rsidP="00524D8D">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Audit Committee discussed the draft Action Plan at </w:t>
      </w:r>
      <w:r w:rsidR="004602D9">
        <w:rPr>
          <w:rFonts w:ascii="Arial" w:hAnsi="Arial" w:cs="Arial"/>
          <w:sz w:val="24"/>
          <w:szCs w:val="24"/>
        </w:rPr>
        <w:t>its</w:t>
      </w:r>
      <w:r>
        <w:rPr>
          <w:rFonts w:ascii="Arial" w:hAnsi="Arial" w:cs="Arial"/>
          <w:sz w:val="24"/>
          <w:szCs w:val="24"/>
        </w:rPr>
        <w:t xml:space="preserve"> meeting held on 6 September 2019 and the Committee agreed they were comfortable to recommend it to the Board for their approval.</w:t>
      </w:r>
    </w:p>
    <w:p w14:paraId="1B40A5DB" w14:textId="77777777" w:rsidR="00693042" w:rsidRDefault="00693042" w:rsidP="00693042">
      <w:pPr>
        <w:pStyle w:val="ListParagraph"/>
        <w:spacing w:after="0" w:line="240" w:lineRule="auto"/>
        <w:ind w:left="360"/>
        <w:rPr>
          <w:rFonts w:ascii="Arial" w:hAnsi="Arial" w:cs="Arial"/>
          <w:sz w:val="24"/>
          <w:szCs w:val="24"/>
        </w:rPr>
      </w:pPr>
    </w:p>
    <w:p w14:paraId="1C2F0D26" w14:textId="2F844D91" w:rsidR="008D1457" w:rsidRPr="00A211DB" w:rsidRDefault="0024722A" w:rsidP="00524D8D">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Board </w:t>
      </w:r>
      <w:r w:rsidR="00132823" w:rsidRPr="00544135">
        <w:rPr>
          <w:rFonts w:ascii="Arial" w:hAnsi="Arial" w:cs="Arial"/>
          <w:sz w:val="24"/>
          <w:szCs w:val="24"/>
        </w:rPr>
        <w:t xml:space="preserve">is asked to consider whether the action plan gives sufficient assurance of good governance of </w:t>
      </w:r>
      <w:r w:rsidR="002C484D">
        <w:rPr>
          <w:rFonts w:ascii="Arial" w:hAnsi="Arial" w:cs="Arial"/>
          <w:sz w:val="24"/>
          <w:szCs w:val="24"/>
        </w:rPr>
        <w:t>the NHS</w:t>
      </w:r>
      <w:r w:rsidR="00132823" w:rsidRPr="00544135">
        <w:rPr>
          <w:rFonts w:ascii="Arial" w:hAnsi="Arial" w:cs="Arial"/>
          <w:sz w:val="24"/>
          <w:szCs w:val="24"/>
        </w:rPr>
        <w:t>HS business and associated risks until the Board’s dissolution on 31 March 2020</w:t>
      </w:r>
      <w:r w:rsidR="00693042">
        <w:rPr>
          <w:rFonts w:ascii="Arial" w:hAnsi="Arial" w:cs="Arial"/>
          <w:sz w:val="24"/>
          <w:szCs w:val="24"/>
        </w:rPr>
        <w:t xml:space="preserve"> and approve the Action Plan</w:t>
      </w:r>
      <w:r w:rsidR="00132823" w:rsidRPr="00544135">
        <w:rPr>
          <w:rFonts w:ascii="Arial" w:hAnsi="Arial" w:cs="Arial"/>
          <w:sz w:val="24"/>
          <w:szCs w:val="24"/>
        </w:rPr>
        <w:t xml:space="preserve">. </w:t>
      </w:r>
    </w:p>
    <w:p w14:paraId="79EF6088" w14:textId="27AA5E2A" w:rsidR="00D5636C" w:rsidRPr="00A211DB" w:rsidRDefault="00765C67" w:rsidP="00765C67">
      <w:pPr>
        <w:pStyle w:val="ListParagraph"/>
        <w:spacing w:after="0" w:line="240" w:lineRule="auto"/>
        <w:ind w:left="360"/>
        <w:rPr>
          <w:rFonts w:ascii="Arial" w:hAnsi="Arial" w:cs="Arial"/>
          <w:sz w:val="24"/>
          <w:szCs w:val="24"/>
        </w:rPr>
      </w:pPr>
      <w:r w:rsidRPr="00A211DB">
        <w:rPr>
          <w:rFonts w:ascii="Arial" w:hAnsi="Arial" w:cs="Arial"/>
          <w:sz w:val="24"/>
          <w:szCs w:val="24"/>
        </w:rPr>
        <w:t xml:space="preserve"> </w:t>
      </w:r>
    </w:p>
    <w:p w14:paraId="6F574308" w14:textId="77777777" w:rsidR="00A37805" w:rsidRPr="00A211DB" w:rsidRDefault="009E3DEC" w:rsidP="00ED0CD8">
      <w:pPr>
        <w:pStyle w:val="Heading2"/>
        <w:spacing w:line="240" w:lineRule="auto"/>
        <w:rPr>
          <w:rFonts w:cs="Arial"/>
          <w:szCs w:val="24"/>
        </w:rPr>
      </w:pPr>
      <w:r w:rsidRPr="00A211DB">
        <w:rPr>
          <w:rFonts w:cs="Arial"/>
          <w:szCs w:val="24"/>
        </w:rPr>
        <w:t xml:space="preserve">Finance and Resource Implications </w:t>
      </w:r>
    </w:p>
    <w:p w14:paraId="01B36D0A" w14:textId="77777777" w:rsidR="00A37805" w:rsidRPr="00A211DB" w:rsidRDefault="00A37805" w:rsidP="00ED0CD8">
      <w:pPr>
        <w:spacing w:after="0" w:line="240" w:lineRule="auto"/>
        <w:rPr>
          <w:rFonts w:ascii="Arial" w:hAnsi="Arial" w:cs="Arial"/>
          <w:sz w:val="24"/>
          <w:szCs w:val="24"/>
        </w:rPr>
      </w:pPr>
    </w:p>
    <w:p w14:paraId="5B6AD819" w14:textId="3ED6F9F1" w:rsidR="00A37805" w:rsidRPr="00A211DB" w:rsidRDefault="006D0599" w:rsidP="00294F98">
      <w:pPr>
        <w:pStyle w:val="ListParagraph"/>
        <w:numPr>
          <w:ilvl w:val="0"/>
          <w:numId w:val="1"/>
        </w:numPr>
        <w:spacing w:after="0" w:line="240" w:lineRule="auto"/>
        <w:rPr>
          <w:rFonts w:ascii="Arial" w:hAnsi="Arial" w:cs="Arial"/>
          <w:sz w:val="24"/>
          <w:szCs w:val="24"/>
        </w:rPr>
      </w:pPr>
      <w:r w:rsidRPr="00A211DB">
        <w:rPr>
          <w:rFonts w:ascii="Arial" w:hAnsi="Arial" w:cs="Arial"/>
          <w:sz w:val="24"/>
          <w:szCs w:val="24"/>
        </w:rPr>
        <w:t xml:space="preserve">The finance, </w:t>
      </w:r>
      <w:r w:rsidR="00A37805" w:rsidRPr="00A211DB">
        <w:rPr>
          <w:rFonts w:ascii="Arial" w:hAnsi="Arial" w:cs="Arial"/>
          <w:sz w:val="24"/>
          <w:szCs w:val="24"/>
        </w:rPr>
        <w:t xml:space="preserve">resource </w:t>
      </w:r>
      <w:r w:rsidRPr="00A211DB">
        <w:rPr>
          <w:rFonts w:ascii="Arial" w:hAnsi="Arial" w:cs="Arial"/>
          <w:sz w:val="24"/>
          <w:szCs w:val="24"/>
        </w:rPr>
        <w:t xml:space="preserve">and risk </w:t>
      </w:r>
      <w:r w:rsidR="00A37805" w:rsidRPr="00A211DB">
        <w:rPr>
          <w:rFonts w:ascii="Arial" w:hAnsi="Arial" w:cs="Arial"/>
          <w:sz w:val="24"/>
          <w:szCs w:val="24"/>
        </w:rPr>
        <w:t xml:space="preserve">implications for the governance </w:t>
      </w:r>
      <w:r w:rsidR="002C484D">
        <w:rPr>
          <w:rFonts w:ascii="Arial" w:hAnsi="Arial" w:cs="Arial"/>
          <w:sz w:val="24"/>
          <w:szCs w:val="24"/>
        </w:rPr>
        <w:t xml:space="preserve">until dissolution </w:t>
      </w:r>
      <w:r w:rsidR="002C484D" w:rsidRPr="00A211DB">
        <w:rPr>
          <w:rFonts w:ascii="Arial" w:hAnsi="Arial" w:cs="Arial"/>
          <w:sz w:val="24"/>
          <w:szCs w:val="24"/>
        </w:rPr>
        <w:t>and</w:t>
      </w:r>
      <w:r w:rsidR="002006A1" w:rsidRPr="00A211DB">
        <w:rPr>
          <w:rFonts w:ascii="Arial" w:hAnsi="Arial" w:cs="Arial"/>
          <w:sz w:val="24"/>
          <w:szCs w:val="24"/>
        </w:rPr>
        <w:t xml:space="preserve"> </w:t>
      </w:r>
      <w:r w:rsidR="002C484D">
        <w:rPr>
          <w:rFonts w:ascii="Arial" w:hAnsi="Arial" w:cs="Arial"/>
          <w:sz w:val="24"/>
          <w:szCs w:val="24"/>
        </w:rPr>
        <w:t xml:space="preserve">the </w:t>
      </w:r>
      <w:r w:rsidR="002006A1" w:rsidRPr="00A211DB">
        <w:rPr>
          <w:rFonts w:ascii="Arial" w:hAnsi="Arial" w:cs="Arial"/>
          <w:sz w:val="24"/>
          <w:szCs w:val="24"/>
        </w:rPr>
        <w:t>strategic approach to the management of the NHS</w:t>
      </w:r>
      <w:r w:rsidR="002C484D">
        <w:rPr>
          <w:rFonts w:ascii="Arial" w:hAnsi="Arial" w:cs="Arial"/>
          <w:sz w:val="24"/>
          <w:szCs w:val="24"/>
        </w:rPr>
        <w:t>HS</w:t>
      </w:r>
      <w:r w:rsidR="002006A1" w:rsidRPr="00A211DB">
        <w:rPr>
          <w:rFonts w:ascii="Arial" w:hAnsi="Arial" w:cs="Arial"/>
          <w:sz w:val="24"/>
          <w:szCs w:val="24"/>
        </w:rPr>
        <w:t xml:space="preserve"> transition and change project </w:t>
      </w:r>
      <w:r w:rsidR="00A37805" w:rsidRPr="00A211DB">
        <w:rPr>
          <w:rFonts w:ascii="Arial" w:hAnsi="Arial" w:cs="Arial"/>
          <w:sz w:val="24"/>
          <w:szCs w:val="24"/>
        </w:rPr>
        <w:t>will be taken as an overview by Audit Committee</w:t>
      </w:r>
      <w:r w:rsidR="00187B99" w:rsidRPr="00A211DB">
        <w:rPr>
          <w:rFonts w:ascii="Arial" w:hAnsi="Arial" w:cs="Arial"/>
          <w:sz w:val="24"/>
          <w:szCs w:val="24"/>
        </w:rPr>
        <w:t>, on behalf of the Board</w:t>
      </w:r>
      <w:r w:rsidR="00A37805" w:rsidRPr="00A211DB">
        <w:rPr>
          <w:rFonts w:ascii="Arial" w:hAnsi="Arial" w:cs="Arial"/>
          <w:sz w:val="24"/>
          <w:szCs w:val="24"/>
        </w:rPr>
        <w:t xml:space="preserve">.  This </w:t>
      </w:r>
      <w:r w:rsidR="002006A1" w:rsidRPr="00A211DB">
        <w:rPr>
          <w:rFonts w:ascii="Arial" w:hAnsi="Arial" w:cs="Arial"/>
          <w:sz w:val="24"/>
          <w:szCs w:val="24"/>
        </w:rPr>
        <w:t>has been</w:t>
      </w:r>
      <w:r w:rsidR="009F0736" w:rsidRPr="00A211DB">
        <w:rPr>
          <w:rFonts w:ascii="Arial" w:hAnsi="Arial" w:cs="Arial"/>
          <w:sz w:val="24"/>
          <w:szCs w:val="24"/>
        </w:rPr>
        <w:t>,</w:t>
      </w:r>
      <w:r w:rsidR="00A37805" w:rsidRPr="00A211DB">
        <w:rPr>
          <w:rFonts w:ascii="Arial" w:hAnsi="Arial" w:cs="Arial"/>
          <w:sz w:val="24"/>
          <w:szCs w:val="24"/>
        </w:rPr>
        <w:t xml:space="preserve"> </w:t>
      </w:r>
      <w:r w:rsidR="00A0133A" w:rsidRPr="00A211DB">
        <w:rPr>
          <w:rFonts w:ascii="Arial" w:hAnsi="Arial" w:cs="Arial"/>
          <w:sz w:val="24"/>
          <w:szCs w:val="24"/>
        </w:rPr>
        <w:t>and will continue to be</w:t>
      </w:r>
      <w:r w:rsidR="000B4305" w:rsidRPr="00A211DB">
        <w:rPr>
          <w:rFonts w:ascii="Arial" w:hAnsi="Arial" w:cs="Arial"/>
          <w:sz w:val="24"/>
          <w:szCs w:val="24"/>
        </w:rPr>
        <w:t>,</w:t>
      </w:r>
      <w:r w:rsidR="00A0133A" w:rsidRPr="00A211DB">
        <w:rPr>
          <w:rFonts w:ascii="Arial" w:hAnsi="Arial" w:cs="Arial"/>
          <w:sz w:val="24"/>
          <w:szCs w:val="24"/>
        </w:rPr>
        <w:t xml:space="preserve"> </w:t>
      </w:r>
      <w:r w:rsidR="00A37805" w:rsidRPr="00A211DB">
        <w:rPr>
          <w:rFonts w:ascii="Arial" w:hAnsi="Arial" w:cs="Arial"/>
          <w:sz w:val="24"/>
          <w:szCs w:val="24"/>
        </w:rPr>
        <w:t>reflected in this Committee</w:t>
      </w:r>
      <w:r w:rsidR="00607C6D" w:rsidRPr="00A211DB">
        <w:rPr>
          <w:rFonts w:ascii="Arial" w:hAnsi="Arial" w:cs="Arial"/>
          <w:sz w:val="24"/>
          <w:szCs w:val="24"/>
        </w:rPr>
        <w:t>’</w:t>
      </w:r>
      <w:r w:rsidR="00A0133A" w:rsidRPr="00A211DB">
        <w:rPr>
          <w:rFonts w:ascii="Arial" w:hAnsi="Arial" w:cs="Arial"/>
          <w:sz w:val="24"/>
          <w:szCs w:val="24"/>
        </w:rPr>
        <w:t>s revised 2019</w:t>
      </w:r>
      <w:r w:rsidR="002E04D6" w:rsidRPr="00A211DB">
        <w:rPr>
          <w:rFonts w:ascii="Arial" w:hAnsi="Arial" w:cs="Arial"/>
          <w:sz w:val="24"/>
          <w:szCs w:val="24"/>
        </w:rPr>
        <w:t>/20</w:t>
      </w:r>
      <w:r w:rsidR="000B4305" w:rsidRPr="00A211DB">
        <w:rPr>
          <w:rFonts w:ascii="Arial" w:hAnsi="Arial" w:cs="Arial"/>
          <w:sz w:val="24"/>
          <w:szCs w:val="24"/>
        </w:rPr>
        <w:t xml:space="preserve"> schedule of business</w:t>
      </w:r>
      <w:r w:rsidR="009055DA" w:rsidRPr="00A211DB">
        <w:rPr>
          <w:rFonts w:ascii="Arial" w:hAnsi="Arial" w:cs="Arial"/>
          <w:sz w:val="24"/>
          <w:szCs w:val="24"/>
        </w:rPr>
        <w:t xml:space="preserve">.  The </w:t>
      </w:r>
      <w:r w:rsidR="00A37805" w:rsidRPr="00A211DB">
        <w:rPr>
          <w:rFonts w:ascii="Arial" w:hAnsi="Arial" w:cs="Arial"/>
          <w:sz w:val="24"/>
          <w:szCs w:val="24"/>
        </w:rPr>
        <w:t xml:space="preserve">connection with </w:t>
      </w:r>
      <w:r w:rsidR="009055DA" w:rsidRPr="00A211DB">
        <w:rPr>
          <w:rFonts w:ascii="Arial" w:hAnsi="Arial" w:cs="Arial"/>
          <w:sz w:val="24"/>
          <w:szCs w:val="24"/>
        </w:rPr>
        <w:t xml:space="preserve">the internal </w:t>
      </w:r>
      <w:r w:rsidR="00E376AA" w:rsidRPr="00A211DB">
        <w:rPr>
          <w:rFonts w:ascii="Arial" w:hAnsi="Arial" w:cs="Arial"/>
          <w:sz w:val="24"/>
          <w:szCs w:val="24"/>
        </w:rPr>
        <w:t xml:space="preserve">and external </w:t>
      </w:r>
      <w:r w:rsidR="009055DA" w:rsidRPr="00A211DB">
        <w:rPr>
          <w:rFonts w:ascii="Arial" w:hAnsi="Arial" w:cs="Arial"/>
          <w:sz w:val="24"/>
          <w:szCs w:val="24"/>
        </w:rPr>
        <w:t xml:space="preserve">audit </w:t>
      </w:r>
      <w:r w:rsidR="00E376AA" w:rsidRPr="00A211DB">
        <w:rPr>
          <w:rFonts w:ascii="Arial" w:hAnsi="Arial" w:cs="Arial"/>
          <w:sz w:val="24"/>
          <w:szCs w:val="24"/>
        </w:rPr>
        <w:t xml:space="preserve">reports that </w:t>
      </w:r>
      <w:r w:rsidR="009055DA" w:rsidRPr="00A211DB">
        <w:rPr>
          <w:rFonts w:ascii="Arial" w:hAnsi="Arial" w:cs="Arial"/>
          <w:sz w:val="24"/>
          <w:szCs w:val="24"/>
        </w:rPr>
        <w:t>cover the governance of transition and change has also been made</w:t>
      </w:r>
      <w:r w:rsidR="00A37805" w:rsidRPr="00A211DB">
        <w:rPr>
          <w:rFonts w:ascii="Arial" w:hAnsi="Arial" w:cs="Arial"/>
          <w:sz w:val="24"/>
          <w:szCs w:val="24"/>
        </w:rPr>
        <w:t xml:space="preserve">.  </w:t>
      </w:r>
    </w:p>
    <w:p w14:paraId="2CF10B28" w14:textId="77777777" w:rsidR="00A37805" w:rsidRPr="00A211DB" w:rsidRDefault="00A37805" w:rsidP="00ED0CD8">
      <w:pPr>
        <w:pStyle w:val="ListParagraph"/>
        <w:spacing w:after="0" w:line="240" w:lineRule="auto"/>
        <w:rPr>
          <w:rFonts w:ascii="Arial" w:hAnsi="Arial" w:cs="Arial"/>
          <w:sz w:val="24"/>
          <w:szCs w:val="24"/>
        </w:rPr>
      </w:pPr>
    </w:p>
    <w:p w14:paraId="54FE71FE" w14:textId="77777777" w:rsidR="009063D0" w:rsidRDefault="00A37805" w:rsidP="00294F98">
      <w:pPr>
        <w:pStyle w:val="ListParagraph"/>
        <w:numPr>
          <w:ilvl w:val="0"/>
          <w:numId w:val="1"/>
        </w:numPr>
        <w:spacing w:after="0" w:line="240" w:lineRule="auto"/>
        <w:rPr>
          <w:rFonts w:ascii="Arial" w:hAnsi="Arial" w:cs="Arial"/>
          <w:sz w:val="24"/>
          <w:szCs w:val="24"/>
        </w:rPr>
      </w:pPr>
      <w:r w:rsidRPr="00A211DB">
        <w:rPr>
          <w:rFonts w:ascii="Arial" w:hAnsi="Arial" w:cs="Arial"/>
          <w:sz w:val="24"/>
          <w:szCs w:val="24"/>
        </w:rPr>
        <w:t xml:space="preserve">The financial and staff resourcing of the governance </w:t>
      </w:r>
      <w:r w:rsidR="002C484D">
        <w:rPr>
          <w:rFonts w:ascii="Arial" w:hAnsi="Arial" w:cs="Arial"/>
          <w:sz w:val="24"/>
          <w:szCs w:val="24"/>
        </w:rPr>
        <w:t xml:space="preserve">of </w:t>
      </w:r>
      <w:r w:rsidRPr="00A211DB">
        <w:rPr>
          <w:rFonts w:ascii="Arial" w:hAnsi="Arial" w:cs="Arial"/>
          <w:sz w:val="24"/>
          <w:szCs w:val="24"/>
        </w:rPr>
        <w:t>tr</w:t>
      </w:r>
      <w:r w:rsidR="00A0133A" w:rsidRPr="00A211DB">
        <w:rPr>
          <w:rFonts w:ascii="Arial" w:hAnsi="Arial" w:cs="Arial"/>
          <w:sz w:val="24"/>
          <w:szCs w:val="24"/>
        </w:rPr>
        <w:t>ansition is covered in the 20</w:t>
      </w:r>
      <w:r w:rsidRPr="00A211DB">
        <w:rPr>
          <w:rFonts w:ascii="Arial" w:hAnsi="Arial" w:cs="Arial"/>
          <w:sz w:val="24"/>
          <w:szCs w:val="24"/>
        </w:rPr>
        <w:t>19</w:t>
      </w:r>
      <w:r w:rsidR="00A0133A" w:rsidRPr="00A211DB">
        <w:rPr>
          <w:rFonts w:ascii="Arial" w:hAnsi="Arial" w:cs="Arial"/>
          <w:sz w:val="24"/>
          <w:szCs w:val="24"/>
        </w:rPr>
        <w:t>/20</w:t>
      </w:r>
      <w:r w:rsidRPr="00A211DB">
        <w:rPr>
          <w:rFonts w:ascii="Arial" w:hAnsi="Arial" w:cs="Arial"/>
          <w:sz w:val="24"/>
          <w:szCs w:val="24"/>
        </w:rPr>
        <w:t xml:space="preserve"> Delivery Plan and will be scrutinised through Audit Committee and Staff Governance Committee.  </w:t>
      </w:r>
    </w:p>
    <w:p w14:paraId="1E91C736" w14:textId="77777777" w:rsidR="00F65011" w:rsidRDefault="00F65011" w:rsidP="00F65011">
      <w:pPr>
        <w:spacing w:after="0" w:line="240" w:lineRule="auto"/>
        <w:rPr>
          <w:rFonts w:ascii="Arial" w:hAnsi="Arial" w:cs="Arial"/>
          <w:b/>
          <w:sz w:val="24"/>
          <w:szCs w:val="24"/>
        </w:rPr>
      </w:pPr>
    </w:p>
    <w:p w14:paraId="1B3A5032" w14:textId="77777777" w:rsidR="009063D0" w:rsidRPr="00F65011" w:rsidRDefault="009E3DEC" w:rsidP="00F65011">
      <w:pPr>
        <w:spacing w:after="0" w:line="240" w:lineRule="auto"/>
        <w:rPr>
          <w:rFonts w:ascii="Arial" w:hAnsi="Arial" w:cs="Arial"/>
          <w:b/>
          <w:sz w:val="24"/>
          <w:szCs w:val="24"/>
        </w:rPr>
      </w:pPr>
      <w:r w:rsidRPr="00F65011">
        <w:rPr>
          <w:rFonts w:ascii="Arial" w:hAnsi="Arial" w:cs="Arial"/>
          <w:b/>
          <w:sz w:val="24"/>
          <w:szCs w:val="24"/>
        </w:rPr>
        <w:t>Staff Partnership</w:t>
      </w:r>
    </w:p>
    <w:p w14:paraId="320E41C7" w14:textId="77777777" w:rsidR="00F65011" w:rsidRDefault="00F65011" w:rsidP="009063D0">
      <w:pPr>
        <w:pStyle w:val="ListParagraph"/>
        <w:spacing w:after="0" w:line="240" w:lineRule="auto"/>
        <w:ind w:left="360"/>
        <w:rPr>
          <w:rFonts w:ascii="Arial" w:hAnsi="Arial" w:cs="Arial"/>
          <w:b/>
          <w:sz w:val="24"/>
          <w:szCs w:val="24"/>
        </w:rPr>
      </w:pPr>
    </w:p>
    <w:p w14:paraId="7012EE5D" w14:textId="77777777" w:rsidR="00693042" w:rsidRDefault="00A37805" w:rsidP="00F65011">
      <w:pPr>
        <w:pStyle w:val="Heading2"/>
        <w:numPr>
          <w:ilvl w:val="0"/>
          <w:numId w:val="1"/>
        </w:numPr>
        <w:spacing w:before="0" w:line="240" w:lineRule="auto"/>
        <w:ind w:left="357" w:hanging="357"/>
        <w:rPr>
          <w:rFonts w:cs="Arial"/>
          <w:b w:val="0"/>
          <w:szCs w:val="24"/>
        </w:rPr>
      </w:pPr>
      <w:r w:rsidRPr="00A211DB">
        <w:rPr>
          <w:rFonts w:cs="Arial"/>
          <w:b w:val="0"/>
          <w:szCs w:val="24"/>
        </w:rPr>
        <w:t>The Staff Partnership, staff engagement and involvement aspects of governance tr</w:t>
      </w:r>
      <w:r w:rsidR="002006A1" w:rsidRPr="00A211DB">
        <w:rPr>
          <w:rFonts w:cs="Arial"/>
          <w:b w:val="0"/>
          <w:szCs w:val="24"/>
        </w:rPr>
        <w:t>ansition form</w:t>
      </w:r>
      <w:r w:rsidR="00F21E70" w:rsidRPr="00A211DB">
        <w:rPr>
          <w:rFonts w:cs="Arial"/>
          <w:b w:val="0"/>
          <w:szCs w:val="24"/>
        </w:rPr>
        <w:t>s</w:t>
      </w:r>
      <w:r w:rsidR="002006A1" w:rsidRPr="00A211DB">
        <w:rPr>
          <w:rFonts w:cs="Arial"/>
          <w:b w:val="0"/>
          <w:szCs w:val="24"/>
        </w:rPr>
        <w:t xml:space="preserve"> </w:t>
      </w:r>
      <w:r w:rsidRPr="00A211DB">
        <w:rPr>
          <w:rFonts w:cs="Arial"/>
          <w:b w:val="0"/>
          <w:szCs w:val="24"/>
        </w:rPr>
        <w:t>key component</w:t>
      </w:r>
      <w:r w:rsidR="002006A1" w:rsidRPr="00A211DB">
        <w:rPr>
          <w:rFonts w:cs="Arial"/>
          <w:b w:val="0"/>
          <w:szCs w:val="24"/>
        </w:rPr>
        <w:t>s</w:t>
      </w:r>
      <w:r w:rsidRPr="00A211DB">
        <w:rPr>
          <w:rFonts w:cs="Arial"/>
          <w:b w:val="0"/>
          <w:szCs w:val="24"/>
        </w:rPr>
        <w:t xml:space="preserve"> of the Staff Governance Committee’s revised schedule of business for </w:t>
      </w:r>
      <w:r w:rsidR="009055DA" w:rsidRPr="00A211DB">
        <w:rPr>
          <w:rFonts w:cs="Arial"/>
          <w:b w:val="0"/>
          <w:szCs w:val="24"/>
        </w:rPr>
        <w:t>2019</w:t>
      </w:r>
      <w:r w:rsidR="002E04D6" w:rsidRPr="00A211DB">
        <w:rPr>
          <w:rFonts w:cs="Arial"/>
          <w:b w:val="0"/>
          <w:szCs w:val="24"/>
        </w:rPr>
        <w:t>/20</w:t>
      </w:r>
      <w:r w:rsidRPr="00A211DB">
        <w:rPr>
          <w:rFonts w:cs="Arial"/>
          <w:b w:val="0"/>
          <w:szCs w:val="24"/>
        </w:rPr>
        <w:t xml:space="preserve">. </w:t>
      </w:r>
    </w:p>
    <w:p w14:paraId="1AA28A90" w14:textId="77777777" w:rsidR="00F65011" w:rsidRDefault="00A37805" w:rsidP="00F65011">
      <w:pPr>
        <w:pStyle w:val="Heading2"/>
        <w:spacing w:before="0" w:line="240" w:lineRule="auto"/>
        <w:ind w:left="357"/>
        <w:rPr>
          <w:rFonts w:cs="Arial"/>
          <w:b w:val="0"/>
          <w:szCs w:val="24"/>
        </w:rPr>
      </w:pPr>
      <w:r w:rsidRPr="00A211DB">
        <w:rPr>
          <w:rFonts w:cs="Arial"/>
          <w:b w:val="0"/>
          <w:szCs w:val="24"/>
        </w:rPr>
        <w:t xml:space="preserve"> </w:t>
      </w:r>
    </w:p>
    <w:p w14:paraId="27150627" w14:textId="6C99D91C" w:rsidR="00F65011" w:rsidRPr="00F65011" w:rsidRDefault="009E3DEC" w:rsidP="00F65011">
      <w:pPr>
        <w:pStyle w:val="Heading2"/>
        <w:spacing w:before="0" w:line="240" w:lineRule="auto"/>
        <w:rPr>
          <w:rFonts w:cs="Arial"/>
          <w:szCs w:val="24"/>
        </w:rPr>
      </w:pPr>
      <w:r w:rsidRPr="00A211DB">
        <w:rPr>
          <w:rFonts w:cs="Arial"/>
          <w:szCs w:val="24"/>
        </w:rPr>
        <w:t xml:space="preserve">Communication and engagement </w:t>
      </w:r>
    </w:p>
    <w:p w14:paraId="366F18BA" w14:textId="77777777" w:rsidR="00F65011" w:rsidRPr="00F65011" w:rsidRDefault="00F65011" w:rsidP="00F65011">
      <w:pPr>
        <w:pStyle w:val="Heading2"/>
        <w:spacing w:line="240" w:lineRule="auto"/>
        <w:ind w:left="360"/>
        <w:rPr>
          <w:rFonts w:cs="Arial"/>
          <w:szCs w:val="24"/>
        </w:rPr>
      </w:pPr>
    </w:p>
    <w:p w14:paraId="2D24FF3A" w14:textId="119F55DF" w:rsidR="00A211DB" w:rsidRPr="00A211DB" w:rsidRDefault="00A211DB" w:rsidP="000B280C">
      <w:pPr>
        <w:pStyle w:val="Heading2"/>
        <w:numPr>
          <w:ilvl w:val="0"/>
          <w:numId w:val="1"/>
        </w:numPr>
        <w:spacing w:line="240" w:lineRule="auto"/>
        <w:rPr>
          <w:rFonts w:cs="Arial"/>
          <w:szCs w:val="24"/>
        </w:rPr>
      </w:pPr>
      <w:r w:rsidRPr="00A211DB">
        <w:rPr>
          <w:rFonts w:cs="Arial"/>
          <w:b w:val="0"/>
          <w:szCs w:val="24"/>
        </w:rPr>
        <w:t xml:space="preserve">The issues associated with the dissolution of the NHSHS Board and the associated change and transition relating to the establishment of PHS are standing items on the agenda with the </w:t>
      </w:r>
      <w:r w:rsidR="00222A4C" w:rsidRPr="00A211DB">
        <w:rPr>
          <w:rFonts w:cs="Arial"/>
          <w:b w:val="0"/>
          <w:szCs w:val="24"/>
        </w:rPr>
        <w:t>Scottish Government Sponsor Team</w:t>
      </w:r>
      <w:r w:rsidRPr="00A211DB">
        <w:rPr>
          <w:rFonts w:cs="Arial"/>
          <w:b w:val="0"/>
          <w:szCs w:val="24"/>
        </w:rPr>
        <w:t>.</w:t>
      </w:r>
    </w:p>
    <w:p w14:paraId="2A1136B2" w14:textId="7F601840" w:rsidR="001F7A00" w:rsidRDefault="00222A4C" w:rsidP="00A211DB">
      <w:pPr>
        <w:pStyle w:val="Heading2"/>
        <w:spacing w:line="240" w:lineRule="auto"/>
        <w:ind w:left="360"/>
        <w:rPr>
          <w:rFonts w:cs="Arial"/>
          <w:b w:val="0"/>
          <w:szCs w:val="24"/>
        </w:rPr>
      </w:pPr>
      <w:r w:rsidRPr="00A211DB">
        <w:rPr>
          <w:rFonts w:cs="Arial"/>
          <w:b w:val="0"/>
          <w:szCs w:val="24"/>
        </w:rPr>
        <w:t xml:space="preserve"> </w:t>
      </w:r>
    </w:p>
    <w:p w14:paraId="27A90738" w14:textId="77777777" w:rsidR="009063D0" w:rsidRPr="009063D0" w:rsidRDefault="009063D0" w:rsidP="009063D0"/>
    <w:p w14:paraId="318C10EB" w14:textId="77777777" w:rsidR="009E3DEC" w:rsidRPr="00A211DB" w:rsidRDefault="009E3DEC" w:rsidP="00ED0CD8">
      <w:pPr>
        <w:pStyle w:val="Heading2"/>
        <w:spacing w:line="240" w:lineRule="auto"/>
        <w:rPr>
          <w:rFonts w:cs="Arial"/>
          <w:szCs w:val="24"/>
        </w:rPr>
      </w:pPr>
      <w:r w:rsidRPr="00A211DB">
        <w:rPr>
          <w:rFonts w:cs="Arial"/>
          <w:szCs w:val="24"/>
        </w:rPr>
        <w:lastRenderedPageBreak/>
        <w:t xml:space="preserve">Corporate Risk </w:t>
      </w:r>
    </w:p>
    <w:p w14:paraId="6571CCAE" w14:textId="77777777" w:rsidR="00F9094E" w:rsidRPr="00A211DB" w:rsidRDefault="00F9094E" w:rsidP="00ED0CD8">
      <w:pPr>
        <w:spacing w:after="0" w:line="240" w:lineRule="auto"/>
        <w:rPr>
          <w:rFonts w:ascii="Arial" w:hAnsi="Arial" w:cs="Arial"/>
          <w:sz w:val="24"/>
          <w:szCs w:val="24"/>
        </w:rPr>
      </w:pPr>
    </w:p>
    <w:p w14:paraId="7E33E469" w14:textId="6A869270" w:rsidR="00CC17E6" w:rsidRDefault="005B2A83" w:rsidP="004C1863">
      <w:pPr>
        <w:pStyle w:val="ListParagraph"/>
        <w:numPr>
          <w:ilvl w:val="0"/>
          <w:numId w:val="1"/>
        </w:numPr>
        <w:spacing w:after="0" w:line="240" w:lineRule="auto"/>
        <w:rPr>
          <w:rFonts w:ascii="Arial" w:hAnsi="Arial" w:cs="Arial"/>
          <w:sz w:val="24"/>
          <w:szCs w:val="24"/>
        </w:rPr>
      </w:pPr>
      <w:r w:rsidRPr="00A211DB">
        <w:rPr>
          <w:rFonts w:ascii="Arial" w:hAnsi="Arial" w:cs="Arial"/>
          <w:sz w:val="24"/>
          <w:szCs w:val="24"/>
        </w:rPr>
        <w:t xml:space="preserve">This paper </w:t>
      </w:r>
      <w:r w:rsidR="004C1863" w:rsidRPr="00A211DB">
        <w:rPr>
          <w:rFonts w:ascii="Arial" w:hAnsi="Arial" w:cs="Arial"/>
          <w:sz w:val="24"/>
          <w:szCs w:val="24"/>
        </w:rPr>
        <w:t xml:space="preserve">and the associated action plan </w:t>
      </w:r>
      <w:r w:rsidRPr="00A211DB">
        <w:rPr>
          <w:rFonts w:ascii="Arial" w:hAnsi="Arial" w:cs="Arial"/>
          <w:sz w:val="24"/>
          <w:szCs w:val="24"/>
        </w:rPr>
        <w:t xml:space="preserve">has aimed to record the </w:t>
      </w:r>
      <w:r w:rsidR="004C1863" w:rsidRPr="00A211DB">
        <w:rPr>
          <w:rFonts w:ascii="Arial" w:hAnsi="Arial" w:cs="Arial"/>
          <w:sz w:val="24"/>
          <w:szCs w:val="24"/>
        </w:rPr>
        <w:t>priority actions for the dissolution of the Board from a Board g</w:t>
      </w:r>
      <w:r w:rsidRPr="00A211DB">
        <w:rPr>
          <w:rFonts w:ascii="Arial" w:hAnsi="Arial" w:cs="Arial"/>
          <w:sz w:val="24"/>
          <w:szCs w:val="24"/>
        </w:rPr>
        <w:t>overnance perspective</w:t>
      </w:r>
      <w:r w:rsidR="00222A4C" w:rsidRPr="00A211DB">
        <w:rPr>
          <w:rFonts w:ascii="Arial" w:hAnsi="Arial" w:cs="Arial"/>
          <w:sz w:val="24"/>
          <w:szCs w:val="24"/>
        </w:rPr>
        <w:t xml:space="preserve"> and </w:t>
      </w:r>
      <w:r w:rsidR="004C1863" w:rsidRPr="00A211DB">
        <w:rPr>
          <w:rFonts w:ascii="Arial" w:hAnsi="Arial" w:cs="Arial"/>
          <w:sz w:val="24"/>
          <w:szCs w:val="24"/>
        </w:rPr>
        <w:t xml:space="preserve">highlight the plan to </w:t>
      </w:r>
      <w:r w:rsidR="00222A4C" w:rsidRPr="00A211DB">
        <w:rPr>
          <w:rFonts w:ascii="Arial" w:hAnsi="Arial" w:cs="Arial"/>
          <w:sz w:val="24"/>
          <w:szCs w:val="24"/>
        </w:rPr>
        <w:t>mitigate the associated risks</w:t>
      </w:r>
      <w:r w:rsidRPr="00A211DB">
        <w:rPr>
          <w:rFonts w:ascii="Arial" w:hAnsi="Arial" w:cs="Arial"/>
          <w:sz w:val="24"/>
          <w:szCs w:val="24"/>
        </w:rPr>
        <w:t xml:space="preserve">. </w:t>
      </w:r>
      <w:r w:rsidR="004C1863" w:rsidRPr="00A211DB">
        <w:rPr>
          <w:rFonts w:ascii="Arial" w:hAnsi="Arial" w:cs="Arial"/>
          <w:sz w:val="24"/>
          <w:szCs w:val="24"/>
        </w:rPr>
        <w:t xml:space="preserve">  It relates</w:t>
      </w:r>
      <w:r w:rsidR="00FC4161" w:rsidRPr="00A211DB">
        <w:rPr>
          <w:rFonts w:ascii="Arial" w:hAnsi="Arial" w:cs="Arial"/>
          <w:sz w:val="24"/>
          <w:szCs w:val="24"/>
        </w:rPr>
        <w:t xml:space="preserve"> closely to the risk 18.3</w:t>
      </w:r>
      <w:r w:rsidR="00E376AA" w:rsidRPr="00A211DB">
        <w:rPr>
          <w:rFonts w:ascii="Arial" w:hAnsi="Arial" w:cs="Arial"/>
          <w:sz w:val="24"/>
          <w:szCs w:val="24"/>
        </w:rPr>
        <w:t xml:space="preserve"> </w:t>
      </w:r>
      <w:r w:rsidR="004C1863" w:rsidRPr="00A211DB">
        <w:rPr>
          <w:rFonts w:ascii="Arial" w:hAnsi="Arial" w:cs="Arial"/>
          <w:sz w:val="24"/>
          <w:szCs w:val="24"/>
        </w:rPr>
        <w:t xml:space="preserve">“Transition of governance” which was described as “As a result of the transition of governance to Public Health Scotland or a lack of contingency planning for a delayed start date, there is a risk there are gaps in accountability, resulting in reputational damage”.  </w:t>
      </w:r>
    </w:p>
    <w:p w14:paraId="386AF030" w14:textId="77777777" w:rsidR="00CC17E6" w:rsidRDefault="00CC17E6" w:rsidP="00CC17E6">
      <w:pPr>
        <w:pStyle w:val="ListParagraph"/>
        <w:spacing w:after="0" w:line="240" w:lineRule="auto"/>
        <w:ind w:left="360"/>
        <w:rPr>
          <w:rFonts w:ascii="Arial" w:hAnsi="Arial" w:cs="Arial"/>
          <w:sz w:val="24"/>
          <w:szCs w:val="24"/>
        </w:rPr>
      </w:pPr>
    </w:p>
    <w:p w14:paraId="1D6FE83C" w14:textId="3A97FF6C" w:rsidR="005B2A83" w:rsidRPr="00A211DB" w:rsidRDefault="00CC17E6" w:rsidP="004C1863">
      <w:pPr>
        <w:pStyle w:val="ListParagraph"/>
        <w:numPr>
          <w:ilvl w:val="0"/>
          <w:numId w:val="1"/>
        </w:numPr>
        <w:spacing w:after="0" w:line="240" w:lineRule="auto"/>
        <w:rPr>
          <w:rFonts w:ascii="Arial" w:hAnsi="Arial" w:cs="Arial"/>
          <w:sz w:val="24"/>
          <w:szCs w:val="24"/>
        </w:rPr>
      </w:pPr>
      <w:r>
        <w:rPr>
          <w:rFonts w:ascii="Arial" w:hAnsi="Arial" w:cs="Arial"/>
          <w:sz w:val="24"/>
          <w:szCs w:val="24"/>
        </w:rPr>
        <w:t>The 18.3</w:t>
      </w:r>
      <w:r w:rsidR="004C1863" w:rsidRPr="00A211DB">
        <w:rPr>
          <w:rFonts w:ascii="Arial" w:hAnsi="Arial" w:cs="Arial"/>
          <w:sz w:val="24"/>
          <w:szCs w:val="24"/>
        </w:rPr>
        <w:t xml:space="preserve"> risk has now been </w:t>
      </w:r>
      <w:r w:rsidR="00E376AA" w:rsidRPr="00A211DB">
        <w:rPr>
          <w:rFonts w:ascii="Arial" w:hAnsi="Arial" w:cs="Arial"/>
          <w:sz w:val="24"/>
          <w:szCs w:val="24"/>
        </w:rPr>
        <w:t>closed off and replaced with risk 19.3</w:t>
      </w:r>
      <w:r w:rsidR="004C1863" w:rsidRPr="00A211DB">
        <w:rPr>
          <w:rFonts w:ascii="Arial" w:hAnsi="Arial" w:cs="Arial"/>
          <w:sz w:val="24"/>
          <w:szCs w:val="24"/>
        </w:rPr>
        <w:t xml:space="preserve"> “</w:t>
      </w:r>
      <w:r w:rsidR="004C1863" w:rsidRPr="00A211DB">
        <w:rPr>
          <w:rFonts w:ascii="Arial" w:hAnsi="Arial" w:cs="Arial"/>
          <w:sz w:val="24"/>
          <w:szCs w:val="24"/>
          <w:lang w:val="en-US"/>
        </w:rPr>
        <w:t xml:space="preserve">Risk of a conflict of accountability” </w:t>
      </w:r>
      <w:r w:rsidR="004C1863" w:rsidRPr="00A211DB">
        <w:rPr>
          <w:rFonts w:ascii="Arial" w:hAnsi="Arial" w:cs="Arial"/>
          <w:sz w:val="24"/>
          <w:szCs w:val="24"/>
        </w:rPr>
        <w:t>which is described as “</w:t>
      </w:r>
      <w:r w:rsidR="004C1863" w:rsidRPr="00A211DB">
        <w:rPr>
          <w:rFonts w:ascii="Arial" w:hAnsi="Arial" w:cs="Arial"/>
          <w:sz w:val="24"/>
          <w:szCs w:val="24"/>
          <w:lang w:val="en-US"/>
        </w:rPr>
        <w:t>As a result of NHS Health Scotland’s involvement in the shadow executive and governance arrangements for Public Health Scotland, there is a risk of a conflict of accountability, resulting in liabilities and reputational damage”.</w:t>
      </w:r>
    </w:p>
    <w:p w14:paraId="791209D0" w14:textId="77777777" w:rsidR="00222A4C" w:rsidRPr="00A211DB" w:rsidRDefault="00222A4C" w:rsidP="00222A4C">
      <w:pPr>
        <w:pStyle w:val="ListParagraph"/>
        <w:spacing w:after="0" w:line="240" w:lineRule="auto"/>
        <w:ind w:left="539"/>
        <w:rPr>
          <w:rFonts w:ascii="Arial" w:hAnsi="Arial" w:cs="Arial"/>
          <w:sz w:val="24"/>
          <w:szCs w:val="24"/>
        </w:rPr>
      </w:pPr>
    </w:p>
    <w:p w14:paraId="692CFA18" w14:textId="77777777" w:rsidR="00A37805" w:rsidRPr="00A211DB" w:rsidRDefault="00482E5B" w:rsidP="00ED0CD8">
      <w:pPr>
        <w:pStyle w:val="Heading2"/>
        <w:spacing w:line="240" w:lineRule="auto"/>
        <w:rPr>
          <w:rFonts w:cs="Arial"/>
          <w:szCs w:val="24"/>
        </w:rPr>
      </w:pPr>
      <w:r w:rsidRPr="00A211DB">
        <w:rPr>
          <w:rFonts w:cs="Arial"/>
          <w:szCs w:val="24"/>
        </w:rPr>
        <w:t xml:space="preserve">Issues Associated with Transition </w:t>
      </w:r>
    </w:p>
    <w:p w14:paraId="7D8362AD" w14:textId="77777777" w:rsidR="00A37805" w:rsidRPr="00A211DB" w:rsidRDefault="00A37805" w:rsidP="00ED0CD8">
      <w:pPr>
        <w:pStyle w:val="Heading2"/>
        <w:spacing w:line="240" w:lineRule="auto"/>
        <w:rPr>
          <w:rFonts w:cs="Arial"/>
          <w:szCs w:val="24"/>
        </w:rPr>
      </w:pPr>
    </w:p>
    <w:p w14:paraId="346D7FA2" w14:textId="36238FC5" w:rsidR="005B2A83" w:rsidRPr="00A211DB" w:rsidRDefault="005B2A83" w:rsidP="00294F98">
      <w:pPr>
        <w:pStyle w:val="Heading2"/>
        <w:numPr>
          <w:ilvl w:val="0"/>
          <w:numId w:val="1"/>
        </w:numPr>
        <w:spacing w:line="240" w:lineRule="auto"/>
        <w:rPr>
          <w:rFonts w:cs="Arial"/>
          <w:b w:val="0"/>
          <w:szCs w:val="24"/>
        </w:rPr>
      </w:pPr>
      <w:r w:rsidRPr="00A211DB">
        <w:rPr>
          <w:rFonts w:cs="Arial"/>
          <w:b w:val="0"/>
          <w:szCs w:val="24"/>
        </w:rPr>
        <w:t>This pa</w:t>
      </w:r>
      <w:r w:rsidR="002006A1" w:rsidRPr="00A211DB">
        <w:rPr>
          <w:rFonts w:cs="Arial"/>
          <w:b w:val="0"/>
          <w:szCs w:val="24"/>
        </w:rPr>
        <w:t xml:space="preserve">per </w:t>
      </w:r>
      <w:r w:rsidR="00FC4161" w:rsidRPr="00A211DB">
        <w:rPr>
          <w:rFonts w:cs="Arial"/>
          <w:b w:val="0"/>
          <w:szCs w:val="24"/>
        </w:rPr>
        <w:t xml:space="preserve">and </w:t>
      </w:r>
      <w:r w:rsidR="00E376AA" w:rsidRPr="00A211DB">
        <w:rPr>
          <w:rFonts w:cs="Arial"/>
          <w:b w:val="0"/>
          <w:szCs w:val="24"/>
        </w:rPr>
        <w:t xml:space="preserve">the priority action plan (Appendix 1) </w:t>
      </w:r>
      <w:r w:rsidR="009055DA" w:rsidRPr="00A211DB">
        <w:rPr>
          <w:rFonts w:cs="Arial"/>
          <w:b w:val="0"/>
          <w:szCs w:val="24"/>
        </w:rPr>
        <w:t xml:space="preserve">responds </w:t>
      </w:r>
      <w:r w:rsidR="002006A1" w:rsidRPr="00A211DB">
        <w:rPr>
          <w:rFonts w:cs="Arial"/>
          <w:b w:val="0"/>
          <w:szCs w:val="24"/>
        </w:rPr>
        <w:t xml:space="preserve">to Board </w:t>
      </w:r>
      <w:r w:rsidR="00232C53" w:rsidRPr="00A211DB">
        <w:rPr>
          <w:rFonts w:cs="Arial"/>
          <w:b w:val="0"/>
          <w:szCs w:val="24"/>
        </w:rPr>
        <w:t>governance up until dissolution</w:t>
      </w:r>
      <w:r w:rsidRPr="00A211DB">
        <w:rPr>
          <w:rFonts w:cs="Arial"/>
          <w:b w:val="0"/>
          <w:szCs w:val="24"/>
        </w:rPr>
        <w:t>.</w:t>
      </w:r>
    </w:p>
    <w:p w14:paraId="67C63C32" w14:textId="77777777" w:rsidR="004345D9" w:rsidRPr="00A211DB" w:rsidRDefault="004345D9" w:rsidP="00ED0CD8">
      <w:pPr>
        <w:spacing w:after="0" w:line="240" w:lineRule="auto"/>
        <w:rPr>
          <w:rFonts w:ascii="Arial" w:hAnsi="Arial" w:cs="Arial"/>
          <w:sz w:val="24"/>
          <w:szCs w:val="24"/>
        </w:rPr>
      </w:pPr>
    </w:p>
    <w:p w14:paraId="19BD2802" w14:textId="47D348C8" w:rsidR="001F7A00" w:rsidRPr="00A211DB" w:rsidRDefault="00A37805" w:rsidP="001F7A00">
      <w:pPr>
        <w:pStyle w:val="Heading2"/>
        <w:numPr>
          <w:ilvl w:val="0"/>
          <w:numId w:val="1"/>
        </w:numPr>
        <w:spacing w:line="240" w:lineRule="auto"/>
        <w:rPr>
          <w:rFonts w:cs="Arial"/>
          <w:b w:val="0"/>
          <w:color w:val="1F497D"/>
          <w:szCs w:val="24"/>
        </w:rPr>
      </w:pPr>
      <w:r w:rsidRPr="00A211DB">
        <w:rPr>
          <w:rFonts w:cs="Arial"/>
          <w:b w:val="0"/>
          <w:szCs w:val="24"/>
        </w:rPr>
        <w:t>It should be noted that whilst governance</w:t>
      </w:r>
      <w:r w:rsidR="004344FE" w:rsidRPr="00A211DB">
        <w:rPr>
          <w:rFonts w:cs="Arial"/>
          <w:b w:val="0"/>
          <w:szCs w:val="24"/>
        </w:rPr>
        <w:t xml:space="preserve"> should</w:t>
      </w:r>
      <w:r w:rsidR="004368D8" w:rsidRPr="00A211DB">
        <w:rPr>
          <w:rFonts w:cs="Arial"/>
          <w:b w:val="0"/>
          <w:szCs w:val="24"/>
        </w:rPr>
        <w:t xml:space="preserve"> </w:t>
      </w:r>
      <w:r w:rsidR="00747172" w:rsidRPr="00A211DB">
        <w:rPr>
          <w:rFonts w:cs="Arial"/>
          <w:b w:val="0"/>
          <w:szCs w:val="24"/>
        </w:rPr>
        <w:t xml:space="preserve">aim to </w:t>
      </w:r>
      <w:r w:rsidR="004368D8" w:rsidRPr="00A211DB">
        <w:rPr>
          <w:rFonts w:cs="Arial"/>
          <w:b w:val="0"/>
          <w:szCs w:val="24"/>
        </w:rPr>
        <w:t xml:space="preserve">seek </w:t>
      </w:r>
      <w:r w:rsidR="00747172" w:rsidRPr="00A211DB">
        <w:rPr>
          <w:rFonts w:cs="Arial"/>
          <w:b w:val="0"/>
          <w:szCs w:val="24"/>
        </w:rPr>
        <w:t>clarity</w:t>
      </w:r>
      <w:r w:rsidRPr="00A211DB">
        <w:rPr>
          <w:rFonts w:cs="Arial"/>
          <w:b w:val="0"/>
          <w:szCs w:val="24"/>
        </w:rPr>
        <w:t xml:space="preserve">, the </w:t>
      </w:r>
      <w:r w:rsidR="002D2B95" w:rsidRPr="00A211DB">
        <w:rPr>
          <w:rFonts w:cs="Arial"/>
          <w:b w:val="0"/>
          <w:szCs w:val="24"/>
        </w:rPr>
        <w:t>period</w:t>
      </w:r>
      <w:r w:rsidRPr="00A211DB">
        <w:rPr>
          <w:rFonts w:cs="Arial"/>
          <w:b w:val="0"/>
          <w:szCs w:val="24"/>
        </w:rPr>
        <w:t xml:space="preserve"> ahead is exceptional </w:t>
      </w:r>
      <w:r w:rsidR="004C1863" w:rsidRPr="00A211DB">
        <w:rPr>
          <w:rFonts w:cs="Arial"/>
          <w:b w:val="0"/>
          <w:szCs w:val="24"/>
        </w:rPr>
        <w:t xml:space="preserve">and there remains a degree of </w:t>
      </w:r>
      <w:r w:rsidR="00747172" w:rsidRPr="00A211DB">
        <w:rPr>
          <w:rFonts w:cs="Arial"/>
          <w:b w:val="0"/>
          <w:szCs w:val="24"/>
        </w:rPr>
        <w:t>uncertainty</w:t>
      </w:r>
      <w:r w:rsidR="00FC4161" w:rsidRPr="00A211DB">
        <w:rPr>
          <w:rFonts w:cs="Arial"/>
          <w:b w:val="0"/>
          <w:szCs w:val="24"/>
        </w:rPr>
        <w:t xml:space="preserve">. </w:t>
      </w:r>
      <w:r w:rsidR="00747172" w:rsidRPr="00A211DB">
        <w:rPr>
          <w:rFonts w:cs="Arial"/>
          <w:b w:val="0"/>
          <w:szCs w:val="24"/>
        </w:rPr>
        <w:t xml:space="preserve"> </w:t>
      </w:r>
      <w:r w:rsidRPr="00A211DB">
        <w:rPr>
          <w:rFonts w:cs="Arial"/>
          <w:b w:val="0"/>
          <w:szCs w:val="24"/>
        </w:rPr>
        <w:t xml:space="preserve">Whilst the </w:t>
      </w:r>
      <w:r w:rsidR="00FC4161" w:rsidRPr="00A211DB">
        <w:rPr>
          <w:rFonts w:cs="Arial"/>
          <w:b w:val="0"/>
          <w:szCs w:val="24"/>
        </w:rPr>
        <w:t>pr</w:t>
      </w:r>
      <w:r w:rsidR="0031792B" w:rsidRPr="00A211DB">
        <w:rPr>
          <w:rFonts w:cs="Arial"/>
          <w:b w:val="0"/>
          <w:szCs w:val="24"/>
        </w:rPr>
        <w:t>oposals and recommendations in this paper</w:t>
      </w:r>
      <w:r w:rsidR="00FC4161" w:rsidRPr="00A211DB">
        <w:rPr>
          <w:rFonts w:cs="Arial"/>
          <w:b w:val="0"/>
          <w:szCs w:val="24"/>
        </w:rPr>
        <w:t xml:space="preserve"> aim</w:t>
      </w:r>
      <w:r w:rsidRPr="00A211DB">
        <w:rPr>
          <w:rFonts w:cs="Arial"/>
          <w:b w:val="0"/>
          <w:szCs w:val="24"/>
        </w:rPr>
        <w:t xml:space="preserve"> to o</w:t>
      </w:r>
      <w:r w:rsidR="004C1863" w:rsidRPr="00A211DB">
        <w:rPr>
          <w:rFonts w:cs="Arial"/>
          <w:b w:val="0"/>
          <w:szCs w:val="24"/>
        </w:rPr>
        <w:t>ffer some responses to mitigate</w:t>
      </w:r>
      <w:r w:rsidR="002D2B95" w:rsidRPr="00A211DB">
        <w:rPr>
          <w:rFonts w:cs="Arial"/>
          <w:b w:val="0"/>
          <w:szCs w:val="24"/>
        </w:rPr>
        <w:t xml:space="preserve">, the </w:t>
      </w:r>
      <w:r w:rsidR="002C484D">
        <w:rPr>
          <w:rFonts w:cs="Arial"/>
          <w:b w:val="0"/>
          <w:szCs w:val="24"/>
        </w:rPr>
        <w:t>Audit C</w:t>
      </w:r>
      <w:r w:rsidR="004C1863" w:rsidRPr="00A211DB">
        <w:rPr>
          <w:rFonts w:cs="Arial"/>
          <w:b w:val="0"/>
          <w:szCs w:val="24"/>
        </w:rPr>
        <w:t xml:space="preserve">ommittee and in turn the </w:t>
      </w:r>
      <w:r w:rsidR="002D2B95" w:rsidRPr="00A211DB">
        <w:rPr>
          <w:rFonts w:cs="Arial"/>
          <w:b w:val="0"/>
          <w:szCs w:val="24"/>
        </w:rPr>
        <w:t xml:space="preserve">Board </w:t>
      </w:r>
      <w:r w:rsidRPr="00A211DB">
        <w:rPr>
          <w:rFonts w:cs="Arial"/>
          <w:b w:val="0"/>
          <w:szCs w:val="24"/>
        </w:rPr>
        <w:t>will inevitably need to remain adaptive and thoughtful about other challenges as they present</w:t>
      </w:r>
      <w:r w:rsidR="00CC65FF">
        <w:rPr>
          <w:rFonts w:cs="Arial"/>
          <w:b w:val="0"/>
          <w:szCs w:val="24"/>
        </w:rPr>
        <w:t xml:space="preserve">.  There will inevitably need to be </w:t>
      </w:r>
      <w:r w:rsidRPr="00A211DB">
        <w:rPr>
          <w:rFonts w:cs="Arial"/>
          <w:b w:val="0"/>
          <w:szCs w:val="24"/>
        </w:rPr>
        <w:t>some flexibility in our responses, whilst aiming to fulfil the role of effective scrutiny and good governance</w:t>
      </w:r>
      <w:r w:rsidR="00FC4161" w:rsidRPr="00A211DB">
        <w:rPr>
          <w:rFonts w:cs="Arial"/>
          <w:b w:val="0"/>
          <w:szCs w:val="24"/>
        </w:rPr>
        <w:t>.</w:t>
      </w:r>
      <w:r w:rsidR="00D5636C" w:rsidRPr="00A211DB">
        <w:rPr>
          <w:rFonts w:cs="Arial"/>
          <w:b w:val="0"/>
          <w:color w:val="1F497D"/>
          <w:szCs w:val="24"/>
        </w:rPr>
        <w:t xml:space="preserve">   </w:t>
      </w:r>
      <w:r w:rsidRPr="00A211DB">
        <w:rPr>
          <w:rFonts w:cs="Arial"/>
          <w:b w:val="0"/>
          <w:color w:val="1F497D"/>
          <w:szCs w:val="24"/>
        </w:rPr>
        <w:t> </w:t>
      </w:r>
    </w:p>
    <w:p w14:paraId="46A9F5B3" w14:textId="77777777" w:rsidR="001F7A00" w:rsidRPr="00A211DB" w:rsidRDefault="001F7A00" w:rsidP="009063D0">
      <w:pPr>
        <w:spacing w:after="0"/>
        <w:rPr>
          <w:rFonts w:ascii="Arial" w:hAnsi="Arial" w:cs="Arial"/>
          <w:sz w:val="24"/>
          <w:szCs w:val="24"/>
        </w:rPr>
      </w:pPr>
    </w:p>
    <w:p w14:paraId="34FA793A" w14:textId="77777777" w:rsidR="009E3DEC" w:rsidRPr="00A211DB" w:rsidRDefault="009E3DEC" w:rsidP="00ED0CD8">
      <w:pPr>
        <w:pStyle w:val="Heading2"/>
        <w:spacing w:line="240" w:lineRule="auto"/>
        <w:rPr>
          <w:rFonts w:cs="Arial"/>
          <w:szCs w:val="24"/>
        </w:rPr>
      </w:pPr>
      <w:r w:rsidRPr="00A211DB">
        <w:rPr>
          <w:rFonts w:cs="Arial"/>
          <w:szCs w:val="24"/>
        </w:rPr>
        <w:t xml:space="preserve">Promoting Fairness </w:t>
      </w:r>
    </w:p>
    <w:p w14:paraId="0809653D" w14:textId="77777777" w:rsidR="005B2A83" w:rsidRPr="00A211DB" w:rsidRDefault="005B2A83" w:rsidP="00ED0CD8">
      <w:pPr>
        <w:spacing w:after="0" w:line="240" w:lineRule="auto"/>
        <w:rPr>
          <w:rFonts w:ascii="Arial" w:hAnsi="Arial" w:cs="Arial"/>
          <w:sz w:val="24"/>
          <w:szCs w:val="24"/>
        </w:rPr>
      </w:pPr>
    </w:p>
    <w:p w14:paraId="4AA4BEBD" w14:textId="41F78B47" w:rsidR="00D5636C" w:rsidRPr="00A211DB" w:rsidRDefault="005B2A83" w:rsidP="00FC70B8">
      <w:pPr>
        <w:pStyle w:val="ListParagraph"/>
        <w:numPr>
          <w:ilvl w:val="0"/>
          <w:numId w:val="1"/>
        </w:numPr>
        <w:spacing w:after="0" w:line="240" w:lineRule="auto"/>
        <w:rPr>
          <w:rFonts w:ascii="Arial" w:hAnsi="Arial" w:cs="Arial"/>
          <w:sz w:val="24"/>
          <w:szCs w:val="24"/>
        </w:rPr>
      </w:pPr>
      <w:r w:rsidRPr="00A211DB">
        <w:rPr>
          <w:rFonts w:ascii="Arial" w:hAnsi="Arial" w:cs="Arial"/>
          <w:sz w:val="24"/>
          <w:szCs w:val="24"/>
        </w:rPr>
        <w:t>The values and principles of human rights and fairness are embraced with</w:t>
      </w:r>
      <w:r w:rsidR="002D2B95" w:rsidRPr="00A211DB">
        <w:rPr>
          <w:rFonts w:ascii="Arial" w:hAnsi="Arial" w:cs="Arial"/>
          <w:sz w:val="24"/>
          <w:szCs w:val="24"/>
        </w:rPr>
        <w:t>in</w:t>
      </w:r>
      <w:r w:rsidRPr="00A211DB">
        <w:rPr>
          <w:rFonts w:ascii="Arial" w:hAnsi="Arial" w:cs="Arial"/>
          <w:sz w:val="24"/>
          <w:szCs w:val="24"/>
        </w:rPr>
        <w:t xml:space="preserve"> the very working of the </w:t>
      </w:r>
      <w:r w:rsidR="00FC4161" w:rsidRPr="00A211DB">
        <w:rPr>
          <w:rFonts w:ascii="Arial" w:hAnsi="Arial" w:cs="Arial"/>
          <w:sz w:val="24"/>
          <w:szCs w:val="24"/>
        </w:rPr>
        <w:t xml:space="preserve">NHS </w:t>
      </w:r>
      <w:r w:rsidRPr="00A211DB">
        <w:rPr>
          <w:rFonts w:ascii="Arial" w:hAnsi="Arial" w:cs="Arial"/>
          <w:sz w:val="24"/>
          <w:szCs w:val="24"/>
        </w:rPr>
        <w:t xml:space="preserve">Health Scotland Board and these values and principles have been advocated to the Public Health Reform Team and COSLA for inclusion in the new public </w:t>
      </w:r>
      <w:r w:rsidR="004345D9" w:rsidRPr="00A211DB">
        <w:rPr>
          <w:rFonts w:ascii="Arial" w:hAnsi="Arial" w:cs="Arial"/>
          <w:sz w:val="24"/>
          <w:szCs w:val="24"/>
        </w:rPr>
        <w:t>health</w:t>
      </w:r>
      <w:r w:rsidR="009055DA" w:rsidRPr="00A211DB">
        <w:rPr>
          <w:rFonts w:ascii="Arial" w:hAnsi="Arial" w:cs="Arial"/>
          <w:sz w:val="24"/>
          <w:szCs w:val="24"/>
        </w:rPr>
        <w:t xml:space="preserve"> organisation</w:t>
      </w:r>
      <w:r w:rsidR="00CC17E6">
        <w:rPr>
          <w:rFonts w:ascii="Arial" w:hAnsi="Arial" w:cs="Arial"/>
          <w:sz w:val="24"/>
          <w:szCs w:val="24"/>
        </w:rPr>
        <w:t xml:space="preserve"> and as part of our response to the PHS legislative consultation</w:t>
      </w:r>
      <w:r w:rsidR="004C1863" w:rsidRPr="00A211DB">
        <w:rPr>
          <w:rFonts w:ascii="Arial" w:hAnsi="Arial" w:cs="Arial"/>
          <w:sz w:val="24"/>
          <w:szCs w:val="24"/>
        </w:rPr>
        <w:t>.</w:t>
      </w:r>
      <w:r w:rsidR="009055DA" w:rsidRPr="00A211DB">
        <w:rPr>
          <w:rFonts w:ascii="Arial" w:hAnsi="Arial" w:cs="Arial"/>
          <w:sz w:val="24"/>
          <w:szCs w:val="24"/>
        </w:rPr>
        <w:t xml:space="preserve"> </w:t>
      </w:r>
    </w:p>
    <w:p w14:paraId="2FE125D2" w14:textId="77777777" w:rsidR="009F0736" w:rsidRPr="00A211DB" w:rsidRDefault="009F0736" w:rsidP="004C1863">
      <w:pPr>
        <w:spacing w:after="0" w:line="240" w:lineRule="auto"/>
        <w:rPr>
          <w:rFonts w:ascii="Arial" w:hAnsi="Arial" w:cs="Arial"/>
          <w:sz w:val="24"/>
          <w:szCs w:val="24"/>
        </w:rPr>
      </w:pPr>
    </w:p>
    <w:p w14:paraId="2D363B0B" w14:textId="77777777" w:rsidR="009E3DEC" w:rsidRPr="00A211DB" w:rsidRDefault="009E3DEC" w:rsidP="00ED0CD8">
      <w:pPr>
        <w:pStyle w:val="Heading2"/>
        <w:spacing w:line="240" w:lineRule="auto"/>
        <w:rPr>
          <w:rFonts w:cs="Arial"/>
          <w:szCs w:val="24"/>
        </w:rPr>
      </w:pPr>
      <w:r w:rsidRPr="00A211DB">
        <w:rPr>
          <w:rFonts w:cs="Arial"/>
          <w:szCs w:val="24"/>
        </w:rPr>
        <w:t>Sustainability and Environmenta</w:t>
      </w:r>
      <w:r w:rsidR="005D17D1" w:rsidRPr="00A211DB">
        <w:rPr>
          <w:rFonts w:cs="Arial"/>
          <w:szCs w:val="24"/>
        </w:rPr>
        <w:t xml:space="preserve">l Management </w:t>
      </w:r>
    </w:p>
    <w:p w14:paraId="1483DB6F" w14:textId="77777777" w:rsidR="00076FB0" w:rsidRPr="00A211DB" w:rsidRDefault="00076FB0" w:rsidP="00ED0CD8">
      <w:pPr>
        <w:spacing w:after="0" w:line="240" w:lineRule="auto"/>
        <w:rPr>
          <w:rFonts w:ascii="Arial" w:hAnsi="Arial" w:cs="Arial"/>
          <w:sz w:val="24"/>
          <w:szCs w:val="24"/>
        </w:rPr>
      </w:pPr>
    </w:p>
    <w:p w14:paraId="2185DAE9" w14:textId="793B5BDF" w:rsidR="006808CC" w:rsidRPr="00A211DB" w:rsidRDefault="00747172" w:rsidP="00294F98">
      <w:pPr>
        <w:pStyle w:val="ListParagraph"/>
        <w:numPr>
          <w:ilvl w:val="0"/>
          <w:numId w:val="1"/>
        </w:numPr>
        <w:autoSpaceDE w:val="0"/>
        <w:autoSpaceDN w:val="0"/>
        <w:adjustRightInd w:val="0"/>
        <w:spacing w:after="0" w:line="240" w:lineRule="auto"/>
        <w:rPr>
          <w:rFonts w:ascii="Arial" w:hAnsi="Arial" w:cs="Arial"/>
          <w:sz w:val="24"/>
          <w:szCs w:val="24"/>
        </w:rPr>
      </w:pPr>
      <w:r w:rsidRPr="00A211DB">
        <w:rPr>
          <w:rFonts w:ascii="Arial" w:hAnsi="Arial" w:cs="Arial"/>
          <w:sz w:val="24"/>
          <w:szCs w:val="24"/>
        </w:rPr>
        <w:t>We do not</w:t>
      </w:r>
      <w:r w:rsidR="005B2A83" w:rsidRPr="00A211DB">
        <w:rPr>
          <w:rFonts w:ascii="Arial" w:hAnsi="Arial" w:cs="Arial"/>
          <w:sz w:val="24"/>
          <w:szCs w:val="24"/>
        </w:rPr>
        <w:t xml:space="preserve"> </w:t>
      </w:r>
      <w:r w:rsidR="006808CC" w:rsidRPr="00A211DB">
        <w:rPr>
          <w:rFonts w:ascii="Arial" w:hAnsi="Arial" w:cs="Arial"/>
          <w:sz w:val="24"/>
          <w:szCs w:val="24"/>
        </w:rPr>
        <w:t xml:space="preserve">have any particular sustainability and environmental issues associated with </w:t>
      </w:r>
      <w:r w:rsidR="004C1863" w:rsidRPr="00A211DB">
        <w:rPr>
          <w:rFonts w:ascii="Arial" w:hAnsi="Arial" w:cs="Arial"/>
          <w:sz w:val="24"/>
          <w:szCs w:val="24"/>
        </w:rPr>
        <w:t xml:space="preserve">the </w:t>
      </w:r>
      <w:r w:rsidR="006808CC" w:rsidRPr="00A211DB">
        <w:rPr>
          <w:rFonts w:ascii="Arial" w:hAnsi="Arial" w:cs="Arial"/>
          <w:sz w:val="24"/>
          <w:szCs w:val="24"/>
        </w:rPr>
        <w:t xml:space="preserve">governance </w:t>
      </w:r>
      <w:r w:rsidR="00232C53" w:rsidRPr="00A211DB">
        <w:rPr>
          <w:rFonts w:ascii="Arial" w:hAnsi="Arial" w:cs="Arial"/>
          <w:sz w:val="24"/>
          <w:szCs w:val="24"/>
        </w:rPr>
        <w:t>until dissolution</w:t>
      </w:r>
      <w:r w:rsidR="006808CC" w:rsidRPr="00A211DB">
        <w:rPr>
          <w:rFonts w:ascii="Arial" w:hAnsi="Arial" w:cs="Arial"/>
          <w:sz w:val="24"/>
          <w:szCs w:val="24"/>
        </w:rPr>
        <w:t xml:space="preserve"> currently.  Our assumption is that the new organisation will operate from the same facilities and building</w:t>
      </w:r>
      <w:r w:rsidR="002D2B95" w:rsidRPr="00A211DB">
        <w:rPr>
          <w:rFonts w:ascii="Arial" w:hAnsi="Arial" w:cs="Arial"/>
          <w:sz w:val="24"/>
          <w:szCs w:val="24"/>
        </w:rPr>
        <w:t>s</w:t>
      </w:r>
      <w:r w:rsidR="006808CC" w:rsidRPr="00A211DB">
        <w:rPr>
          <w:rFonts w:ascii="Arial" w:hAnsi="Arial" w:cs="Arial"/>
          <w:sz w:val="24"/>
          <w:szCs w:val="24"/>
        </w:rPr>
        <w:t xml:space="preserve"> in 2020.</w:t>
      </w:r>
    </w:p>
    <w:p w14:paraId="272BEF38" w14:textId="77777777" w:rsidR="009E3DEC" w:rsidRPr="00A211DB" w:rsidRDefault="006808CC" w:rsidP="00ED0CD8">
      <w:pPr>
        <w:pStyle w:val="ListParagraph"/>
        <w:autoSpaceDE w:val="0"/>
        <w:autoSpaceDN w:val="0"/>
        <w:adjustRightInd w:val="0"/>
        <w:spacing w:after="0" w:line="240" w:lineRule="auto"/>
        <w:rPr>
          <w:rFonts w:ascii="Arial" w:hAnsi="Arial" w:cs="Arial"/>
          <w:sz w:val="24"/>
          <w:szCs w:val="24"/>
        </w:rPr>
      </w:pPr>
      <w:r w:rsidRPr="00A211DB">
        <w:rPr>
          <w:rFonts w:ascii="Arial" w:hAnsi="Arial" w:cs="Arial"/>
          <w:sz w:val="24"/>
          <w:szCs w:val="24"/>
        </w:rPr>
        <w:t xml:space="preserve"> </w:t>
      </w:r>
    </w:p>
    <w:p w14:paraId="5B84F143" w14:textId="77777777" w:rsidR="009E3DEC" w:rsidRPr="00A211DB" w:rsidRDefault="006808CC" w:rsidP="00294F98">
      <w:pPr>
        <w:pStyle w:val="ListParagraph"/>
        <w:numPr>
          <w:ilvl w:val="0"/>
          <w:numId w:val="1"/>
        </w:numPr>
        <w:autoSpaceDE w:val="0"/>
        <w:autoSpaceDN w:val="0"/>
        <w:adjustRightInd w:val="0"/>
        <w:spacing w:after="0" w:line="240" w:lineRule="auto"/>
        <w:rPr>
          <w:rFonts w:ascii="Arial" w:hAnsi="Arial" w:cs="Arial"/>
          <w:sz w:val="24"/>
          <w:szCs w:val="24"/>
        </w:rPr>
      </w:pPr>
      <w:r w:rsidRPr="00A211DB">
        <w:rPr>
          <w:rFonts w:ascii="Arial" w:hAnsi="Arial" w:cs="Arial"/>
          <w:sz w:val="24"/>
          <w:szCs w:val="24"/>
        </w:rPr>
        <w:t>We continue to apply an approach to Board and Committee business that uses electronic devises as opposed to paper copies to contribute to environmental targets</w:t>
      </w:r>
      <w:r w:rsidR="002006A1" w:rsidRPr="00A211DB">
        <w:rPr>
          <w:rFonts w:ascii="Arial" w:hAnsi="Arial" w:cs="Arial"/>
          <w:sz w:val="24"/>
          <w:szCs w:val="24"/>
        </w:rPr>
        <w:t>.</w:t>
      </w:r>
      <w:r w:rsidRPr="00A211DB">
        <w:rPr>
          <w:rFonts w:ascii="Arial" w:hAnsi="Arial" w:cs="Arial"/>
          <w:sz w:val="24"/>
          <w:szCs w:val="24"/>
        </w:rPr>
        <w:t xml:space="preserve"> </w:t>
      </w:r>
    </w:p>
    <w:p w14:paraId="162880D7" w14:textId="77777777" w:rsidR="009E3DEC" w:rsidRPr="00A211DB" w:rsidRDefault="009E3DEC" w:rsidP="00ED0CD8">
      <w:pPr>
        <w:spacing w:after="0" w:line="240" w:lineRule="auto"/>
        <w:ind w:left="539" w:hanging="539"/>
        <w:rPr>
          <w:rFonts w:ascii="Arial" w:hAnsi="Arial" w:cs="Arial"/>
          <w:sz w:val="24"/>
          <w:szCs w:val="24"/>
        </w:rPr>
      </w:pPr>
    </w:p>
    <w:p w14:paraId="2AE3885B" w14:textId="77777777" w:rsidR="005B2A83" w:rsidRPr="00A211DB" w:rsidRDefault="009E3DEC" w:rsidP="00D5636C">
      <w:pPr>
        <w:pStyle w:val="Heading2"/>
        <w:spacing w:line="240" w:lineRule="auto"/>
        <w:rPr>
          <w:rFonts w:cs="Arial"/>
          <w:szCs w:val="24"/>
        </w:rPr>
      </w:pPr>
      <w:r w:rsidRPr="00A211DB">
        <w:rPr>
          <w:rFonts w:cs="Arial"/>
          <w:szCs w:val="24"/>
        </w:rPr>
        <w:lastRenderedPageBreak/>
        <w:t>Action/ Rec</w:t>
      </w:r>
      <w:r w:rsidR="005D17D1" w:rsidRPr="00A211DB">
        <w:rPr>
          <w:rFonts w:cs="Arial"/>
          <w:szCs w:val="24"/>
        </w:rPr>
        <w:t xml:space="preserve">ommendations </w:t>
      </w:r>
    </w:p>
    <w:p w14:paraId="32A0681F" w14:textId="1100296D" w:rsidR="00693042" w:rsidRDefault="00693042" w:rsidP="00693042">
      <w:pPr>
        <w:pStyle w:val="Heading2"/>
        <w:numPr>
          <w:ilvl w:val="0"/>
          <w:numId w:val="1"/>
        </w:numPr>
        <w:spacing w:line="240" w:lineRule="auto"/>
        <w:rPr>
          <w:rFonts w:cs="Arial"/>
          <w:b w:val="0"/>
          <w:szCs w:val="24"/>
        </w:rPr>
      </w:pPr>
      <w:r w:rsidRPr="00693042">
        <w:rPr>
          <w:rFonts w:cs="Arial"/>
          <w:b w:val="0"/>
          <w:szCs w:val="24"/>
        </w:rPr>
        <w:t>The Board is invited to</w:t>
      </w:r>
      <w:r>
        <w:rPr>
          <w:rFonts w:cs="Arial"/>
          <w:b w:val="0"/>
          <w:szCs w:val="24"/>
        </w:rPr>
        <w:t>:</w:t>
      </w:r>
    </w:p>
    <w:p w14:paraId="34BC03A5" w14:textId="77777777" w:rsidR="00693042" w:rsidRDefault="00693042" w:rsidP="00693042">
      <w:pPr>
        <w:pStyle w:val="Heading2"/>
        <w:numPr>
          <w:ilvl w:val="0"/>
          <w:numId w:val="40"/>
        </w:numPr>
        <w:spacing w:line="240" w:lineRule="auto"/>
        <w:rPr>
          <w:rFonts w:cs="Arial"/>
          <w:b w:val="0"/>
          <w:szCs w:val="24"/>
        </w:rPr>
      </w:pPr>
      <w:r w:rsidRPr="00693042">
        <w:rPr>
          <w:rFonts w:cs="Arial"/>
          <w:b w:val="0"/>
          <w:szCs w:val="24"/>
        </w:rPr>
        <w:t xml:space="preserve">Discuss the NHS Health Scotland </w:t>
      </w:r>
      <w:r w:rsidRPr="00693042">
        <w:rPr>
          <w:rFonts w:cs="Arial"/>
          <w:b w:val="0"/>
          <w:bCs/>
          <w:szCs w:val="24"/>
        </w:rPr>
        <w:t>Draft</w:t>
      </w:r>
      <w:r w:rsidRPr="00693042">
        <w:rPr>
          <w:rFonts w:cs="Arial"/>
          <w:b w:val="0"/>
          <w:szCs w:val="24"/>
        </w:rPr>
        <w:t xml:space="preserve"> Board Governance until Dissolution Priority Action Plan (Appendix 1)</w:t>
      </w:r>
      <w:r>
        <w:rPr>
          <w:rFonts w:cs="Arial"/>
          <w:b w:val="0"/>
          <w:szCs w:val="24"/>
        </w:rPr>
        <w:t>,</w:t>
      </w:r>
      <w:r w:rsidRPr="00693042">
        <w:rPr>
          <w:rFonts w:cs="Arial"/>
          <w:b w:val="0"/>
          <w:szCs w:val="24"/>
        </w:rPr>
        <w:t xml:space="preserve"> </w:t>
      </w:r>
    </w:p>
    <w:p w14:paraId="447EC2DF" w14:textId="77777777" w:rsidR="00693042" w:rsidRDefault="00693042" w:rsidP="00693042">
      <w:pPr>
        <w:pStyle w:val="Heading2"/>
        <w:numPr>
          <w:ilvl w:val="0"/>
          <w:numId w:val="40"/>
        </w:numPr>
        <w:spacing w:line="240" w:lineRule="auto"/>
        <w:rPr>
          <w:rFonts w:cs="Arial"/>
          <w:b w:val="0"/>
          <w:szCs w:val="24"/>
        </w:rPr>
      </w:pPr>
      <w:r w:rsidRPr="00693042">
        <w:rPr>
          <w:rFonts w:cs="Arial"/>
          <w:b w:val="0"/>
          <w:szCs w:val="24"/>
        </w:rPr>
        <w:t xml:space="preserve">Agree this gives sufficient assurance of good governance of NHS Health Scotland (NHSHS) business and associated risks until the Board’s dissolution on 31 March 2020 and </w:t>
      </w:r>
    </w:p>
    <w:p w14:paraId="593D8303" w14:textId="514B122D" w:rsidR="001F7A00" w:rsidRDefault="00693042" w:rsidP="00693042">
      <w:pPr>
        <w:pStyle w:val="Heading2"/>
        <w:numPr>
          <w:ilvl w:val="0"/>
          <w:numId w:val="40"/>
        </w:numPr>
        <w:spacing w:line="240" w:lineRule="auto"/>
        <w:rPr>
          <w:rFonts w:cs="Arial"/>
          <w:b w:val="0"/>
          <w:szCs w:val="24"/>
        </w:rPr>
      </w:pPr>
      <w:r w:rsidRPr="00693042">
        <w:rPr>
          <w:rFonts w:cs="Arial"/>
          <w:b w:val="0"/>
          <w:szCs w:val="24"/>
        </w:rPr>
        <w:t xml:space="preserve">Approve the Action Plan. </w:t>
      </w:r>
    </w:p>
    <w:p w14:paraId="480526FB" w14:textId="77777777" w:rsidR="00693042" w:rsidRDefault="00693042" w:rsidP="00693042"/>
    <w:p w14:paraId="08B554D6" w14:textId="77777777" w:rsidR="00693042" w:rsidRPr="00693042" w:rsidRDefault="00693042" w:rsidP="00693042"/>
    <w:p w14:paraId="32669C4A" w14:textId="77777777" w:rsidR="002C484D" w:rsidRPr="00A211DB" w:rsidRDefault="002C484D" w:rsidP="00FF3DD4">
      <w:pPr>
        <w:spacing w:after="0" w:line="240" w:lineRule="auto"/>
        <w:jc w:val="both"/>
        <w:rPr>
          <w:rFonts w:ascii="Arial" w:hAnsi="Arial" w:cs="Arial"/>
          <w:b/>
          <w:sz w:val="24"/>
          <w:szCs w:val="24"/>
        </w:rPr>
      </w:pPr>
    </w:p>
    <w:p w14:paraId="42A7D0FC" w14:textId="77777777" w:rsidR="001F7A00" w:rsidRPr="00A211DB" w:rsidRDefault="006808CC" w:rsidP="00FF3DD4">
      <w:pPr>
        <w:spacing w:after="0" w:line="240" w:lineRule="auto"/>
        <w:jc w:val="both"/>
        <w:rPr>
          <w:rFonts w:ascii="Arial" w:hAnsi="Arial" w:cs="Arial"/>
          <w:b/>
          <w:sz w:val="24"/>
          <w:szCs w:val="24"/>
        </w:rPr>
      </w:pPr>
      <w:r w:rsidRPr="00A211DB">
        <w:rPr>
          <w:rFonts w:ascii="Arial" w:hAnsi="Arial" w:cs="Arial"/>
          <w:b/>
          <w:sz w:val="24"/>
          <w:szCs w:val="24"/>
        </w:rPr>
        <w:t>Della Thomas</w:t>
      </w:r>
      <w:r w:rsidR="001F7A00" w:rsidRPr="00A211DB">
        <w:rPr>
          <w:rFonts w:ascii="Arial" w:hAnsi="Arial" w:cs="Arial"/>
          <w:b/>
          <w:sz w:val="24"/>
          <w:szCs w:val="24"/>
        </w:rPr>
        <w:t xml:space="preserve"> </w:t>
      </w:r>
    </w:p>
    <w:p w14:paraId="42190DE7" w14:textId="77777777" w:rsidR="001F7A00" w:rsidRPr="00A211DB" w:rsidRDefault="006808CC" w:rsidP="00FF3DD4">
      <w:pPr>
        <w:spacing w:after="0" w:line="240" w:lineRule="auto"/>
        <w:jc w:val="both"/>
        <w:rPr>
          <w:rFonts w:ascii="Arial" w:hAnsi="Arial" w:cs="Arial"/>
          <w:b/>
          <w:sz w:val="24"/>
          <w:szCs w:val="24"/>
        </w:rPr>
      </w:pPr>
      <w:r w:rsidRPr="00A211DB">
        <w:rPr>
          <w:rFonts w:ascii="Arial" w:hAnsi="Arial" w:cs="Arial"/>
          <w:b/>
          <w:sz w:val="24"/>
          <w:szCs w:val="24"/>
        </w:rPr>
        <w:t>Executive and Governance Lead</w:t>
      </w:r>
    </w:p>
    <w:p w14:paraId="280A1BD0" w14:textId="17569A34" w:rsidR="00FF3DD4" w:rsidRPr="00A211DB" w:rsidRDefault="0024722A" w:rsidP="00FF3DD4">
      <w:pPr>
        <w:spacing w:after="0" w:line="240" w:lineRule="auto"/>
        <w:jc w:val="both"/>
        <w:rPr>
          <w:rFonts w:ascii="Arial" w:hAnsi="Arial" w:cs="Arial"/>
          <w:b/>
          <w:sz w:val="24"/>
          <w:szCs w:val="24"/>
        </w:rPr>
      </w:pPr>
      <w:r>
        <w:rPr>
          <w:rFonts w:ascii="Arial" w:hAnsi="Arial" w:cs="Arial"/>
          <w:b/>
          <w:sz w:val="24"/>
          <w:szCs w:val="24"/>
        </w:rPr>
        <w:t>18 September 2019</w:t>
      </w:r>
    </w:p>
    <w:p w14:paraId="6537C32A" w14:textId="77777777" w:rsidR="008D1457" w:rsidRPr="00A211DB" w:rsidRDefault="008D1457" w:rsidP="008D1457">
      <w:pPr>
        <w:rPr>
          <w:rFonts w:ascii="Arial" w:hAnsi="Arial" w:cs="Arial"/>
          <w:b/>
          <w:sz w:val="24"/>
          <w:szCs w:val="24"/>
        </w:rPr>
      </w:pPr>
    </w:p>
    <w:p w14:paraId="192B16F0" w14:textId="77777777" w:rsidR="00CC17E6" w:rsidRDefault="00CC17E6" w:rsidP="008D1457">
      <w:pPr>
        <w:jc w:val="center"/>
        <w:rPr>
          <w:rFonts w:ascii="Arial" w:hAnsi="Arial" w:cs="Arial"/>
          <w:b/>
          <w:sz w:val="24"/>
          <w:szCs w:val="24"/>
        </w:rPr>
      </w:pPr>
    </w:p>
    <w:p w14:paraId="251BC00B" w14:textId="77777777" w:rsidR="00CC17E6" w:rsidRDefault="00CC17E6" w:rsidP="008D1457">
      <w:pPr>
        <w:jc w:val="center"/>
        <w:rPr>
          <w:rFonts w:ascii="Arial" w:hAnsi="Arial" w:cs="Arial"/>
          <w:b/>
          <w:sz w:val="24"/>
          <w:szCs w:val="24"/>
        </w:rPr>
      </w:pPr>
    </w:p>
    <w:p w14:paraId="34A32B15" w14:textId="77777777" w:rsidR="00CC17E6" w:rsidRDefault="00CC17E6" w:rsidP="008D1457">
      <w:pPr>
        <w:jc w:val="center"/>
        <w:rPr>
          <w:rFonts w:ascii="Arial" w:hAnsi="Arial" w:cs="Arial"/>
          <w:b/>
          <w:sz w:val="24"/>
          <w:szCs w:val="24"/>
        </w:rPr>
      </w:pPr>
    </w:p>
    <w:p w14:paraId="72B88A3C" w14:textId="77777777" w:rsidR="00CC17E6" w:rsidRDefault="00CC17E6" w:rsidP="008D1457">
      <w:pPr>
        <w:jc w:val="center"/>
        <w:rPr>
          <w:rFonts w:ascii="Arial" w:hAnsi="Arial" w:cs="Arial"/>
          <w:b/>
          <w:sz w:val="24"/>
          <w:szCs w:val="24"/>
        </w:rPr>
      </w:pPr>
    </w:p>
    <w:p w14:paraId="2C9C162F" w14:textId="77777777" w:rsidR="00CC17E6" w:rsidRDefault="00CC17E6" w:rsidP="008D1457">
      <w:pPr>
        <w:jc w:val="center"/>
        <w:rPr>
          <w:rFonts w:ascii="Arial" w:hAnsi="Arial" w:cs="Arial"/>
          <w:b/>
          <w:sz w:val="24"/>
          <w:szCs w:val="24"/>
        </w:rPr>
      </w:pPr>
    </w:p>
    <w:p w14:paraId="23AFBAAA" w14:textId="77777777" w:rsidR="008104C6" w:rsidRDefault="008104C6" w:rsidP="008D1457">
      <w:pPr>
        <w:jc w:val="center"/>
        <w:rPr>
          <w:rFonts w:ascii="Arial" w:hAnsi="Arial" w:cs="Arial"/>
          <w:b/>
          <w:sz w:val="24"/>
          <w:szCs w:val="24"/>
        </w:rPr>
      </w:pPr>
    </w:p>
    <w:p w14:paraId="2798C42E" w14:textId="77777777" w:rsidR="008104C6" w:rsidRDefault="008104C6" w:rsidP="008D1457">
      <w:pPr>
        <w:jc w:val="center"/>
        <w:rPr>
          <w:rFonts w:ascii="Arial" w:hAnsi="Arial" w:cs="Arial"/>
          <w:b/>
          <w:sz w:val="24"/>
          <w:szCs w:val="24"/>
        </w:rPr>
      </w:pPr>
    </w:p>
    <w:p w14:paraId="2AAAE9EF" w14:textId="77777777" w:rsidR="008104C6" w:rsidRDefault="008104C6" w:rsidP="008D1457">
      <w:pPr>
        <w:jc w:val="center"/>
        <w:rPr>
          <w:rFonts w:ascii="Arial" w:hAnsi="Arial" w:cs="Arial"/>
          <w:b/>
          <w:sz w:val="24"/>
          <w:szCs w:val="24"/>
        </w:rPr>
      </w:pPr>
    </w:p>
    <w:p w14:paraId="79DD4BC4" w14:textId="77777777" w:rsidR="008104C6" w:rsidRDefault="008104C6" w:rsidP="008D1457">
      <w:pPr>
        <w:jc w:val="center"/>
        <w:rPr>
          <w:rFonts w:ascii="Arial" w:hAnsi="Arial" w:cs="Arial"/>
          <w:b/>
          <w:sz w:val="24"/>
          <w:szCs w:val="24"/>
        </w:rPr>
      </w:pPr>
    </w:p>
    <w:p w14:paraId="39B08528" w14:textId="77777777" w:rsidR="008104C6" w:rsidRDefault="008104C6" w:rsidP="008D1457">
      <w:pPr>
        <w:jc w:val="center"/>
        <w:rPr>
          <w:rFonts w:ascii="Arial" w:hAnsi="Arial" w:cs="Arial"/>
          <w:b/>
          <w:sz w:val="24"/>
          <w:szCs w:val="24"/>
        </w:rPr>
      </w:pPr>
    </w:p>
    <w:p w14:paraId="43F11930" w14:textId="77777777" w:rsidR="008104C6" w:rsidRDefault="008104C6" w:rsidP="008D1457">
      <w:pPr>
        <w:jc w:val="center"/>
        <w:rPr>
          <w:rFonts w:ascii="Arial" w:hAnsi="Arial" w:cs="Arial"/>
          <w:b/>
          <w:sz w:val="24"/>
          <w:szCs w:val="24"/>
        </w:rPr>
      </w:pPr>
    </w:p>
    <w:p w14:paraId="13600F1F" w14:textId="77777777" w:rsidR="008104C6" w:rsidRDefault="008104C6" w:rsidP="008D1457">
      <w:pPr>
        <w:jc w:val="center"/>
        <w:rPr>
          <w:rFonts w:ascii="Arial" w:hAnsi="Arial" w:cs="Arial"/>
          <w:b/>
          <w:sz w:val="24"/>
          <w:szCs w:val="24"/>
        </w:rPr>
      </w:pPr>
    </w:p>
    <w:p w14:paraId="4AF36E6E" w14:textId="634B4097" w:rsidR="00B128DA" w:rsidRDefault="00B128DA">
      <w:pPr>
        <w:rPr>
          <w:rFonts w:ascii="Arial" w:hAnsi="Arial" w:cs="Arial"/>
          <w:b/>
          <w:sz w:val="24"/>
          <w:szCs w:val="24"/>
        </w:rPr>
      </w:pPr>
      <w:r>
        <w:rPr>
          <w:rFonts w:ascii="Arial" w:hAnsi="Arial" w:cs="Arial"/>
          <w:b/>
          <w:sz w:val="24"/>
          <w:szCs w:val="24"/>
        </w:rPr>
        <w:br w:type="page"/>
      </w:r>
    </w:p>
    <w:p w14:paraId="58F9C3C2" w14:textId="77777777" w:rsidR="002C484D" w:rsidRDefault="002C484D" w:rsidP="008104C6">
      <w:pPr>
        <w:jc w:val="both"/>
        <w:rPr>
          <w:rFonts w:ascii="Arial" w:hAnsi="Arial" w:cs="Arial"/>
          <w:b/>
          <w:sz w:val="24"/>
          <w:szCs w:val="24"/>
        </w:rPr>
      </w:pPr>
      <w:bookmarkStart w:id="0" w:name="_GoBack"/>
      <w:bookmarkEnd w:id="0"/>
    </w:p>
    <w:p w14:paraId="6E346CA9" w14:textId="77777777" w:rsidR="002C484D" w:rsidRDefault="002C484D" w:rsidP="008104C6">
      <w:pPr>
        <w:jc w:val="both"/>
        <w:rPr>
          <w:rFonts w:ascii="Arial" w:hAnsi="Arial" w:cs="Arial"/>
          <w:b/>
          <w:sz w:val="24"/>
          <w:szCs w:val="24"/>
        </w:rPr>
      </w:pPr>
    </w:p>
    <w:p w14:paraId="727828BD" w14:textId="77777777" w:rsidR="008104C6" w:rsidRPr="00A211DB" w:rsidRDefault="008104C6" w:rsidP="008104C6">
      <w:pPr>
        <w:jc w:val="both"/>
        <w:rPr>
          <w:rFonts w:ascii="Arial" w:hAnsi="Arial" w:cs="Arial"/>
          <w:b/>
          <w:sz w:val="24"/>
          <w:szCs w:val="24"/>
        </w:rPr>
      </w:pPr>
      <w:r w:rsidRPr="00A211DB">
        <w:rPr>
          <w:rFonts w:ascii="Arial" w:hAnsi="Arial" w:cs="Arial"/>
          <w:b/>
          <w:sz w:val="24"/>
          <w:szCs w:val="24"/>
        </w:rPr>
        <w:t>Appendix 1</w:t>
      </w:r>
    </w:p>
    <w:p w14:paraId="3F506960" w14:textId="77777777" w:rsidR="008104C6" w:rsidRDefault="008104C6" w:rsidP="008D1457">
      <w:pPr>
        <w:jc w:val="center"/>
        <w:rPr>
          <w:rFonts w:ascii="Arial" w:hAnsi="Arial" w:cs="Arial"/>
          <w:b/>
          <w:sz w:val="24"/>
          <w:szCs w:val="24"/>
        </w:rPr>
      </w:pPr>
    </w:p>
    <w:p w14:paraId="7F1E7E79" w14:textId="27470B02" w:rsidR="008D1457" w:rsidRPr="00A211DB" w:rsidRDefault="008D1457" w:rsidP="008D1457">
      <w:pPr>
        <w:jc w:val="center"/>
        <w:rPr>
          <w:rFonts w:ascii="Arial" w:hAnsi="Arial" w:cs="Arial"/>
          <w:b/>
          <w:sz w:val="24"/>
          <w:szCs w:val="24"/>
        </w:rPr>
      </w:pPr>
      <w:r w:rsidRPr="00A211DB">
        <w:rPr>
          <w:rFonts w:ascii="Arial" w:hAnsi="Arial" w:cs="Arial"/>
          <w:b/>
          <w:sz w:val="24"/>
          <w:szCs w:val="24"/>
        </w:rPr>
        <w:t xml:space="preserve">NHS Health Scotland </w:t>
      </w:r>
      <w:r w:rsidRPr="00A211DB">
        <w:rPr>
          <w:rFonts w:ascii="Arial" w:hAnsi="Arial" w:cs="Arial"/>
          <w:b/>
          <w:bCs/>
          <w:sz w:val="24"/>
          <w:szCs w:val="24"/>
        </w:rPr>
        <w:t>Draft</w:t>
      </w:r>
      <w:r w:rsidRPr="00A211DB">
        <w:rPr>
          <w:rFonts w:ascii="Arial" w:hAnsi="Arial" w:cs="Arial"/>
          <w:b/>
          <w:sz w:val="24"/>
          <w:szCs w:val="24"/>
        </w:rPr>
        <w:t xml:space="preserve"> Board Governance until Dissolution</w:t>
      </w:r>
    </w:p>
    <w:p w14:paraId="25C48491" w14:textId="70667742" w:rsidR="008D1457" w:rsidRPr="00A211DB" w:rsidRDefault="008D1457" w:rsidP="008D1457">
      <w:pPr>
        <w:jc w:val="center"/>
        <w:rPr>
          <w:rFonts w:ascii="Arial" w:hAnsi="Arial" w:cs="Arial"/>
          <w:b/>
          <w:sz w:val="24"/>
          <w:szCs w:val="24"/>
        </w:rPr>
      </w:pPr>
      <w:r w:rsidRPr="00A211DB">
        <w:rPr>
          <w:rFonts w:ascii="Arial" w:hAnsi="Arial" w:cs="Arial"/>
          <w:b/>
          <w:sz w:val="24"/>
          <w:szCs w:val="24"/>
        </w:rPr>
        <w:t>Priority Action Plan</w:t>
      </w:r>
    </w:p>
    <w:p w14:paraId="597EBD81" w14:textId="78430CD6" w:rsidR="002246F7" w:rsidRPr="00A211DB" w:rsidRDefault="002246F7" w:rsidP="006808CC">
      <w:pPr>
        <w:jc w:val="both"/>
        <w:rPr>
          <w:rFonts w:ascii="Arial" w:hAnsi="Arial" w:cs="Arial"/>
          <w:b/>
          <w:sz w:val="24"/>
          <w:szCs w:val="24"/>
        </w:rPr>
      </w:pPr>
    </w:p>
    <w:tbl>
      <w:tblPr>
        <w:tblStyle w:val="TableGrid"/>
        <w:tblW w:w="0" w:type="auto"/>
        <w:tblLook w:val="04A0" w:firstRow="1" w:lastRow="0" w:firstColumn="1" w:lastColumn="0" w:noHBand="0" w:noVBand="1"/>
      </w:tblPr>
      <w:tblGrid>
        <w:gridCol w:w="2252"/>
        <w:gridCol w:w="3264"/>
        <w:gridCol w:w="2123"/>
        <w:gridCol w:w="1377"/>
      </w:tblGrid>
      <w:tr w:rsidR="00CC17E6" w:rsidRPr="00A211DB" w14:paraId="0E76A7B4" w14:textId="77777777" w:rsidTr="008104C6">
        <w:trPr>
          <w:tblHeader/>
        </w:trPr>
        <w:tc>
          <w:tcPr>
            <w:tcW w:w="2254" w:type="dxa"/>
          </w:tcPr>
          <w:p w14:paraId="6E5FB972" w14:textId="276069BF" w:rsidR="008D1457" w:rsidRPr="00A211DB" w:rsidRDefault="008D1457" w:rsidP="006808CC">
            <w:pPr>
              <w:jc w:val="both"/>
              <w:rPr>
                <w:rFonts w:ascii="Arial" w:hAnsi="Arial" w:cs="Arial"/>
                <w:b/>
                <w:sz w:val="24"/>
                <w:szCs w:val="24"/>
              </w:rPr>
            </w:pPr>
            <w:r w:rsidRPr="00A211DB">
              <w:rPr>
                <w:rFonts w:ascii="Arial" w:hAnsi="Arial" w:cs="Arial"/>
                <w:b/>
                <w:sz w:val="24"/>
                <w:szCs w:val="24"/>
              </w:rPr>
              <w:t xml:space="preserve">Board Governance priority </w:t>
            </w:r>
          </w:p>
        </w:tc>
        <w:tc>
          <w:tcPr>
            <w:tcW w:w="3270" w:type="dxa"/>
          </w:tcPr>
          <w:p w14:paraId="695A3DBA" w14:textId="4BCD6EDD" w:rsidR="008D1457" w:rsidRPr="00A211DB" w:rsidRDefault="008D1457" w:rsidP="006808CC">
            <w:pPr>
              <w:jc w:val="both"/>
              <w:rPr>
                <w:rFonts w:ascii="Arial" w:hAnsi="Arial" w:cs="Arial"/>
                <w:b/>
                <w:sz w:val="24"/>
                <w:szCs w:val="24"/>
              </w:rPr>
            </w:pPr>
            <w:r w:rsidRPr="00A211DB">
              <w:rPr>
                <w:rFonts w:ascii="Arial" w:hAnsi="Arial" w:cs="Arial"/>
                <w:b/>
                <w:sz w:val="24"/>
                <w:szCs w:val="24"/>
              </w:rPr>
              <w:t>Actions</w:t>
            </w:r>
          </w:p>
        </w:tc>
        <w:tc>
          <w:tcPr>
            <w:tcW w:w="2126" w:type="dxa"/>
          </w:tcPr>
          <w:p w14:paraId="45FEF764" w14:textId="581061D9" w:rsidR="008D1457" w:rsidRPr="00A211DB" w:rsidRDefault="008D1457" w:rsidP="006808CC">
            <w:pPr>
              <w:jc w:val="both"/>
              <w:rPr>
                <w:rFonts w:ascii="Arial" w:hAnsi="Arial" w:cs="Arial"/>
                <w:b/>
                <w:sz w:val="24"/>
                <w:szCs w:val="24"/>
              </w:rPr>
            </w:pPr>
            <w:r w:rsidRPr="00A211DB">
              <w:rPr>
                <w:rFonts w:ascii="Arial" w:hAnsi="Arial" w:cs="Arial"/>
                <w:b/>
                <w:sz w:val="24"/>
                <w:szCs w:val="24"/>
              </w:rPr>
              <w:t>Lead(s)</w:t>
            </w:r>
          </w:p>
        </w:tc>
        <w:tc>
          <w:tcPr>
            <w:tcW w:w="1366" w:type="dxa"/>
          </w:tcPr>
          <w:p w14:paraId="6165839A" w14:textId="26103D67" w:rsidR="008D1457" w:rsidRPr="00A211DB" w:rsidRDefault="008D1457" w:rsidP="006808CC">
            <w:pPr>
              <w:jc w:val="both"/>
              <w:rPr>
                <w:rFonts w:ascii="Arial" w:hAnsi="Arial" w:cs="Arial"/>
                <w:b/>
                <w:sz w:val="24"/>
                <w:szCs w:val="24"/>
              </w:rPr>
            </w:pPr>
            <w:r w:rsidRPr="00A211DB">
              <w:rPr>
                <w:rFonts w:ascii="Arial" w:hAnsi="Arial" w:cs="Arial"/>
                <w:b/>
                <w:sz w:val="24"/>
                <w:szCs w:val="24"/>
              </w:rPr>
              <w:t>Progress</w:t>
            </w:r>
          </w:p>
        </w:tc>
      </w:tr>
      <w:tr w:rsidR="00CC17E6" w:rsidRPr="00A211DB" w14:paraId="4CA59340" w14:textId="77777777" w:rsidTr="008D1457">
        <w:tc>
          <w:tcPr>
            <w:tcW w:w="2254" w:type="dxa"/>
          </w:tcPr>
          <w:p w14:paraId="790C686C" w14:textId="3152C948" w:rsidR="008D1457" w:rsidRPr="00A211DB" w:rsidRDefault="008D1457" w:rsidP="007E3EC3">
            <w:pPr>
              <w:pStyle w:val="NoSpacing"/>
              <w:rPr>
                <w:b/>
              </w:rPr>
            </w:pPr>
            <w:r w:rsidRPr="007E3EC3">
              <w:rPr>
                <w:rFonts w:ascii="Arial" w:hAnsi="Arial" w:cs="Arial"/>
                <w:b/>
                <w:sz w:val="24"/>
                <w:szCs w:val="24"/>
              </w:rPr>
              <w:t>1.</w:t>
            </w:r>
            <w:r w:rsidR="000E3361">
              <w:rPr>
                <w:rFonts w:ascii="Arial" w:hAnsi="Arial" w:cs="Arial"/>
                <w:b/>
                <w:sz w:val="24"/>
                <w:szCs w:val="24"/>
              </w:rPr>
              <w:t xml:space="preserve"> </w:t>
            </w:r>
            <w:r w:rsidRPr="007E3EC3">
              <w:rPr>
                <w:rFonts w:ascii="Arial" w:hAnsi="Arial" w:cs="Arial"/>
                <w:sz w:val="24"/>
                <w:szCs w:val="24"/>
              </w:rPr>
              <w:t>Maintain a well-functioning Board with sufficient numbers, skills, diversity and expertise to govern the business until 31 March 2020, maintaining existing Standing Committee functions and membership on behalf of the Board (given the Board now will function for a full financial year)</w:t>
            </w:r>
            <w:r w:rsidR="000E3361">
              <w:rPr>
                <w:rFonts w:ascii="Arial" w:hAnsi="Arial" w:cs="Arial"/>
                <w:sz w:val="24"/>
                <w:szCs w:val="24"/>
              </w:rPr>
              <w:t>.</w:t>
            </w:r>
          </w:p>
        </w:tc>
        <w:tc>
          <w:tcPr>
            <w:tcW w:w="3270" w:type="dxa"/>
          </w:tcPr>
          <w:p w14:paraId="24E6D583" w14:textId="5000A89F" w:rsidR="008D1457" w:rsidRPr="007E3EC3" w:rsidRDefault="008D1457" w:rsidP="007E3EC3">
            <w:pPr>
              <w:pStyle w:val="NoSpacing"/>
              <w:rPr>
                <w:rFonts w:ascii="Arial" w:hAnsi="Arial" w:cs="Arial"/>
                <w:sz w:val="24"/>
                <w:szCs w:val="24"/>
              </w:rPr>
            </w:pPr>
            <w:r w:rsidRPr="007E3EC3">
              <w:rPr>
                <w:rFonts w:ascii="Arial" w:hAnsi="Arial" w:cs="Arial"/>
                <w:b/>
                <w:sz w:val="24"/>
                <w:szCs w:val="24"/>
              </w:rPr>
              <w:t>1.1</w:t>
            </w:r>
            <w:r w:rsidR="000E3361">
              <w:rPr>
                <w:rFonts w:ascii="Arial" w:hAnsi="Arial" w:cs="Arial"/>
                <w:b/>
                <w:sz w:val="24"/>
                <w:szCs w:val="24"/>
              </w:rPr>
              <w:t xml:space="preserve"> </w:t>
            </w:r>
            <w:r w:rsidR="008A2D0B" w:rsidRPr="007E3EC3">
              <w:rPr>
                <w:rFonts w:ascii="Arial" w:hAnsi="Arial" w:cs="Arial"/>
                <w:sz w:val="24"/>
                <w:szCs w:val="24"/>
              </w:rPr>
              <w:t>Request for</w:t>
            </w:r>
            <w:r w:rsidR="008A2D0B" w:rsidRPr="007E3EC3">
              <w:rPr>
                <w:rFonts w:ascii="Arial" w:hAnsi="Arial" w:cs="Arial"/>
                <w:b/>
                <w:sz w:val="24"/>
                <w:szCs w:val="24"/>
              </w:rPr>
              <w:t xml:space="preserve"> </w:t>
            </w:r>
            <w:r w:rsidR="008A2D0B" w:rsidRPr="007E3EC3">
              <w:rPr>
                <w:rFonts w:ascii="Arial" w:hAnsi="Arial" w:cs="Arial"/>
                <w:sz w:val="24"/>
                <w:szCs w:val="24"/>
              </w:rPr>
              <w:t>a</w:t>
            </w:r>
            <w:r w:rsidRPr="007E3EC3">
              <w:rPr>
                <w:rFonts w:ascii="Arial" w:hAnsi="Arial" w:cs="Arial"/>
                <w:sz w:val="24"/>
                <w:szCs w:val="24"/>
              </w:rPr>
              <w:t>ll non-executive member terms to be extended until 31 March 2020</w:t>
            </w:r>
            <w:r w:rsidR="000E3361">
              <w:rPr>
                <w:rFonts w:ascii="Arial" w:hAnsi="Arial" w:cs="Arial"/>
                <w:sz w:val="24"/>
                <w:szCs w:val="24"/>
              </w:rPr>
              <w:t>.</w:t>
            </w:r>
            <w:r w:rsidR="008A2D0B" w:rsidRPr="007E3EC3">
              <w:rPr>
                <w:rFonts w:ascii="Arial" w:hAnsi="Arial" w:cs="Arial"/>
                <w:sz w:val="24"/>
                <w:szCs w:val="24"/>
              </w:rPr>
              <w:t xml:space="preserve"> </w:t>
            </w:r>
          </w:p>
          <w:p w14:paraId="1DDAEBED" w14:textId="77777777" w:rsidR="002C484D" w:rsidRPr="007E3EC3" w:rsidRDefault="002C484D" w:rsidP="007E3EC3">
            <w:pPr>
              <w:pStyle w:val="NoSpacing"/>
              <w:rPr>
                <w:rFonts w:ascii="Arial" w:hAnsi="Arial" w:cs="Arial"/>
                <w:sz w:val="24"/>
                <w:szCs w:val="24"/>
              </w:rPr>
            </w:pPr>
          </w:p>
          <w:p w14:paraId="676BFEAF" w14:textId="4451B0F5" w:rsidR="008A2D0B" w:rsidRPr="007E3EC3" w:rsidRDefault="007E3EC3" w:rsidP="007E3EC3">
            <w:pPr>
              <w:pStyle w:val="NoSpacing"/>
              <w:rPr>
                <w:rFonts w:ascii="Arial" w:hAnsi="Arial" w:cs="Arial"/>
                <w:sz w:val="24"/>
                <w:szCs w:val="24"/>
              </w:rPr>
            </w:pPr>
            <w:r>
              <w:rPr>
                <w:rFonts w:ascii="Arial" w:hAnsi="Arial" w:cs="Arial"/>
                <w:b/>
                <w:sz w:val="24"/>
                <w:szCs w:val="24"/>
              </w:rPr>
              <w:t>1.2</w:t>
            </w:r>
            <w:r w:rsidR="000E3361">
              <w:rPr>
                <w:rFonts w:ascii="Arial" w:hAnsi="Arial" w:cs="Arial"/>
                <w:b/>
                <w:sz w:val="24"/>
                <w:szCs w:val="24"/>
              </w:rPr>
              <w:t xml:space="preserve"> </w:t>
            </w:r>
            <w:r w:rsidR="008A2D0B" w:rsidRPr="007E3EC3">
              <w:rPr>
                <w:rFonts w:ascii="Arial" w:hAnsi="Arial" w:cs="Arial"/>
                <w:sz w:val="24"/>
                <w:szCs w:val="24"/>
              </w:rPr>
              <w:t>All extension of terms have been made and have been formally accepted by each non-executive member</w:t>
            </w:r>
            <w:r w:rsidR="000E3361">
              <w:rPr>
                <w:rFonts w:ascii="Arial" w:hAnsi="Arial" w:cs="Arial"/>
                <w:sz w:val="24"/>
                <w:szCs w:val="24"/>
              </w:rPr>
              <w:t>.</w:t>
            </w:r>
          </w:p>
          <w:p w14:paraId="729999CB" w14:textId="77777777" w:rsidR="002C484D" w:rsidRPr="007E3EC3" w:rsidRDefault="002C484D" w:rsidP="007E3EC3">
            <w:pPr>
              <w:pStyle w:val="NoSpacing"/>
              <w:rPr>
                <w:rFonts w:ascii="Arial" w:hAnsi="Arial" w:cs="Arial"/>
                <w:sz w:val="24"/>
                <w:szCs w:val="24"/>
              </w:rPr>
            </w:pPr>
          </w:p>
          <w:p w14:paraId="6C0EF4BD" w14:textId="0CFE6EA4" w:rsidR="008D1457" w:rsidRPr="00A211DB" w:rsidRDefault="007E3EC3" w:rsidP="007E3EC3">
            <w:pPr>
              <w:pStyle w:val="NoSpacing"/>
            </w:pPr>
            <w:r>
              <w:rPr>
                <w:rFonts w:ascii="Arial" w:hAnsi="Arial" w:cs="Arial"/>
                <w:b/>
                <w:sz w:val="24"/>
                <w:szCs w:val="24"/>
              </w:rPr>
              <w:t>1.3</w:t>
            </w:r>
            <w:r w:rsidR="000E3361">
              <w:rPr>
                <w:rFonts w:ascii="Arial" w:hAnsi="Arial" w:cs="Arial"/>
                <w:b/>
                <w:sz w:val="24"/>
                <w:szCs w:val="24"/>
              </w:rPr>
              <w:t xml:space="preserve"> </w:t>
            </w:r>
            <w:r w:rsidR="008D1457" w:rsidRPr="007E3EC3">
              <w:rPr>
                <w:rFonts w:ascii="Arial" w:hAnsi="Arial" w:cs="Arial"/>
                <w:sz w:val="24"/>
                <w:szCs w:val="24"/>
              </w:rPr>
              <w:t xml:space="preserve">Board and Committees to be scheduled until 31 March 2020 and business and </w:t>
            </w:r>
            <w:proofErr w:type="spellStart"/>
            <w:r w:rsidR="008D1457" w:rsidRPr="007E3EC3">
              <w:rPr>
                <w:rFonts w:ascii="Arial" w:hAnsi="Arial" w:cs="Arial"/>
                <w:sz w:val="24"/>
                <w:szCs w:val="24"/>
              </w:rPr>
              <w:t>ToRs</w:t>
            </w:r>
            <w:proofErr w:type="spellEnd"/>
            <w:r w:rsidR="008D1457" w:rsidRPr="007E3EC3">
              <w:rPr>
                <w:rFonts w:ascii="Arial" w:hAnsi="Arial" w:cs="Arial"/>
                <w:sz w:val="24"/>
                <w:szCs w:val="24"/>
              </w:rPr>
              <w:t xml:space="preserve"> revised as appropriate</w:t>
            </w:r>
            <w:r w:rsidR="000E3361">
              <w:rPr>
                <w:rFonts w:ascii="Arial" w:hAnsi="Arial" w:cs="Arial"/>
                <w:sz w:val="24"/>
                <w:szCs w:val="24"/>
              </w:rPr>
              <w:t>.</w:t>
            </w:r>
            <w:r w:rsidR="008D1457" w:rsidRPr="00A211DB">
              <w:t xml:space="preserve"> </w:t>
            </w:r>
          </w:p>
        </w:tc>
        <w:tc>
          <w:tcPr>
            <w:tcW w:w="2126" w:type="dxa"/>
          </w:tcPr>
          <w:p w14:paraId="14CFDA18" w14:textId="44CC7B25" w:rsidR="008D1457" w:rsidRPr="007E3EC3" w:rsidRDefault="008D1457" w:rsidP="007E3EC3">
            <w:pPr>
              <w:pStyle w:val="NoSpacing"/>
              <w:rPr>
                <w:rFonts w:ascii="Arial" w:hAnsi="Arial" w:cs="Arial"/>
                <w:sz w:val="24"/>
                <w:szCs w:val="24"/>
              </w:rPr>
            </w:pPr>
            <w:r w:rsidRPr="007E3EC3">
              <w:rPr>
                <w:rFonts w:ascii="Arial" w:hAnsi="Arial" w:cs="Arial"/>
                <w:sz w:val="24"/>
                <w:szCs w:val="24"/>
              </w:rPr>
              <w:t xml:space="preserve">Board Chair supported by Executive and Governance Lead </w:t>
            </w:r>
          </w:p>
        </w:tc>
        <w:tc>
          <w:tcPr>
            <w:tcW w:w="1366" w:type="dxa"/>
          </w:tcPr>
          <w:p w14:paraId="3841C2B8" w14:textId="17E72F92" w:rsidR="004C1863" w:rsidRPr="007E3EC3" w:rsidRDefault="007E3EC3" w:rsidP="007E3EC3">
            <w:pPr>
              <w:pStyle w:val="NoSpacing"/>
              <w:rPr>
                <w:rFonts w:ascii="Arial" w:hAnsi="Arial" w:cs="Arial"/>
                <w:sz w:val="24"/>
                <w:szCs w:val="24"/>
              </w:rPr>
            </w:pPr>
            <w:r>
              <w:rPr>
                <w:rFonts w:ascii="Arial" w:hAnsi="Arial" w:cs="Arial"/>
                <w:b/>
                <w:sz w:val="24"/>
                <w:szCs w:val="24"/>
              </w:rPr>
              <w:t>1.1</w:t>
            </w:r>
            <w:r w:rsidR="000E3361">
              <w:rPr>
                <w:rFonts w:ascii="Arial" w:hAnsi="Arial" w:cs="Arial"/>
                <w:b/>
                <w:sz w:val="24"/>
                <w:szCs w:val="24"/>
              </w:rPr>
              <w:t xml:space="preserve"> </w:t>
            </w:r>
            <w:r w:rsidR="008D1457" w:rsidRPr="007E3EC3">
              <w:rPr>
                <w:rFonts w:ascii="Arial" w:hAnsi="Arial" w:cs="Arial"/>
                <w:sz w:val="24"/>
                <w:szCs w:val="24"/>
              </w:rPr>
              <w:t>Complete</w:t>
            </w:r>
          </w:p>
          <w:p w14:paraId="7801B2A1" w14:textId="4DD7F13F" w:rsidR="008D1457" w:rsidRPr="007E3EC3" w:rsidRDefault="008D1457" w:rsidP="007E3EC3">
            <w:pPr>
              <w:pStyle w:val="NoSpacing"/>
              <w:rPr>
                <w:rFonts w:ascii="Arial" w:hAnsi="Arial" w:cs="Arial"/>
                <w:sz w:val="24"/>
                <w:szCs w:val="24"/>
              </w:rPr>
            </w:pPr>
            <w:r w:rsidRPr="007E3EC3">
              <w:rPr>
                <w:rFonts w:ascii="Arial" w:hAnsi="Arial" w:cs="Arial"/>
                <w:sz w:val="24"/>
                <w:szCs w:val="24"/>
              </w:rPr>
              <w:t xml:space="preserve"> </w:t>
            </w:r>
          </w:p>
          <w:p w14:paraId="64154300" w14:textId="1B18AB0A" w:rsidR="008D1457" w:rsidRPr="007E3EC3" w:rsidRDefault="007E3EC3" w:rsidP="007E3EC3">
            <w:pPr>
              <w:pStyle w:val="NoSpacing"/>
              <w:rPr>
                <w:rFonts w:ascii="Arial" w:hAnsi="Arial" w:cs="Arial"/>
                <w:sz w:val="24"/>
                <w:szCs w:val="24"/>
              </w:rPr>
            </w:pPr>
            <w:r>
              <w:rPr>
                <w:rFonts w:ascii="Arial" w:hAnsi="Arial" w:cs="Arial"/>
                <w:b/>
                <w:sz w:val="24"/>
                <w:szCs w:val="24"/>
              </w:rPr>
              <w:t>1.2</w:t>
            </w:r>
            <w:r w:rsidR="000E3361">
              <w:rPr>
                <w:rFonts w:ascii="Arial" w:hAnsi="Arial" w:cs="Arial"/>
                <w:b/>
                <w:sz w:val="24"/>
                <w:szCs w:val="24"/>
              </w:rPr>
              <w:t xml:space="preserve"> </w:t>
            </w:r>
            <w:r w:rsidRPr="007E3EC3">
              <w:rPr>
                <w:rFonts w:ascii="Arial" w:hAnsi="Arial" w:cs="Arial"/>
                <w:sz w:val="24"/>
                <w:szCs w:val="24"/>
              </w:rPr>
              <w:t xml:space="preserve">In </w:t>
            </w:r>
            <w:r w:rsidR="008A2D0B" w:rsidRPr="007E3EC3">
              <w:rPr>
                <w:rFonts w:ascii="Arial" w:hAnsi="Arial" w:cs="Arial"/>
                <w:sz w:val="24"/>
                <w:szCs w:val="24"/>
              </w:rPr>
              <w:t>progress</w:t>
            </w:r>
          </w:p>
          <w:p w14:paraId="704EE702" w14:textId="77777777" w:rsidR="004C1863" w:rsidRPr="007E3EC3" w:rsidRDefault="004C1863" w:rsidP="007E3EC3">
            <w:pPr>
              <w:pStyle w:val="NoSpacing"/>
              <w:rPr>
                <w:rFonts w:ascii="Arial" w:hAnsi="Arial" w:cs="Arial"/>
                <w:sz w:val="24"/>
                <w:szCs w:val="24"/>
              </w:rPr>
            </w:pPr>
          </w:p>
          <w:p w14:paraId="04EE7FB2" w14:textId="1C665E8D" w:rsidR="008A2D0B" w:rsidRPr="007E3EC3" w:rsidRDefault="007E3EC3" w:rsidP="007E3EC3">
            <w:pPr>
              <w:pStyle w:val="NoSpacing"/>
              <w:rPr>
                <w:rFonts w:ascii="Arial" w:hAnsi="Arial" w:cs="Arial"/>
                <w:sz w:val="24"/>
                <w:szCs w:val="24"/>
              </w:rPr>
            </w:pPr>
            <w:r>
              <w:rPr>
                <w:rFonts w:ascii="Arial" w:hAnsi="Arial" w:cs="Arial"/>
                <w:b/>
                <w:sz w:val="24"/>
                <w:szCs w:val="24"/>
              </w:rPr>
              <w:t>1.3</w:t>
            </w:r>
            <w:r w:rsidR="000E3361">
              <w:rPr>
                <w:rFonts w:ascii="Arial" w:hAnsi="Arial" w:cs="Arial"/>
                <w:b/>
                <w:sz w:val="24"/>
                <w:szCs w:val="24"/>
              </w:rPr>
              <w:t xml:space="preserve"> </w:t>
            </w:r>
            <w:r w:rsidR="008A2D0B" w:rsidRPr="007E3EC3">
              <w:rPr>
                <w:rFonts w:ascii="Arial" w:hAnsi="Arial" w:cs="Arial"/>
                <w:sz w:val="24"/>
                <w:szCs w:val="24"/>
              </w:rPr>
              <w:t>Complete</w:t>
            </w:r>
          </w:p>
        </w:tc>
      </w:tr>
      <w:tr w:rsidR="00CC17E6" w:rsidRPr="00A211DB" w14:paraId="733EFE37" w14:textId="77777777" w:rsidTr="008D1457">
        <w:tc>
          <w:tcPr>
            <w:tcW w:w="2254" w:type="dxa"/>
          </w:tcPr>
          <w:p w14:paraId="4D62876F" w14:textId="1E45F861" w:rsidR="002C484D" w:rsidRPr="002C484D" w:rsidRDefault="002C484D" w:rsidP="002C484D">
            <w:pPr>
              <w:rPr>
                <w:rFonts w:ascii="Arial" w:hAnsi="Arial" w:cs="Arial"/>
                <w:sz w:val="24"/>
                <w:szCs w:val="24"/>
              </w:rPr>
            </w:pPr>
            <w:r w:rsidRPr="002C484D">
              <w:rPr>
                <w:rFonts w:ascii="Arial" w:hAnsi="Arial" w:cs="Arial"/>
                <w:b/>
                <w:sz w:val="24"/>
                <w:szCs w:val="24"/>
              </w:rPr>
              <w:t>2</w:t>
            </w:r>
            <w:r>
              <w:rPr>
                <w:rFonts w:ascii="Arial" w:hAnsi="Arial" w:cs="Arial"/>
                <w:sz w:val="24"/>
                <w:szCs w:val="24"/>
              </w:rPr>
              <w:t>.</w:t>
            </w:r>
            <w:r w:rsidR="000E3361">
              <w:rPr>
                <w:rFonts w:ascii="Arial" w:hAnsi="Arial" w:cs="Arial"/>
                <w:sz w:val="24"/>
                <w:szCs w:val="24"/>
              </w:rPr>
              <w:t xml:space="preserve"> </w:t>
            </w:r>
            <w:r>
              <w:rPr>
                <w:rFonts w:ascii="Arial" w:hAnsi="Arial" w:cs="Arial"/>
                <w:sz w:val="24"/>
                <w:szCs w:val="24"/>
              </w:rPr>
              <w:t>Identify</w:t>
            </w:r>
            <w:r w:rsidRPr="002C484D">
              <w:rPr>
                <w:rFonts w:ascii="Arial" w:hAnsi="Arial" w:cs="Arial"/>
                <w:sz w:val="24"/>
                <w:szCs w:val="24"/>
              </w:rPr>
              <w:t xml:space="preserve"> any residual responsibilities which will require action beyond dissolution: in particular how the NHSHS externally audited </w:t>
            </w:r>
            <w:r w:rsidR="007E3EC3">
              <w:rPr>
                <w:rFonts w:ascii="Arial" w:hAnsi="Arial" w:cs="Arial"/>
                <w:sz w:val="24"/>
                <w:szCs w:val="24"/>
              </w:rPr>
              <w:t>annual accounts will be dealt with</w:t>
            </w:r>
            <w:r w:rsidR="000E3361">
              <w:rPr>
                <w:rFonts w:ascii="Arial" w:hAnsi="Arial" w:cs="Arial"/>
                <w:sz w:val="24"/>
                <w:szCs w:val="24"/>
              </w:rPr>
              <w:t>.</w:t>
            </w:r>
            <w:r w:rsidRPr="002C484D">
              <w:rPr>
                <w:rFonts w:ascii="Arial" w:hAnsi="Arial" w:cs="Arial"/>
                <w:sz w:val="24"/>
                <w:szCs w:val="24"/>
              </w:rPr>
              <w:t xml:space="preserve"> </w:t>
            </w:r>
          </w:p>
          <w:p w14:paraId="4ABF80B7" w14:textId="7352DFD9" w:rsidR="008D1457" w:rsidRPr="00A211DB" w:rsidRDefault="008D1457" w:rsidP="008D1457">
            <w:pPr>
              <w:rPr>
                <w:rFonts w:ascii="Arial" w:hAnsi="Arial" w:cs="Arial"/>
                <w:sz w:val="24"/>
                <w:szCs w:val="24"/>
              </w:rPr>
            </w:pPr>
          </w:p>
          <w:p w14:paraId="070ED1F3" w14:textId="4699BD1C" w:rsidR="008D1457" w:rsidRPr="00A211DB" w:rsidRDefault="008D1457" w:rsidP="006808CC">
            <w:pPr>
              <w:jc w:val="both"/>
              <w:rPr>
                <w:rFonts w:ascii="Arial" w:hAnsi="Arial" w:cs="Arial"/>
                <w:b/>
                <w:sz w:val="24"/>
                <w:szCs w:val="24"/>
              </w:rPr>
            </w:pPr>
          </w:p>
        </w:tc>
        <w:tc>
          <w:tcPr>
            <w:tcW w:w="3270" w:type="dxa"/>
          </w:tcPr>
          <w:p w14:paraId="40BE4568" w14:textId="7D565AB4" w:rsidR="008D1457" w:rsidRPr="007E3EC3" w:rsidRDefault="008D1457" w:rsidP="007E3EC3">
            <w:pPr>
              <w:pStyle w:val="NoSpacing"/>
              <w:rPr>
                <w:rFonts w:ascii="Arial" w:hAnsi="Arial" w:cs="Arial"/>
                <w:sz w:val="24"/>
                <w:szCs w:val="24"/>
              </w:rPr>
            </w:pPr>
            <w:r w:rsidRPr="007E3EC3">
              <w:rPr>
                <w:rFonts w:ascii="Arial" w:hAnsi="Arial" w:cs="Arial"/>
                <w:b/>
                <w:sz w:val="24"/>
                <w:szCs w:val="24"/>
              </w:rPr>
              <w:t>2.1</w:t>
            </w:r>
            <w:r w:rsidR="000E3361">
              <w:rPr>
                <w:rFonts w:ascii="Arial" w:hAnsi="Arial" w:cs="Arial"/>
                <w:b/>
                <w:sz w:val="24"/>
                <w:szCs w:val="24"/>
              </w:rPr>
              <w:t xml:space="preserve"> </w:t>
            </w:r>
            <w:r w:rsidRPr="007E3EC3">
              <w:rPr>
                <w:rFonts w:ascii="Arial" w:hAnsi="Arial" w:cs="Arial"/>
                <w:sz w:val="24"/>
                <w:szCs w:val="24"/>
              </w:rPr>
              <w:t>Agree with SG sponsor team that PHS will accept the NHSHS 2019/20 Annual Accounts and ensure these are scheduled in to the PHS Board business</w:t>
            </w:r>
            <w:r w:rsidR="000E3361">
              <w:rPr>
                <w:rFonts w:ascii="Arial" w:hAnsi="Arial" w:cs="Arial"/>
                <w:sz w:val="24"/>
                <w:szCs w:val="24"/>
              </w:rPr>
              <w:t>.</w:t>
            </w:r>
          </w:p>
          <w:p w14:paraId="1C3DBD2E" w14:textId="77777777" w:rsidR="004C1863" w:rsidRPr="007E3EC3" w:rsidRDefault="004C1863" w:rsidP="007E3EC3">
            <w:pPr>
              <w:pStyle w:val="NoSpacing"/>
              <w:rPr>
                <w:rFonts w:ascii="Arial" w:hAnsi="Arial" w:cs="Arial"/>
                <w:sz w:val="24"/>
                <w:szCs w:val="24"/>
              </w:rPr>
            </w:pPr>
          </w:p>
          <w:p w14:paraId="078F4E14" w14:textId="74E2B7CE" w:rsidR="004C1863" w:rsidRPr="007E3EC3" w:rsidRDefault="008D1457" w:rsidP="007E3EC3">
            <w:pPr>
              <w:pStyle w:val="NoSpacing"/>
              <w:rPr>
                <w:rFonts w:ascii="Arial" w:hAnsi="Arial" w:cs="Arial"/>
                <w:sz w:val="24"/>
                <w:szCs w:val="24"/>
              </w:rPr>
            </w:pPr>
            <w:r w:rsidRPr="007E3EC3">
              <w:rPr>
                <w:rFonts w:ascii="Arial" w:hAnsi="Arial" w:cs="Arial"/>
                <w:b/>
                <w:sz w:val="24"/>
                <w:szCs w:val="24"/>
              </w:rPr>
              <w:t>2.2</w:t>
            </w:r>
            <w:r w:rsidR="000E3361">
              <w:rPr>
                <w:rFonts w:ascii="Arial" w:hAnsi="Arial" w:cs="Arial"/>
                <w:b/>
                <w:sz w:val="24"/>
                <w:szCs w:val="24"/>
              </w:rPr>
              <w:t xml:space="preserve"> </w:t>
            </w:r>
            <w:r w:rsidRPr="007E3EC3">
              <w:rPr>
                <w:rFonts w:ascii="Arial" w:hAnsi="Arial" w:cs="Arial"/>
                <w:sz w:val="24"/>
                <w:szCs w:val="24"/>
              </w:rPr>
              <w:t>Agree with the SG sponsor team what the NHSHS liabilities are for the passing over to</w:t>
            </w:r>
            <w:r w:rsidR="004C1863" w:rsidRPr="007E3EC3">
              <w:rPr>
                <w:rFonts w:ascii="Arial" w:hAnsi="Arial" w:cs="Arial"/>
                <w:sz w:val="24"/>
                <w:szCs w:val="24"/>
              </w:rPr>
              <w:t xml:space="preserve"> PHS</w:t>
            </w:r>
            <w:r w:rsidR="000E3361">
              <w:rPr>
                <w:rFonts w:ascii="Arial" w:hAnsi="Arial" w:cs="Arial"/>
                <w:sz w:val="24"/>
                <w:szCs w:val="24"/>
              </w:rPr>
              <w:t>.</w:t>
            </w:r>
          </w:p>
          <w:p w14:paraId="7F0772F8" w14:textId="1FB309DE" w:rsidR="008D1457" w:rsidRPr="007E3EC3" w:rsidRDefault="008D1457" w:rsidP="007E3EC3">
            <w:pPr>
              <w:pStyle w:val="NoSpacing"/>
              <w:rPr>
                <w:rFonts w:ascii="Arial" w:hAnsi="Arial" w:cs="Arial"/>
                <w:sz w:val="24"/>
                <w:szCs w:val="24"/>
              </w:rPr>
            </w:pPr>
            <w:r w:rsidRPr="007E3EC3">
              <w:rPr>
                <w:rFonts w:ascii="Arial" w:hAnsi="Arial" w:cs="Arial"/>
                <w:sz w:val="24"/>
                <w:szCs w:val="24"/>
              </w:rPr>
              <w:t xml:space="preserve"> </w:t>
            </w:r>
          </w:p>
          <w:p w14:paraId="76FED9EC" w14:textId="38B242F6" w:rsidR="00B829E9" w:rsidRPr="007E3EC3" w:rsidRDefault="008D1457" w:rsidP="007E3EC3">
            <w:pPr>
              <w:pStyle w:val="NoSpacing"/>
              <w:rPr>
                <w:rFonts w:ascii="Arial" w:hAnsi="Arial" w:cs="Arial"/>
                <w:sz w:val="24"/>
                <w:szCs w:val="24"/>
              </w:rPr>
            </w:pPr>
            <w:r w:rsidRPr="007E3EC3">
              <w:rPr>
                <w:rFonts w:ascii="Arial" w:hAnsi="Arial" w:cs="Arial"/>
                <w:b/>
                <w:sz w:val="24"/>
                <w:szCs w:val="24"/>
              </w:rPr>
              <w:t>2.3</w:t>
            </w:r>
            <w:r w:rsidR="000E3361">
              <w:rPr>
                <w:rFonts w:ascii="Arial" w:hAnsi="Arial" w:cs="Arial"/>
                <w:b/>
                <w:sz w:val="24"/>
                <w:szCs w:val="24"/>
              </w:rPr>
              <w:t xml:space="preserve"> </w:t>
            </w:r>
            <w:r w:rsidRPr="007E3EC3">
              <w:rPr>
                <w:rFonts w:ascii="Arial" w:hAnsi="Arial" w:cs="Arial"/>
                <w:sz w:val="24"/>
                <w:szCs w:val="24"/>
              </w:rPr>
              <w:t>Produce Standing Committee final reports for the final Board meeting in March</w:t>
            </w:r>
            <w:r w:rsidR="000E3361">
              <w:rPr>
                <w:rFonts w:ascii="Arial" w:hAnsi="Arial" w:cs="Arial"/>
                <w:sz w:val="24"/>
                <w:szCs w:val="24"/>
              </w:rPr>
              <w:t>.</w:t>
            </w:r>
            <w:r w:rsidRPr="007E3EC3">
              <w:rPr>
                <w:rFonts w:ascii="Arial" w:hAnsi="Arial" w:cs="Arial"/>
                <w:sz w:val="24"/>
                <w:szCs w:val="24"/>
              </w:rPr>
              <w:t xml:space="preserve"> </w:t>
            </w:r>
          </w:p>
          <w:p w14:paraId="22FB08AA" w14:textId="77777777" w:rsidR="00B829E9" w:rsidRPr="007E3EC3" w:rsidRDefault="00B829E9" w:rsidP="007E3EC3">
            <w:pPr>
              <w:pStyle w:val="NoSpacing"/>
              <w:rPr>
                <w:rFonts w:ascii="Arial" w:hAnsi="Arial" w:cs="Arial"/>
                <w:sz w:val="24"/>
                <w:szCs w:val="24"/>
              </w:rPr>
            </w:pPr>
          </w:p>
          <w:p w14:paraId="5E9906A1" w14:textId="47ACD450" w:rsidR="008D1457" w:rsidRPr="00A211DB" w:rsidRDefault="00B829E9" w:rsidP="007E3EC3">
            <w:pPr>
              <w:pStyle w:val="NoSpacing"/>
            </w:pPr>
            <w:r w:rsidRPr="007E3EC3">
              <w:rPr>
                <w:rFonts w:ascii="Arial" w:hAnsi="Arial" w:cs="Arial"/>
                <w:b/>
                <w:sz w:val="24"/>
                <w:szCs w:val="24"/>
              </w:rPr>
              <w:t>2.4</w:t>
            </w:r>
            <w:r w:rsidR="000E3361">
              <w:rPr>
                <w:rFonts w:ascii="Arial" w:hAnsi="Arial" w:cs="Arial"/>
                <w:b/>
                <w:sz w:val="24"/>
                <w:szCs w:val="24"/>
              </w:rPr>
              <w:t xml:space="preserve"> </w:t>
            </w:r>
            <w:r w:rsidRPr="007E3EC3">
              <w:rPr>
                <w:rFonts w:ascii="Arial" w:hAnsi="Arial" w:cs="Arial"/>
                <w:sz w:val="24"/>
                <w:szCs w:val="24"/>
              </w:rPr>
              <w:t>Develop a more informal relationship and handover process between the NHSHS Board and the PHS Shadow Board through the existing NHSHS Board Seminars</w:t>
            </w:r>
            <w:r w:rsidRPr="00A211DB">
              <w:t xml:space="preserve"> </w:t>
            </w:r>
            <w:r w:rsidRPr="007E3EC3">
              <w:rPr>
                <w:rFonts w:ascii="Arial" w:hAnsi="Arial" w:cs="Arial"/>
                <w:sz w:val="24"/>
                <w:szCs w:val="24"/>
              </w:rPr>
              <w:t>scheduled in December 2019 and February 2020</w:t>
            </w:r>
            <w:r w:rsidR="007E3EC3">
              <w:rPr>
                <w:rFonts w:ascii="Arial" w:hAnsi="Arial" w:cs="Arial"/>
                <w:sz w:val="24"/>
                <w:szCs w:val="24"/>
              </w:rPr>
              <w:t xml:space="preserve">, </w:t>
            </w:r>
            <w:r w:rsidR="008D1457" w:rsidRPr="007E3EC3">
              <w:rPr>
                <w:rFonts w:ascii="Arial" w:hAnsi="Arial" w:cs="Arial"/>
                <w:sz w:val="24"/>
                <w:szCs w:val="24"/>
              </w:rPr>
              <w:t xml:space="preserve"> </w:t>
            </w:r>
            <w:r w:rsidR="007E3EC3">
              <w:rPr>
                <w:rFonts w:ascii="Arial" w:hAnsi="Arial" w:cs="Arial"/>
                <w:sz w:val="24"/>
                <w:szCs w:val="24"/>
              </w:rPr>
              <w:t>as well as</w:t>
            </w:r>
            <w:r w:rsidR="007E3EC3" w:rsidRPr="007E3EC3">
              <w:rPr>
                <w:rFonts w:ascii="Arial" w:hAnsi="Arial" w:cs="Arial"/>
                <w:sz w:val="24"/>
                <w:szCs w:val="24"/>
              </w:rPr>
              <w:t xml:space="preserve"> </w:t>
            </w:r>
            <w:r w:rsidRPr="007E3EC3">
              <w:rPr>
                <w:rFonts w:ascii="Arial" w:hAnsi="Arial" w:cs="Arial"/>
                <w:sz w:val="24"/>
                <w:szCs w:val="24"/>
              </w:rPr>
              <w:t xml:space="preserve">inviting the PHS Shadow Chair to the 27 September Board meeting with the </w:t>
            </w:r>
            <w:r w:rsidR="008D1457" w:rsidRPr="007E3EC3">
              <w:rPr>
                <w:rFonts w:ascii="Arial" w:hAnsi="Arial" w:cs="Arial"/>
                <w:sz w:val="24"/>
                <w:szCs w:val="24"/>
              </w:rPr>
              <w:t xml:space="preserve"> </w:t>
            </w:r>
            <w:r w:rsidR="007E3EC3">
              <w:rPr>
                <w:rFonts w:ascii="Arial" w:hAnsi="Arial" w:cs="Arial"/>
                <w:sz w:val="24"/>
                <w:szCs w:val="24"/>
              </w:rPr>
              <w:t>Minister</w:t>
            </w:r>
            <w:r w:rsidR="000E3361">
              <w:rPr>
                <w:rFonts w:ascii="Arial" w:hAnsi="Arial" w:cs="Arial"/>
                <w:sz w:val="24"/>
                <w:szCs w:val="24"/>
              </w:rPr>
              <w:t>.</w:t>
            </w:r>
          </w:p>
        </w:tc>
        <w:tc>
          <w:tcPr>
            <w:tcW w:w="2126" w:type="dxa"/>
          </w:tcPr>
          <w:p w14:paraId="2FA046E6" w14:textId="25F51C79" w:rsidR="008D1457" w:rsidRPr="007E3EC3" w:rsidRDefault="008D1457" w:rsidP="007E3EC3">
            <w:pPr>
              <w:pStyle w:val="NoSpacing"/>
              <w:rPr>
                <w:rFonts w:ascii="Arial" w:hAnsi="Arial" w:cs="Arial"/>
                <w:sz w:val="24"/>
                <w:szCs w:val="24"/>
              </w:rPr>
            </w:pPr>
            <w:r w:rsidRPr="007E3EC3">
              <w:rPr>
                <w:rFonts w:ascii="Arial" w:hAnsi="Arial" w:cs="Arial"/>
                <w:sz w:val="24"/>
                <w:szCs w:val="24"/>
              </w:rPr>
              <w:lastRenderedPageBreak/>
              <w:t>CEO supported by the Head of Finance, Director of Strategy and the Executive and Governance Lead</w:t>
            </w:r>
          </w:p>
        </w:tc>
        <w:tc>
          <w:tcPr>
            <w:tcW w:w="1366" w:type="dxa"/>
          </w:tcPr>
          <w:p w14:paraId="2B0A9C25" w14:textId="39181A46" w:rsidR="008D1457" w:rsidRPr="007E3EC3" w:rsidRDefault="008D1457" w:rsidP="007E3EC3">
            <w:pPr>
              <w:pStyle w:val="NoSpacing"/>
              <w:rPr>
                <w:rFonts w:ascii="Arial" w:hAnsi="Arial" w:cs="Arial"/>
                <w:sz w:val="24"/>
                <w:szCs w:val="24"/>
              </w:rPr>
            </w:pPr>
            <w:r w:rsidRPr="007E3EC3">
              <w:rPr>
                <w:rFonts w:ascii="Arial" w:hAnsi="Arial" w:cs="Arial"/>
                <w:b/>
                <w:sz w:val="24"/>
                <w:szCs w:val="24"/>
              </w:rPr>
              <w:t>2.1</w:t>
            </w:r>
            <w:r w:rsidR="000E3361">
              <w:rPr>
                <w:rFonts w:ascii="Arial" w:hAnsi="Arial" w:cs="Arial"/>
                <w:b/>
                <w:sz w:val="24"/>
                <w:szCs w:val="24"/>
              </w:rPr>
              <w:t xml:space="preserve"> </w:t>
            </w:r>
            <w:r w:rsidRPr="007E3EC3">
              <w:rPr>
                <w:rFonts w:ascii="Arial" w:hAnsi="Arial" w:cs="Arial"/>
                <w:sz w:val="24"/>
                <w:szCs w:val="24"/>
              </w:rPr>
              <w:t>Complete</w:t>
            </w:r>
          </w:p>
          <w:p w14:paraId="6EAD0406" w14:textId="77777777" w:rsidR="004C1863" w:rsidRPr="007E3EC3" w:rsidRDefault="004C1863" w:rsidP="007E3EC3">
            <w:pPr>
              <w:pStyle w:val="NoSpacing"/>
              <w:rPr>
                <w:rFonts w:ascii="Arial" w:hAnsi="Arial" w:cs="Arial"/>
                <w:sz w:val="24"/>
                <w:szCs w:val="24"/>
              </w:rPr>
            </w:pPr>
          </w:p>
          <w:p w14:paraId="4AD01035" w14:textId="6CB4B93B" w:rsidR="008D1457" w:rsidRPr="007E3EC3" w:rsidRDefault="008D1457" w:rsidP="007E3EC3">
            <w:pPr>
              <w:pStyle w:val="NoSpacing"/>
              <w:rPr>
                <w:rFonts w:ascii="Arial" w:hAnsi="Arial" w:cs="Arial"/>
                <w:sz w:val="24"/>
                <w:szCs w:val="24"/>
              </w:rPr>
            </w:pPr>
            <w:r w:rsidRPr="007E3EC3">
              <w:rPr>
                <w:rFonts w:ascii="Arial" w:hAnsi="Arial" w:cs="Arial"/>
                <w:b/>
                <w:sz w:val="24"/>
                <w:szCs w:val="24"/>
              </w:rPr>
              <w:t>2.2</w:t>
            </w:r>
            <w:r w:rsidR="000E3361">
              <w:rPr>
                <w:rFonts w:ascii="Arial" w:hAnsi="Arial" w:cs="Arial"/>
                <w:b/>
                <w:sz w:val="24"/>
                <w:szCs w:val="24"/>
              </w:rPr>
              <w:t xml:space="preserve"> </w:t>
            </w:r>
            <w:r w:rsidRPr="007E3EC3">
              <w:rPr>
                <w:rFonts w:ascii="Arial" w:hAnsi="Arial" w:cs="Arial"/>
                <w:sz w:val="24"/>
                <w:szCs w:val="24"/>
              </w:rPr>
              <w:t>In</w:t>
            </w:r>
            <w:r w:rsidR="008A2D0B" w:rsidRPr="007E3EC3">
              <w:rPr>
                <w:rFonts w:ascii="Arial" w:hAnsi="Arial" w:cs="Arial"/>
                <w:sz w:val="24"/>
                <w:szCs w:val="24"/>
              </w:rPr>
              <w:t xml:space="preserve"> progress</w:t>
            </w:r>
          </w:p>
          <w:p w14:paraId="7E8054AF" w14:textId="77777777" w:rsidR="004C1863" w:rsidRPr="007E3EC3" w:rsidRDefault="004C1863" w:rsidP="007E3EC3">
            <w:pPr>
              <w:pStyle w:val="NoSpacing"/>
              <w:rPr>
                <w:rFonts w:ascii="Arial" w:hAnsi="Arial" w:cs="Arial"/>
                <w:sz w:val="24"/>
                <w:szCs w:val="24"/>
              </w:rPr>
            </w:pPr>
          </w:p>
          <w:p w14:paraId="2C09AA1B" w14:textId="7CFD0072" w:rsidR="008D1457" w:rsidRPr="007E3EC3" w:rsidRDefault="008D1457" w:rsidP="007E3EC3">
            <w:pPr>
              <w:pStyle w:val="NoSpacing"/>
              <w:rPr>
                <w:rFonts w:ascii="Arial" w:hAnsi="Arial" w:cs="Arial"/>
                <w:sz w:val="24"/>
                <w:szCs w:val="24"/>
              </w:rPr>
            </w:pPr>
            <w:r w:rsidRPr="007E3EC3">
              <w:rPr>
                <w:rFonts w:ascii="Arial" w:hAnsi="Arial" w:cs="Arial"/>
                <w:b/>
                <w:sz w:val="24"/>
                <w:szCs w:val="24"/>
              </w:rPr>
              <w:t>2.3</w:t>
            </w:r>
            <w:r w:rsidR="000E3361">
              <w:rPr>
                <w:rFonts w:ascii="Arial" w:hAnsi="Arial" w:cs="Arial"/>
                <w:sz w:val="24"/>
                <w:szCs w:val="24"/>
              </w:rPr>
              <w:t xml:space="preserve"> </w:t>
            </w:r>
            <w:r w:rsidRPr="007E3EC3">
              <w:rPr>
                <w:rFonts w:ascii="Arial" w:hAnsi="Arial" w:cs="Arial"/>
                <w:sz w:val="24"/>
                <w:szCs w:val="24"/>
              </w:rPr>
              <w:t>Scheduled into Committee and Board business</w:t>
            </w:r>
          </w:p>
          <w:p w14:paraId="09CFA840" w14:textId="77777777" w:rsidR="00B829E9" w:rsidRPr="007E3EC3" w:rsidRDefault="00B829E9" w:rsidP="007E3EC3">
            <w:pPr>
              <w:pStyle w:val="NoSpacing"/>
              <w:rPr>
                <w:rFonts w:ascii="Arial" w:hAnsi="Arial" w:cs="Arial"/>
                <w:sz w:val="24"/>
                <w:szCs w:val="24"/>
              </w:rPr>
            </w:pPr>
          </w:p>
          <w:p w14:paraId="32CCBB6C" w14:textId="5269B38A" w:rsidR="00B829E9" w:rsidRPr="007E3EC3" w:rsidRDefault="00B829E9" w:rsidP="007E3EC3">
            <w:pPr>
              <w:pStyle w:val="NoSpacing"/>
              <w:rPr>
                <w:rFonts w:ascii="Arial" w:hAnsi="Arial" w:cs="Arial"/>
                <w:b/>
                <w:sz w:val="24"/>
                <w:szCs w:val="24"/>
              </w:rPr>
            </w:pPr>
            <w:r w:rsidRPr="007E3EC3">
              <w:rPr>
                <w:rFonts w:ascii="Arial" w:hAnsi="Arial" w:cs="Arial"/>
                <w:b/>
                <w:sz w:val="24"/>
                <w:szCs w:val="24"/>
              </w:rPr>
              <w:t xml:space="preserve">2.4 </w:t>
            </w:r>
            <w:r w:rsidRPr="007E3EC3">
              <w:rPr>
                <w:rFonts w:ascii="Arial" w:hAnsi="Arial" w:cs="Arial"/>
                <w:sz w:val="24"/>
                <w:szCs w:val="24"/>
              </w:rPr>
              <w:t>In progress</w:t>
            </w:r>
          </w:p>
        </w:tc>
      </w:tr>
      <w:tr w:rsidR="00CC17E6" w:rsidRPr="00A211DB" w14:paraId="6D8100EC" w14:textId="77777777" w:rsidTr="008D1457">
        <w:tc>
          <w:tcPr>
            <w:tcW w:w="2254" w:type="dxa"/>
          </w:tcPr>
          <w:p w14:paraId="52AB77F8" w14:textId="110706A2" w:rsidR="008D1457" w:rsidRPr="007E3EC3" w:rsidRDefault="00FD0C4F" w:rsidP="007E3EC3">
            <w:pPr>
              <w:pStyle w:val="NoSpacing"/>
              <w:rPr>
                <w:rFonts w:ascii="Arial" w:hAnsi="Arial" w:cs="Arial"/>
                <w:b/>
                <w:sz w:val="24"/>
                <w:szCs w:val="24"/>
              </w:rPr>
            </w:pPr>
            <w:r w:rsidRPr="007E3EC3">
              <w:rPr>
                <w:rFonts w:ascii="Arial" w:hAnsi="Arial" w:cs="Arial"/>
                <w:b/>
                <w:sz w:val="24"/>
                <w:szCs w:val="24"/>
              </w:rPr>
              <w:t>3.</w:t>
            </w:r>
            <w:r w:rsidR="000E3361">
              <w:rPr>
                <w:rFonts w:ascii="Arial" w:hAnsi="Arial" w:cs="Arial"/>
                <w:b/>
                <w:sz w:val="24"/>
                <w:szCs w:val="24"/>
              </w:rPr>
              <w:t xml:space="preserve"> </w:t>
            </w:r>
            <w:r w:rsidR="00E376AA" w:rsidRPr="007E3EC3">
              <w:rPr>
                <w:rFonts w:ascii="Arial" w:hAnsi="Arial" w:cs="Arial"/>
                <w:sz w:val="24"/>
                <w:szCs w:val="24"/>
              </w:rPr>
              <w:t>Ensure robust g</w:t>
            </w:r>
            <w:r w:rsidRPr="007E3EC3">
              <w:rPr>
                <w:rFonts w:ascii="Arial" w:hAnsi="Arial" w:cs="Arial"/>
                <w:sz w:val="24"/>
                <w:szCs w:val="24"/>
              </w:rPr>
              <w:t xml:space="preserve">overnance of the NHSHS strategic priorities and other business previously delegated to the HGC </w:t>
            </w:r>
            <w:r w:rsidR="00B829E9" w:rsidRPr="007E3EC3">
              <w:rPr>
                <w:rFonts w:ascii="Arial" w:hAnsi="Arial" w:cs="Arial"/>
                <w:sz w:val="24"/>
                <w:szCs w:val="24"/>
              </w:rPr>
              <w:t>over the full business year</w:t>
            </w:r>
            <w:r w:rsidR="000E3361">
              <w:rPr>
                <w:rFonts w:ascii="Arial" w:hAnsi="Arial" w:cs="Arial"/>
                <w:sz w:val="24"/>
                <w:szCs w:val="24"/>
              </w:rPr>
              <w:t>.</w:t>
            </w:r>
            <w:r w:rsidRPr="007E3EC3">
              <w:rPr>
                <w:rFonts w:ascii="Arial" w:hAnsi="Arial" w:cs="Arial"/>
                <w:sz w:val="24"/>
                <w:szCs w:val="24"/>
              </w:rPr>
              <w:t xml:space="preserve"> </w:t>
            </w:r>
          </w:p>
        </w:tc>
        <w:tc>
          <w:tcPr>
            <w:tcW w:w="3270" w:type="dxa"/>
          </w:tcPr>
          <w:p w14:paraId="473D2788" w14:textId="55963A02" w:rsidR="004C1863" w:rsidRPr="007E3EC3" w:rsidRDefault="00025C13" w:rsidP="007E3EC3">
            <w:pPr>
              <w:pStyle w:val="NoSpacing"/>
              <w:rPr>
                <w:rFonts w:ascii="Arial" w:hAnsi="Arial" w:cs="Arial"/>
                <w:sz w:val="24"/>
                <w:szCs w:val="24"/>
              </w:rPr>
            </w:pPr>
            <w:r w:rsidRPr="007E3EC3">
              <w:rPr>
                <w:rFonts w:ascii="Arial" w:hAnsi="Arial" w:cs="Arial"/>
                <w:b/>
                <w:sz w:val="24"/>
                <w:szCs w:val="24"/>
              </w:rPr>
              <w:t>3.1</w:t>
            </w:r>
            <w:r w:rsidR="000E3361">
              <w:rPr>
                <w:rFonts w:ascii="Arial" w:hAnsi="Arial" w:cs="Arial"/>
                <w:b/>
                <w:sz w:val="24"/>
                <w:szCs w:val="24"/>
              </w:rPr>
              <w:t xml:space="preserve"> </w:t>
            </w:r>
            <w:r w:rsidR="004C1863" w:rsidRPr="007E3EC3">
              <w:rPr>
                <w:rFonts w:ascii="Arial" w:hAnsi="Arial" w:cs="Arial"/>
                <w:sz w:val="24"/>
                <w:szCs w:val="24"/>
              </w:rPr>
              <w:t>In addition to the quarterly performance reports,</w:t>
            </w:r>
            <w:r w:rsidR="00B829E9" w:rsidRPr="007E3EC3">
              <w:rPr>
                <w:rFonts w:ascii="Arial" w:hAnsi="Arial" w:cs="Arial"/>
                <w:sz w:val="24"/>
                <w:szCs w:val="24"/>
              </w:rPr>
              <w:t xml:space="preserve"> the Board has received reports on </w:t>
            </w:r>
            <w:r w:rsidR="004C1863" w:rsidRPr="007E3EC3">
              <w:rPr>
                <w:rFonts w:ascii="Arial" w:hAnsi="Arial" w:cs="Arial"/>
                <w:sz w:val="24"/>
                <w:szCs w:val="24"/>
              </w:rPr>
              <w:t>the specific strategic priority issues of “</w:t>
            </w:r>
            <w:r w:rsidR="004C1863" w:rsidRPr="007E3EC3">
              <w:rPr>
                <w:rFonts w:ascii="Arial" w:hAnsi="Arial" w:cs="Arial"/>
                <w:color w:val="000000"/>
                <w:sz w:val="24"/>
                <w:szCs w:val="24"/>
              </w:rPr>
              <w:t>MESAS</w:t>
            </w:r>
            <w:r w:rsidR="00B829E9" w:rsidRPr="007E3EC3">
              <w:rPr>
                <w:rFonts w:ascii="Arial" w:hAnsi="Arial" w:cs="Arial"/>
                <w:color w:val="000000"/>
                <w:sz w:val="24"/>
                <w:szCs w:val="24"/>
              </w:rPr>
              <w:t xml:space="preserve"> and engagement with the alcohol industry” and “Health and Work Strategic direction”.  Subsequently it was agreed that the “MESAS </w:t>
            </w:r>
            <w:r w:rsidR="004C1863" w:rsidRPr="007E3EC3">
              <w:rPr>
                <w:rFonts w:ascii="Arial" w:hAnsi="Arial" w:cs="Arial"/>
                <w:color w:val="000000"/>
                <w:sz w:val="24"/>
                <w:szCs w:val="24"/>
              </w:rPr>
              <w:t xml:space="preserve"> Programme Board  Health Scotland related risks” and </w:t>
            </w:r>
          </w:p>
          <w:p w14:paraId="55B36036" w14:textId="3D7D95CC" w:rsidR="004C1863" w:rsidRPr="007E3EC3" w:rsidRDefault="004C1863" w:rsidP="007E3EC3">
            <w:pPr>
              <w:pStyle w:val="NoSpacing"/>
              <w:rPr>
                <w:rFonts w:ascii="Arial" w:hAnsi="Arial" w:cs="Arial"/>
                <w:sz w:val="24"/>
                <w:szCs w:val="24"/>
              </w:rPr>
            </w:pPr>
            <w:r w:rsidRPr="007E3EC3">
              <w:rPr>
                <w:rFonts w:ascii="Arial" w:hAnsi="Arial" w:cs="Arial"/>
                <w:sz w:val="24"/>
                <w:szCs w:val="24"/>
              </w:rPr>
              <w:t>“Health and Work Management of Risks”</w:t>
            </w:r>
            <w:r w:rsidR="00B829E9" w:rsidRPr="007E3EC3">
              <w:rPr>
                <w:rFonts w:ascii="Arial" w:hAnsi="Arial" w:cs="Arial"/>
                <w:sz w:val="24"/>
                <w:szCs w:val="24"/>
              </w:rPr>
              <w:t xml:space="preserve"> will be included in</w:t>
            </w:r>
            <w:r w:rsidRPr="007E3EC3">
              <w:rPr>
                <w:rFonts w:ascii="Arial" w:hAnsi="Arial" w:cs="Arial"/>
                <w:sz w:val="24"/>
                <w:szCs w:val="24"/>
              </w:rPr>
              <w:t xml:space="preserve"> the CEO Board report</w:t>
            </w:r>
            <w:r w:rsidR="007E3EC3">
              <w:rPr>
                <w:rFonts w:ascii="Arial" w:hAnsi="Arial" w:cs="Arial"/>
                <w:sz w:val="24"/>
                <w:szCs w:val="24"/>
              </w:rPr>
              <w:t xml:space="preserve"> at all Board meetings</w:t>
            </w:r>
            <w:r w:rsidR="000E3361">
              <w:rPr>
                <w:rFonts w:ascii="Arial" w:hAnsi="Arial" w:cs="Arial"/>
                <w:sz w:val="24"/>
                <w:szCs w:val="24"/>
              </w:rPr>
              <w:t>.</w:t>
            </w:r>
            <w:r w:rsidR="00B829E9" w:rsidRPr="007E3EC3">
              <w:rPr>
                <w:rFonts w:ascii="Arial" w:hAnsi="Arial" w:cs="Arial"/>
                <w:sz w:val="24"/>
                <w:szCs w:val="24"/>
              </w:rPr>
              <w:t xml:space="preserve"> </w:t>
            </w:r>
          </w:p>
          <w:p w14:paraId="501A6E48" w14:textId="77777777" w:rsidR="004C1863" w:rsidRPr="007E3EC3" w:rsidRDefault="004C1863" w:rsidP="007E3EC3">
            <w:pPr>
              <w:pStyle w:val="NoSpacing"/>
              <w:rPr>
                <w:rFonts w:ascii="Arial" w:hAnsi="Arial" w:cs="Arial"/>
                <w:sz w:val="24"/>
                <w:szCs w:val="24"/>
              </w:rPr>
            </w:pPr>
          </w:p>
          <w:p w14:paraId="00469C63" w14:textId="4C59E40B" w:rsidR="008D1457" w:rsidRPr="007E3EC3" w:rsidRDefault="004C1863" w:rsidP="007E3EC3">
            <w:pPr>
              <w:pStyle w:val="NoSpacing"/>
              <w:rPr>
                <w:rFonts w:ascii="Arial" w:hAnsi="Arial" w:cs="Arial"/>
                <w:sz w:val="24"/>
                <w:szCs w:val="24"/>
              </w:rPr>
            </w:pPr>
            <w:r w:rsidRPr="007E3EC3">
              <w:rPr>
                <w:rFonts w:ascii="Arial" w:hAnsi="Arial" w:cs="Arial"/>
                <w:b/>
                <w:sz w:val="24"/>
                <w:szCs w:val="24"/>
              </w:rPr>
              <w:t>3.2</w:t>
            </w:r>
            <w:r w:rsidR="000E3361">
              <w:rPr>
                <w:rFonts w:ascii="Arial" w:hAnsi="Arial" w:cs="Arial"/>
                <w:b/>
                <w:sz w:val="24"/>
                <w:szCs w:val="24"/>
              </w:rPr>
              <w:t xml:space="preserve"> </w:t>
            </w:r>
            <w:r w:rsidRPr="007E3EC3">
              <w:rPr>
                <w:rFonts w:ascii="Arial" w:hAnsi="Arial" w:cs="Arial"/>
                <w:sz w:val="24"/>
                <w:szCs w:val="24"/>
              </w:rPr>
              <w:t xml:space="preserve">Any emerging strategic priority issues will be responded to through full Board reports or as part of the scheduled </w:t>
            </w:r>
            <w:r w:rsidR="00B829E9" w:rsidRPr="007E3EC3">
              <w:rPr>
                <w:rFonts w:ascii="Arial" w:hAnsi="Arial" w:cs="Arial"/>
                <w:sz w:val="24"/>
                <w:szCs w:val="24"/>
              </w:rPr>
              <w:t xml:space="preserve">Board </w:t>
            </w:r>
            <w:r w:rsidRPr="007E3EC3">
              <w:rPr>
                <w:rFonts w:ascii="Arial" w:hAnsi="Arial" w:cs="Arial"/>
                <w:sz w:val="24"/>
                <w:szCs w:val="24"/>
              </w:rPr>
              <w:t>Seminars</w:t>
            </w:r>
            <w:r w:rsidR="007E3EC3">
              <w:rPr>
                <w:rFonts w:ascii="Arial" w:hAnsi="Arial" w:cs="Arial"/>
                <w:sz w:val="24"/>
                <w:szCs w:val="24"/>
              </w:rPr>
              <w:t>.</w:t>
            </w:r>
            <w:r w:rsidRPr="007E3EC3">
              <w:rPr>
                <w:rFonts w:ascii="Arial" w:hAnsi="Arial" w:cs="Arial"/>
                <w:sz w:val="24"/>
                <w:szCs w:val="24"/>
              </w:rPr>
              <w:t xml:space="preserve"> </w:t>
            </w:r>
            <w:r w:rsidR="007E3EC3">
              <w:rPr>
                <w:rFonts w:ascii="Arial" w:hAnsi="Arial" w:cs="Arial"/>
                <w:sz w:val="24"/>
                <w:szCs w:val="24"/>
              </w:rPr>
              <w:t>F</w:t>
            </w:r>
            <w:r w:rsidRPr="007E3EC3">
              <w:rPr>
                <w:rFonts w:ascii="Arial" w:hAnsi="Arial" w:cs="Arial"/>
                <w:sz w:val="24"/>
                <w:szCs w:val="24"/>
              </w:rPr>
              <w:t>or example</w:t>
            </w:r>
            <w:r w:rsidR="007E3EC3">
              <w:rPr>
                <w:rFonts w:ascii="Arial" w:hAnsi="Arial" w:cs="Arial"/>
                <w:sz w:val="24"/>
                <w:szCs w:val="24"/>
              </w:rPr>
              <w:t>,</w:t>
            </w:r>
            <w:r w:rsidRPr="007E3EC3">
              <w:rPr>
                <w:rFonts w:ascii="Arial" w:hAnsi="Arial" w:cs="Arial"/>
                <w:sz w:val="24"/>
                <w:szCs w:val="24"/>
              </w:rPr>
              <w:t xml:space="preserve"> suicide prevention and the mental health priority work will be covered at the 4 October </w:t>
            </w:r>
            <w:r w:rsidR="00B829E9" w:rsidRPr="007E3EC3">
              <w:rPr>
                <w:rFonts w:ascii="Arial" w:hAnsi="Arial" w:cs="Arial"/>
                <w:sz w:val="24"/>
                <w:szCs w:val="24"/>
              </w:rPr>
              <w:t xml:space="preserve">2019 </w:t>
            </w:r>
            <w:r w:rsidRPr="007E3EC3">
              <w:rPr>
                <w:rFonts w:ascii="Arial" w:hAnsi="Arial" w:cs="Arial"/>
                <w:sz w:val="24"/>
                <w:szCs w:val="24"/>
              </w:rPr>
              <w:t>Board Seminar</w:t>
            </w:r>
            <w:r w:rsidR="000E3361">
              <w:rPr>
                <w:rFonts w:ascii="Arial" w:hAnsi="Arial" w:cs="Arial"/>
                <w:sz w:val="24"/>
                <w:szCs w:val="24"/>
              </w:rPr>
              <w:t>.</w:t>
            </w:r>
            <w:r w:rsidRPr="007E3EC3">
              <w:rPr>
                <w:rFonts w:ascii="Arial" w:hAnsi="Arial" w:cs="Arial"/>
                <w:sz w:val="24"/>
                <w:szCs w:val="24"/>
              </w:rPr>
              <w:t xml:space="preserve">  </w:t>
            </w:r>
          </w:p>
          <w:p w14:paraId="0750E723" w14:textId="77777777" w:rsidR="004C1863" w:rsidRPr="007E3EC3" w:rsidRDefault="004C1863" w:rsidP="007E3EC3">
            <w:pPr>
              <w:pStyle w:val="NoSpacing"/>
              <w:rPr>
                <w:rFonts w:ascii="Arial" w:hAnsi="Arial" w:cs="Arial"/>
                <w:sz w:val="24"/>
                <w:szCs w:val="24"/>
              </w:rPr>
            </w:pPr>
          </w:p>
          <w:p w14:paraId="45BFE1C3" w14:textId="4815D906" w:rsidR="004C1863" w:rsidRPr="007E3EC3" w:rsidRDefault="007E3EC3" w:rsidP="007E3EC3">
            <w:pPr>
              <w:pStyle w:val="NoSpacing"/>
              <w:rPr>
                <w:rFonts w:ascii="Arial" w:hAnsi="Arial" w:cs="Arial"/>
                <w:sz w:val="24"/>
                <w:szCs w:val="24"/>
              </w:rPr>
            </w:pPr>
            <w:r>
              <w:rPr>
                <w:rFonts w:ascii="Arial" w:hAnsi="Arial" w:cs="Arial"/>
                <w:b/>
                <w:sz w:val="24"/>
                <w:szCs w:val="24"/>
              </w:rPr>
              <w:lastRenderedPageBreak/>
              <w:t>3.3</w:t>
            </w:r>
            <w:r w:rsidR="000E3361">
              <w:rPr>
                <w:rFonts w:ascii="Arial" w:hAnsi="Arial" w:cs="Arial"/>
                <w:b/>
                <w:sz w:val="24"/>
                <w:szCs w:val="24"/>
              </w:rPr>
              <w:t xml:space="preserve"> </w:t>
            </w:r>
            <w:r w:rsidR="00B829E9" w:rsidRPr="007E3EC3">
              <w:rPr>
                <w:rFonts w:ascii="Arial" w:hAnsi="Arial" w:cs="Arial"/>
                <w:sz w:val="24"/>
                <w:szCs w:val="24"/>
              </w:rPr>
              <w:t>The</w:t>
            </w:r>
            <w:r w:rsidR="00B829E9" w:rsidRPr="007E3EC3">
              <w:rPr>
                <w:rFonts w:ascii="Arial" w:hAnsi="Arial" w:cs="Arial"/>
                <w:b/>
                <w:sz w:val="24"/>
                <w:szCs w:val="24"/>
              </w:rPr>
              <w:t xml:space="preserve"> </w:t>
            </w:r>
            <w:r w:rsidR="00B829E9" w:rsidRPr="007E3EC3">
              <w:rPr>
                <w:rFonts w:ascii="Arial" w:hAnsi="Arial" w:cs="Arial"/>
                <w:sz w:val="24"/>
                <w:szCs w:val="24"/>
              </w:rPr>
              <w:t>Governance of (CR) 19-6 risk, which was the role of the HGC now appears at each Board meeting for assurance. Risk 19-6:</w:t>
            </w:r>
            <w:r>
              <w:rPr>
                <w:rFonts w:ascii="Arial" w:hAnsi="Arial" w:cs="Arial"/>
                <w:sz w:val="24"/>
                <w:szCs w:val="24"/>
              </w:rPr>
              <w:t>“As</w:t>
            </w:r>
            <w:r w:rsidR="00B829E9" w:rsidRPr="007E3EC3">
              <w:rPr>
                <w:rFonts w:ascii="Arial" w:hAnsi="Arial" w:cs="Arial"/>
                <w:sz w:val="24"/>
                <w:szCs w:val="24"/>
              </w:rPr>
              <w:t xml:space="preserve"> a result of not engaging local authority and third sectors in creating the new public health body, key perspectives are not </w:t>
            </w:r>
            <w:r>
              <w:rPr>
                <w:rFonts w:ascii="Arial" w:hAnsi="Arial" w:cs="Arial"/>
                <w:sz w:val="24"/>
                <w:szCs w:val="24"/>
              </w:rPr>
              <w:t>heard, reducing its credibility</w:t>
            </w:r>
            <w:r w:rsidR="00B829E9" w:rsidRPr="007E3EC3">
              <w:rPr>
                <w:rFonts w:ascii="Arial" w:hAnsi="Arial" w:cs="Arial"/>
                <w:sz w:val="24"/>
                <w:szCs w:val="24"/>
              </w:rPr>
              <w:t>”</w:t>
            </w:r>
            <w:r w:rsidR="000E3361">
              <w:rPr>
                <w:rFonts w:ascii="Arial" w:hAnsi="Arial" w:cs="Arial"/>
                <w:sz w:val="24"/>
                <w:szCs w:val="24"/>
              </w:rPr>
              <w:t>.</w:t>
            </w:r>
          </w:p>
          <w:p w14:paraId="2FEA3B10" w14:textId="77777777" w:rsidR="004C1863" w:rsidRPr="007E3EC3" w:rsidRDefault="004C1863" w:rsidP="007E3EC3">
            <w:pPr>
              <w:pStyle w:val="NoSpacing"/>
              <w:rPr>
                <w:rFonts w:ascii="Arial" w:hAnsi="Arial" w:cs="Arial"/>
                <w:b/>
                <w:sz w:val="24"/>
                <w:szCs w:val="24"/>
              </w:rPr>
            </w:pPr>
          </w:p>
          <w:p w14:paraId="172645D4" w14:textId="2F8E51D0" w:rsidR="004C1863" w:rsidRPr="00A211DB" w:rsidRDefault="004C1863" w:rsidP="007E3EC3">
            <w:pPr>
              <w:pStyle w:val="NoSpacing"/>
            </w:pPr>
            <w:r w:rsidRPr="007E3EC3">
              <w:rPr>
                <w:rFonts w:ascii="Arial" w:hAnsi="Arial" w:cs="Arial"/>
                <w:b/>
                <w:sz w:val="24"/>
                <w:szCs w:val="24"/>
              </w:rPr>
              <w:t>3.4</w:t>
            </w:r>
            <w:r w:rsidR="000E3361">
              <w:rPr>
                <w:rFonts w:ascii="Arial" w:hAnsi="Arial" w:cs="Arial"/>
                <w:b/>
                <w:sz w:val="24"/>
                <w:szCs w:val="24"/>
              </w:rPr>
              <w:t xml:space="preserve"> </w:t>
            </w:r>
            <w:r w:rsidRPr="007E3EC3">
              <w:rPr>
                <w:rFonts w:ascii="Arial" w:hAnsi="Arial" w:cs="Arial"/>
                <w:sz w:val="24"/>
                <w:szCs w:val="24"/>
              </w:rPr>
              <w:t xml:space="preserve">If there is business </w:t>
            </w:r>
            <w:r w:rsidR="007E3EC3">
              <w:rPr>
                <w:rFonts w:ascii="Arial" w:hAnsi="Arial" w:cs="Arial"/>
                <w:sz w:val="24"/>
                <w:szCs w:val="24"/>
              </w:rPr>
              <w:t xml:space="preserve">that </w:t>
            </w:r>
            <w:r w:rsidRPr="007E3EC3">
              <w:rPr>
                <w:rFonts w:ascii="Arial" w:hAnsi="Arial" w:cs="Arial"/>
                <w:sz w:val="24"/>
                <w:szCs w:val="24"/>
              </w:rPr>
              <w:t>cannot be adequately governed in the above ways</w:t>
            </w:r>
            <w:r w:rsidR="007E3EC3">
              <w:rPr>
                <w:rFonts w:ascii="Arial" w:hAnsi="Arial" w:cs="Arial"/>
                <w:sz w:val="24"/>
                <w:szCs w:val="24"/>
              </w:rPr>
              <w:t>,</w:t>
            </w:r>
            <w:r w:rsidRPr="007E3EC3">
              <w:rPr>
                <w:rFonts w:ascii="Arial" w:hAnsi="Arial" w:cs="Arial"/>
                <w:sz w:val="24"/>
                <w:szCs w:val="24"/>
              </w:rPr>
              <w:t xml:space="preserve"> then the HGC meetings</w:t>
            </w:r>
            <w:r w:rsidR="007E3EC3">
              <w:rPr>
                <w:rFonts w:ascii="Arial" w:hAnsi="Arial" w:cs="Arial"/>
                <w:sz w:val="24"/>
                <w:szCs w:val="24"/>
              </w:rPr>
              <w:t xml:space="preserve"> which</w:t>
            </w:r>
            <w:r w:rsidRPr="007E3EC3">
              <w:rPr>
                <w:rFonts w:ascii="Arial" w:hAnsi="Arial" w:cs="Arial"/>
                <w:sz w:val="24"/>
                <w:szCs w:val="24"/>
              </w:rPr>
              <w:t xml:space="preserve"> remain in the members calendars will take place</w:t>
            </w:r>
            <w:r w:rsidR="00B829E9" w:rsidRPr="007E3EC3">
              <w:rPr>
                <w:rFonts w:ascii="Arial" w:hAnsi="Arial" w:cs="Arial"/>
                <w:sz w:val="24"/>
                <w:szCs w:val="24"/>
              </w:rPr>
              <w:t>.</w:t>
            </w:r>
            <w:r w:rsidR="00B829E9" w:rsidRPr="00A211DB">
              <w:t xml:space="preserve">  </w:t>
            </w:r>
            <w:r w:rsidRPr="00A211DB">
              <w:t xml:space="preserve"> </w:t>
            </w:r>
          </w:p>
        </w:tc>
        <w:tc>
          <w:tcPr>
            <w:tcW w:w="2126" w:type="dxa"/>
          </w:tcPr>
          <w:p w14:paraId="32519C99" w14:textId="450168A9" w:rsidR="008D1457" w:rsidRPr="007E3EC3" w:rsidRDefault="008A2D0B" w:rsidP="007E3EC3">
            <w:pPr>
              <w:pStyle w:val="NoSpacing"/>
              <w:rPr>
                <w:rFonts w:ascii="Arial" w:hAnsi="Arial" w:cs="Arial"/>
                <w:sz w:val="24"/>
                <w:szCs w:val="24"/>
              </w:rPr>
            </w:pPr>
            <w:r w:rsidRPr="007E3EC3">
              <w:rPr>
                <w:rFonts w:ascii="Arial" w:hAnsi="Arial" w:cs="Arial"/>
                <w:sz w:val="24"/>
                <w:szCs w:val="24"/>
              </w:rPr>
              <w:lastRenderedPageBreak/>
              <w:t xml:space="preserve">Board Chair, Chair HGC, </w:t>
            </w:r>
            <w:r w:rsidR="00B829E9" w:rsidRPr="007E3EC3">
              <w:rPr>
                <w:rFonts w:ascii="Arial" w:hAnsi="Arial" w:cs="Arial"/>
                <w:sz w:val="24"/>
                <w:szCs w:val="24"/>
              </w:rPr>
              <w:t xml:space="preserve">HGC members, </w:t>
            </w:r>
            <w:r w:rsidRPr="007E3EC3">
              <w:rPr>
                <w:rFonts w:ascii="Arial" w:hAnsi="Arial" w:cs="Arial"/>
                <w:sz w:val="24"/>
                <w:szCs w:val="24"/>
              </w:rPr>
              <w:t xml:space="preserve">CEO supported by Executive and Governance Lead </w:t>
            </w:r>
          </w:p>
        </w:tc>
        <w:tc>
          <w:tcPr>
            <w:tcW w:w="1366" w:type="dxa"/>
          </w:tcPr>
          <w:p w14:paraId="36CE0084" w14:textId="1AEE723B" w:rsidR="008D1457" w:rsidRPr="007E3EC3" w:rsidRDefault="007E3EC3" w:rsidP="007E3EC3">
            <w:pPr>
              <w:pStyle w:val="NoSpacing"/>
              <w:rPr>
                <w:rFonts w:ascii="Arial" w:hAnsi="Arial" w:cs="Arial"/>
                <w:sz w:val="24"/>
                <w:szCs w:val="24"/>
              </w:rPr>
            </w:pPr>
            <w:r>
              <w:rPr>
                <w:rFonts w:ascii="Arial" w:hAnsi="Arial" w:cs="Arial"/>
                <w:b/>
                <w:sz w:val="24"/>
                <w:szCs w:val="24"/>
              </w:rPr>
              <w:t>3.1</w:t>
            </w:r>
            <w:r w:rsidR="000E3361">
              <w:rPr>
                <w:rFonts w:ascii="Arial" w:hAnsi="Arial" w:cs="Arial"/>
                <w:b/>
                <w:sz w:val="24"/>
                <w:szCs w:val="24"/>
              </w:rPr>
              <w:t xml:space="preserve"> </w:t>
            </w:r>
            <w:r w:rsidR="00B829E9" w:rsidRPr="007E3EC3">
              <w:rPr>
                <w:rFonts w:ascii="Arial" w:hAnsi="Arial" w:cs="Arial"/>
                <w:sz w:val="24"/>
                <w:szCs w:val="24"/>
              </w:rPr>
              <w:t xml:space="preserve">Process in place </w:t>
            </w:r>
          </w:p>
          <w:p w14:paraId="17F6A52B" w14:textId="77777777" w:rsidR="00B829E9" w:rsidRPr="007E3EC3" w:rsidRDefault="00B829E9" w:rsidP="007E3EC3">
            <w:pPr>
              <w:pStyle w:val="NoSpacing"/>
              <w:rPr>
                <w:rFonts w:ascii="Arial" w:hAnsi="Arial" w:cs="Arial"/>
                <w:b/>
                <w:sz w:val="24"/>
                <w:szCs w:val="24"/>
              </w:rPr>
            </w:pPr>
          </w:p>
          <w:p w14:paraId="4BC21157" w14:textId="48A11295" w:rsidR="00B829E9" w:rsidRPr="007E3EC3" w:rsidRDefault="007E3EC3" w:rsidP="007E3EC3">
            <w:pPr>
              <w:pStyle w:val="NoSpacing"/>
              <w:rPr>
                <w:rFonts w:ascii="Arial" w:hAnsi="Arial" w:cs="Arial"/>
                <w:sz w:val="24"/>
                <w:szCs w:val="24"/>
              </w:rPr>
            </w:pPr>
            <w:r>
              <w:rPr>
                <w:rFonts w:ascii="Arial" w:hAnsi="Arial" w:cs="Arial"/>
                <w:b/>
                <w:sz w:val="24"/>
                <w:szCs w:val="24"/>
              </w:rPr>
              <w:t>3.2</w:t>
            </w:r>
            <w:r w:rsidR="000E3361">
              <w:rPr>
                <w:rFonts w:ascii="Arial" w:hAnsi="Arial" w:cs="Arial"/>
                <w:b/>
                <w:sz w:val="24"/>
                <w:szCs w:val="24"/>
              </w:rPr>
              <w:t xml:space="preserve"> </w:t>
            </w:r>
            <w:r w:rsidR="00B829E9" w:rsidRPr="007E3EC3">
              <w:rPr>
                <w:rFonts w:ascii="Arial" w:hAnsi="Arial" w:cs="Arial"/>
                <w:sz w:val="24"/>
                <w:szCs w:val="24"/>
              </w:rPr>
              <w:t>Process in place</w:t>
            </w:r>
          </w:p>
          <w:p w14:paraId="6F2015D6" w14:textId="77777777" w:rsidR="00B829E9" w:rsidRPr="007E3EC3" w:rsidRDefault="00B829E9" w:rsidP="007E3EC3">
            <w:pPr>
              <w:pStyle w:val="NoSpacing"/>
              <w:rPr>
                <w:rFonts w:ascii="Arial" w:hAnsi="Arial" w:cs="Arial"/>
                <w:sz w:val="24"/>
                <w:szCs w:val="24"/>
              </w:rPr>
            </w:pPr>
          </w:p>
          <w:p w14:paraId="04D9DD0A" w14:textId="6652AD1A" w:rsidR="00B829E9" w:rsidRPr="007E3EC3" w:rsidRDefault="007E3EC3" w:rsidP="007E3EC3">
            <w:pPr>
              <w:pStyle w:val="NoSpacing"/>
              <w:rPr>
                <w:rFonts w:ascii="Arial" w:hAnsi="Arial" w:cs="Arial"/>
                <w:sz w:val="24"/>
                <w:szCs w:val="24"/>
              </w:rPr>
            </w:pPr>
            <w:r>
              <w:rPr>
                <w:rFonts w:ascii="Arial" w:hAnsi="Arial" w:cs="Arial"/>
                <w:b/>
                <w:sz w:val="24"/>
                <w:szCs w:val="24"/>
              </w:rPr>
              <w:t>3.3</w:t>
            </w:r>
            <w:r w:rsidR="000E3361">
              <w:rPr>
                <w:rFonts w:ascii="Arial" w:hAnsi="Arial" w:cs="Arial"/>
                <w:b/>
                <w:sz w:val="24"/>
                <w:szCs w:val="24"/>
              </w:rPr>
              <w:t xml:space="preserve"> </w:t>
            </w:r>
            <w:r w:rsidR="00B829E9" w:rsidRPr="007E3EC3">
              <w:rPr>
                <w:rFonts w:ascii="Arial" w:hAnsi="Arial" w:cs="Arial"/>
                <w:sz w:val="24"/>
                <w:szCs w:val="24"/>
              </w:rPr>
              <w:t>Process in place</w:t>
            </w:r>
          </w:p>
          <w:p w14:paraId="35016DE0" w14:textId="77777777" w:rsidR="00B829E9" w:rsidRPr="007E3EC3" w:rsidRDefault="00B829E9" w:rsidP="007E3EC3">
            <w:pPr>
              <w:pStyle w:val="NoSpacing"/>
              <w:rPr>
                <w:rFonts w:ascii="Arial" w:hAnsi="Arial" w:cs="Arial"/>
                <w:b/>
                <w:sz w:val="24"/>
                <w:szCs w:val="24"/>
              </w:rPr>
            </w:pPr>
          </w:p>
          <w:p w14:paraId="290E275C" w14:textId="0CC7A985" w:rsidR="00B829E9" w:rsidRPr="007E3EC3" w:rsidRDefault="007E3EC3" w:rsidP="007E3EC3">
            <w:pPr>
              <w:pStyle w:val="NoSpacing"/>
              <w:rPr>
                <w:rFonts w:ascii="Arial" w:hAnsi="Arial" w:cs="Arial"/>
                <w:sz w:val="24"/>
                <w:szCs w:val="24"/>
              </w:rPr>
            </w:pPr>
            <w:r>
              <w:rPr>
                <w:rFonts w:ascii="Arial" w:hAnsi="Arial" w:cs="Arial"/>
                <w:b/>
                <w:sz w:val="24"/>
                <w:szCs w:val="24"/>
              </w:rPr>
              <w:t>3.4</w:t>
            </w:r>
            <w:r w:rsidR="000E3361">
              <w:rPr>
                <w:rFonts w:ascii="Arial" w:hAnsi="Arial" w:cs="Arial"/>
                <w:b/>
                <w:sz w:val="24"/>
                <w:szCs w:val="24"/>
              </w:rPr>
              <w:t xml:space="preserve"> </w:t>
            </w:r>
            <w:r w:rsidR="00B829E9" w:rsidRPr="007E3EC3">
              <w:rPr>
                <w:rFonts w:ascii="Arial" w:hAnsi="Arial" w:cs="Arial"/>
                <w:sz w:val="24"/>
                <w:szCs w:val="24"/>
              </w:rPr>
              <w:t>Process in place</w:t>
            </w:r>
          </w:p>
          <w:p w14:paraId="7FF17777" w14:textId="12E0E86B" w:rsidR="00B829E9" w:rsidRPr="00A211DB" w:rsidRDefault="00B829E9" w:rsidP="006808CC">
            <w:pPr>
              <w:jc w:val="both"/>
              <w:rPr>
                <w:rFonts w:ascii="Arial" w:hAnsi="Arial" w:cs="Arial"/>
                <w:b/>
                <w:sz w:val="24"/>
                <w:szCs w:val="24"/>
              </w:rPr>
            </w:pPr>
          </w:p>
        </w:tc>
      </w:tr>
      <w:tr w:rsidR="00CC17E6" w:rsidRPr="00A211DB" w14:paraId="58F7E656" w14:textId="77777777" w:rsidTr="008D1457">
        <w:tc>
          <w:tcPr>
            <w:tcW w:w="2254" w:type="dxa"/>
          </w:tcPr>
          <w:p w14:paraId="090D3EC5" w14:textId="62BF1C72" w:rsidR="008D1457" w:rsidRPr="007E3EC3" w:rsidRDefault="00FD0C4F" w:rsidP="007E3EC3">
            <w:pPr>
              <w:pStyle w:val="NoSpacing"/>
              <w:rPr>
                <w:rFonts w:ascii="Arial" w:hAnsi="Arial" w:cs="Arial"/>
                <w:b/>
                <w:sz w:val="24"/>
                <w:szCs w:val="24"/>
              </w:rPr>
            </w:pPr>
            <w:r w:rsidRPr="007E3EC3">
              <w:rPr>
                <w:rFonts w:ascii="Arial" w:hAnsi="Arial" w:cs="Arial"/>
                <w:b/>
                <w:sz w:val="24"/>
                <w:szCs w:val="24"/>
              </w:rPr>
              <w:t>4.</w:t>
            </w:r>
            <w:r w:rsidR="000E3361">
              <w:rPr>
                <w:rFonts w:ascii="Arial" w:hAnsi="Arial" w:cs="Arial"/>
                <w:b/>
                <w:sz w:val="24"/>
                <w:szCs w:val="24"/>
              </w:rPr>
              <w:t xml:space="preserve"> </w:t>
            </w:r>
            <w:r w:rsidR="00E376AA" w:rsidRPr="007E3EC3">
              <w:rPr>
                <w:rFonts w:ascii="Arial" w:hAnsi="Arial" w:cs="Arial"/>
                <w:sz w:val="24"/>
                <w:szCs w:val="24"/>
              </w:rPr>
              <w:t>Ensure a b</w:t>
            </w:r>
            <w:r w:rsidRPr="007E3EC3">
              <w:rPr>
                <w:rFonts w:ascii="Arial" w:hAnsi="Arial" w:cs="Arial"/>
                <w:sz w:val="24"/>
                <w:szCs w:val="24"/>
              </w:rPr>
              <w:t>alance of the governance of business as usual with the governance of change and transition</w:t>
            </w:r>
            <w:r w:rsidR="000E3361">
              <w:rPr>
                <w:rFonts w:ascii="Arial" w:hAnsi="Arial" w:cs="Arial"/>
                <w:sz w:val="24"/>
                <w:szCs w:val="24"/>
              </w:rPr>
              <w:t>.</w:t>
            </w:r>
          </w:p>
        </w:tc>
        <w:tc>
          <w:tcPr>
            <w:tcW w:w="3270" w:type="dxa"/>
          </w:tcPr>
          <w:p w14:paraId="3C22B7F8" w14:textId="58B3260B" w:rsidR="008D1457" w:rsidRPr="007E3EC3" w:rsidRDefault="008A2D0B" w:rsidP="007E3EC3">
            <w:pPr>
              <w:pStyle w:val="NoSpacing"/>
              <w:rPr>
                <w:rFonts w:ascii="Arial" w:hAnsi="Arial" w:cs="Arial"/>
                <w:sz w:val="24"/>
                <w:szCs w:val="24"/>
              </w:rPr>
            </w:pPr>
            <w:r w:rsidRPr="007E3EC3">
              <w:rPr>
                <w:rFonts w:ascii="Arial" w:hAnsi="Arial" w:cs="Arial"/>
                <w:b/>
                <w:sz w:val="24"/>
                <w:szCs w:val="24"/>
              </w:rPr>
              <w:t>4.1</w:t>
            </w:r>
            <w:r w:rsidR="000E3361">
              <w:rPr>
                <w:rFonts w:ascii="Arial" w:hAnsi="Arial" w:cs="Arial"/>
                <w:b/>
                <w:sz w:val="24"/>
                <w:szCs w:val="24"/>
              </w:rPr>
              <w:t xml:space="preserve"> </w:t>
            </w:r>
            <w:r w:rsidR="00B829E9" w:rsidRPr="007E3EC3">
              <w:rPr>
                <w:rFonts w:ascii="Arial" w:hAnsi="Arial" w:cs="Arial"/>
                <w:sz w:val="24"/>
                <w:szCs w:val="24"/>
              </w:rPr>
              <w:t>From the 21 June Board meeting onwards, the Board will no longer receive a specific “Change and Transition” report.  Instead the focus of the governance of change and transition will be through papers to the Board Standing Committees and updates which will be circulated to all Board members electronically. Any other key change and transition issues will be included under a heading in the C</w:t>
            </w:r>
            <w:r w:rsidR="007E3EC3">
              <w:rPr>
                <w:rFonts w:ascii="Arial" w:hAnsi="Arial" w:cs="Arial"/>
                <w:sz w:val="24"/>
                <w:szCs w:val="24"/>
              </w:rPr>
              <w:t>EO report to each Board meeting</w:t>
            </w:r>
            <w:r w:rsidR="000E3361">
              <w:rPr>
                <w:rFonts w:ascii="Arial" w:hAnsi="Arial" w:cs="Arial"/>
                <w:sz w:val="24"/>
                <w:szCs w:val="24"/>
              </w:rPr>
              <w:t>.</w:t>
            </w:r>
            <w:r w:rsidR="00B829E9" w:rsidRPr="007E3EC3">
              <w:rPr>
                <w:rFonts w:ascii="Arial" w:hAnsi="Arial" w:cs="Arial"/>
                <w:sz w:val="24"/>
                <w:szCs w:val="24"/>
              </w:rPr>
              <w:t xml:space="preserve">  </w:t>
            </w:r>
          </w:p>
          <w:p w14:paraId="1AF86815" w14:textId="77777777" w:rsidR="00B829E9" w:rsidRPr="007E3EC3" w:rsidRDefault="00B829E9" w:rsidP="007E3EC3">
            <w:pPr>
              <w:pStyle w:val="NoSpacing"/>
              <w:rPr>
                <w:rFonts w:ascii="Arial" w:hAnsi="Arial" w:cs="Arial"/>
                <w:sz w:val="24"/>
                <w:szCs w:val="24"/>
              </w:rPr>
            </w:pPr>
          </w:p>
          <w:p w14:paraId="5C2DC7BC" w14:textId="6BC74BA9" w:rsidR="00B829E9" w:rsidRPr="00A211DB" w:rsidRDefault="00B829E9" w:rsidP="007E3EC3">
            <w:pPr>
              <w:pStyle w:val="NoSpacing"/>
              <w:rPr>
                <w:b/>
              </w:rPr>
            </w:pPr>
            <w:r w:rsidRPr="007E3EC3">
              <w:rPr>
                <w:rFonts w:ascii="Arial" w:hAnsi="Arial" w:cs="Arial"/>
                <w:b/>
                <w:sz w:val="24"/>
                <w:szCs w:val="24"/>
              </w:rPr>
              <w:t>4.2</w:t>
            </w:r>
            <w:r w:rsidR="000E3361">
              <w:rPr>
                <w:rFonts w:ascii="Arial" w:hAnsi="Arial" w:cs="Arial"/>
                <w:b/>
                <w:sz w:val="24"/>
                <w:szCs w:val="24"/>
              </w:rPr>
              <w:t xml:space="preserve"> </w:t>
            </w:r>
            <w:r w:rsidRPr="007E3EC3">
              <w:rPr>
                <w:rFonts w:ascii="Arial" w:hAnsi="Arial" w:cs="Arial"/>
                <w:sz w:val="24"/>
                <w:szCs w:val="24"/>
              </w:rPr>
              <w:t>Chairs and members will all remain alert to the balance of their role in governing and scrutinising NHSHS business as usual and governing the Board through to dissolution</w:t>
            </w:r>
            <w:r w:rsidR="000E3361">
              <w:rPr>
                <w:rFonts w:ascii="Arial" w:hAnsi="Arial" w:cs="Arial"/>
                <w:sz w:val="24"/>
                <w:szCs w:val="24"/>
              </w:rPr>
              <w:t>.</w:t>
            </w:r>
            <w:r w:rsidRPr="00A211DB">
              <w:t xml:space="preserve"> </w:t>
            </w:r>
          </w:p>
        </w:tc>
        <w:tc>
          <w:tcPr>
            <w:tcW w:w="2126" w:type="dxa"/>
          </w:tcPr>
          <w:p w14:paraId="63544BAA" w14:textId="4D071069" w:rsidR="008D1457" w:rsidRPr="007E3EC3" w:rsidRDefault="008A2D0B" w:rsidP="007E3EC3">
            <w:pPr>
              <w:pStyle w:val="NoSpacing"/>
              <w:rPr>
                <w:rFonts w:ascii="Arial" w:hAnsi="Arial" w:cs="Arial"/>
                <w:b/>
                <w:sz w:val="24"/>
                <w:szCs w:val="24"/>
              </w:rPr>
            </w:pPr>
            <w:r w:rsidRPr="007E3EC3">
              <w:rPr>
                <w:rFonts w:ascii="Arial" w:hAnsi="Arial" w:cs="Arial"/>
                <w:sz w:val="24"/>
                <w:szCs w:val="24"/>
              </w:rPr>
              <w:t xml:space="preserve">Board Chair, Committee Chairs, all Board members </w:t>
            </w:r>
          </w:p>
        </w:tc>
        <w:tc>
          <w:tcPr>
            <w:tcW w:w="1366" w:type="dxa"/>
          </w:tcPr>
          <w:p w14:paraId="3D1AB51D" w14:textId="57AE802A" w:rsidR="00B829E9" w:rsidRPr="007E3EC3" w:rsidRDefault="007E3EC3" w:rsidP="007E3EC3">
            <w:pPr>
              <w:pStyle w:val="NoSpacing"/>
              <w:rPr>
                <w:rFonts w:ascii="Arial" w:hAnsi="Arial" w:cs="Arial"/>
                <w:sz w:val="24"/>
                <w:szCs w:val="24"/>
              </w:rPr>
            </w:pPr>
            <w:r>
              <w:rPr>
                <w:rFonts w:ascii="Arial" w:hAnsi="Arial" w:cs="Arial"/>
                <w:b/>
                <w:sz w:val="24"/>
                <w:szCs w:val="24"/>
              </w:rPr>
              <w:t>4.1</w:t>
            </w:r>
            <w:r w:rsidR="000E3361">
              <w:rPr>
                <w:rFonts w:ascii="Arial" w:hAnsi="Arial" w:cs="Arial"/>
                <w:b/>
                <w:sz w:val="24"/>
                <w:szCs w:val="24"/>
              </w:rPr>
              <w:t xml:space="preserve"> </w:t>
            </w:r>
            <w:r w:rsidR="00B829E9" w:rsidRPr="007E3EC3">
              <w:rPr>
                <w:rFonts w:ascii="Arial" w:hAnsi="Arial" w:cs="Arial"/>
                <w:sz w:val="24"/>
                <w:szCs w:val="24"/>
              </w:rPr>
              <w:t>Process in place</w:t>
            </w:r>
          </w:p>
          <w:p w14:paraId="44A2E4B0" w14:textId="77777777" w:rsidR="008D1457" w:rsidRPr="007E3EC3" w:rsidRDefault="008D1457" w:rsidP="007E3EC3">
            <w:pPr>
              <w:pStyle w:val="NoSpacing"/>
              <w:rPr>
                <w:rFonts w:ascii="Arial" w:hAnsi="Arial" w:cs="Arial"/>
                <w:b/>
                <w:sz w:val="24"/>
                <w:szCs w:val="24"/>
              </w:rPr>
            </w:pPr>
          </w:p>
          <w:p w14:paraId="33E7A6D4" w14:textId="5C77A924" w:rsidR="00B829E9" w:rsidRPr="00A211DB" w:rsidRDefault="007E3EC3" w:rsidP="007E3EC3">
            <w:pPr>
              <w:pStyle w:val="NoSpacing"/>
              <w:rPr>
                <w:b/>
              </w:rPr>
            </w:pPr>
            <w:r>
              <w:rPr>
                <w:rFonts w:ascii="Arial" w:hAnsi="Arial" w:cs="Arial"/>
                <w:b/>
                <w:sz w:val="24"/>
                <w:szCs w:val="24"/>
              </w:rPr>
              <w:t>4.2</w:t>
            </w:r>
            <w:r w:rsidR="000E3361">
              <w:rPr>
                <w:rFonts w:ascii="Arial" w:hAnsi="Arial" w:cs="Arial"/>
                <w:b/>
                <w:sz w:val="24"/>
                <w:szCs w:val="24"/>
              </w:rPr>
              <w:t xml:space="preserve"> </w:t>
            </w:r>
            <w:r w:rsidR="00B829E9" w:rsidRPr="007E3EC3">
              <w:rPr>
                <w:rFonts w:ascii="Arial" w:hAnsi="Arial" w:cs="Arial"/>
                <w:sz w:val="24"/>
                <w:szCs w:val="24"/>
              </w:rPr>
              <w:t>In progress</w:t>
            </w:r>
          </w:p>
        </w:tc>
      </w:tr>
      <w:tr w:rsidR="00CC17E6" w:rsidRPr="00A211DB" w14:paraId="49EC52E4" w14:textId="77777777" w:rsidTr="008D1457">
        <w:tc>
          <w:tcPr>
            <w:tcW w:w="2254" w:type="dxa"/>
          </w:tcPr>
          <w:p w14:paraId="394C4A7C" w14:textId="75A0BAC4" w:rsidR="008D1457" w:rsidRPr="007E3EC3" w:rsidRDefault="00A211DB" w:rsidP="007E3EC3">
            <w:pPr>
              <w:pStyle w:val="NoSpacing"/>
              <w:rPr>
                <w:rFonts w:ascii="Arial" w:hAnsi="Arial" w:cs="Arial"/>
                <w:sz w:val="24"/>
                <w:szCs w:val="24"/>
              </w:rPr>
            </w:pPr>
            <w:r w:rsidRPr="007E3EC3">
              <w:rPr>
                <w:rFonts w:ascii="Arial" w:hAnsi="Arial" w:cs="Arial"/>
                <w:b/>
                <w:sz w:val="24"/>
                <w:szCs w:val="24"/>
              </w:rPr>
              <w:t>5.</w:t>
            </w:r>
            <w:r w:rsidR="000E3361">
              <w:rPr>
                <w:rFonts w:ascii="Arial" w:hAnsi="Arial" w:cs="Arial"/>
                <w:b/>
                <w:sz w:val="24"/>
                <w:szCs w:val="24"/>
              </w:rPr>
              <w:t xml:space="preserve"> </w:t>
            </w:r>
            <w:r w:rsidRPr="007E3EC3">
              <w:rPr>
                <w:rFonts w:ascii="Arial" w:hAnsi="Arial" w:cs="Arial"/>
                <w:sz w:val="24"/>
                <w:szCs w:val="24"/>
              </w:rPr>
              <w:t xml:space="preserve">Ensure that any </w:t>
            </w:r>
            <w:r w:rsidR="00CC17E6" w:rsidRPr="007E3EC3">
              <w:rPr>
                <w:rFonts w:ascii="Arial" w:hAnsi="Arial" w:cs="Arial"/>
                <w:sz w:val="24"/>
                <w:szCs w:val="24"/>
              </w:rPr>
              <w:t xml:space="preserve">potential </w:t>
            </w:r>
            <w:r w:rsidRPr="007E3EC3">
              <w:rPr>
                <w:rFonts w:ascii="Arial" w:hAnsi="Arial" w:cs="Arial"/>
                <w:sz w:val="24"/>
                <w:szCs w:val="24"/>
              </w:rPr>
              <w:t xml:space="preserve">conflicts in accountability </w:t>
            </w:r>
            <w:r w:rsidRPr="007E3EC3">
              <w:rPr>
                <w:rFonts w:ascii="Arial" w:hAnsi="Arial" w:cs="Arial"/>
                <w:sz w:val="24"/>
                <w:szCs w:val="24"/>
              </w:rPr>
              <w:lastRenderedPageBreak/>
              <w:t xml:space="preserve">for NHSHS executives and senior managers with the formation of the </w:t>
            </w:r>
            <w:r w:rsidRPr="007E3EC3">
              <w:rPr>
                <w:rFonts w:ascii="Arial" w:hAnsi="Arial" w:cs="Arial"/>
                <w:color w:val="000000"/>
                <w:sz w:val="24"/>
                <w:szCs w:val="24"/>
                <w:lang w:val="en-US"/>
              </w:rPr>
              <w:t>PHS Shadow Executive Management Team are understood and responded to appropriately</w:t>
            </w:r>
            <w:r w:rsidR="000E3361">
              <w:rPr>
                <w:rFonts w:ascii="Arial" w:hAnsi="Arial" w:cs="Arial"/>
                <w:color w:val="000000"/>
                <w:sz w:val="24"/>
                <w:szCs w:val="24"/>
                <w:lang w:val="en-US"/>
              </w:rPr>
              <w:t>.</w:t>
            </w:r>
            <w:r w:rsidRPr="007E3EC3">
              <w:rPr>
                <w:rFonts w:ascii="Arial" w:hAnsi="Arial" w:cs="Arial"/>
                <w:color w:val="000000"/>
                <w:sz w:val="24"/>
                <w:szCs w:val="24"/>
                <w:lang w:val="en-US"/>
              </w:rPr>
              <w:t xml:space="preserve"> </w:t>
            </w:r>
          </w:p>
        </w:tc>
        <w:tc>
          <w:tcPr>
            <w:tcW w:w="3270" w:type="dxa"/>
          </w:tcPr>
          <w:p w14:paraId="7D443A80" w14:textId="3229F89A" w:rsidR="008D1457" w:rsidRPr="007E3EC3" w:rsidRDefault="007E3EC3" w:rsidP="007E3EC3">
            <w:pPr>
              <w:pStyle w:val="NoSpacing"/>
              <w:rPr>
                <w:rFonts w:ascii="Arial" w:hAnsi="Arial" w:cs="Arial"/>
                <w:sz w:val="24"/>
                <w:szCs w:val="24"/>
                <w:lang w:val="en-US"/>
              </w:rPr>
            </w:pPr>
            <w:r>
              <w:rPr>
                <w:rFonts w:ascii="Arial" w:hAnsi="Arial" w:cs="Arial"/>
                <w:b/>
                <w:sz w:val="24"/>
                <w:szCs w:val="24"/>
              </w:rPr>
              <w:lastRenderedPageBreak/>
              <w:t>5.1</w:t>
            </w:r>
            <w:r w:rsidR="000E3361">
              <w:rPr>
                <w:rFonts w:ascii="Arial" w:hAnsi="Arial" w:cs="Arial"/>
                <w:b/>
                <w:sz w:val="24"/>
                <w:szCs w:val="24"/>
              </w:rPr>
              <w:t xml:space="preserve"> </w:t>
            </w:r>
            <w:r w:rsidR="00A211DB" w:rsidRPr="007E3EC3">
              <w:rPr>
                <w:rFonts w:ascii="Arial" w:hAnsi="Arial" w:cs="Arial"/>
                <w:sz w:val="24"/>
                <w:szCs w:val="24"/>
              </w:rPr>
              <w:t>Creation of new risk as part of the corporate risk register 19.3 “</w:t>
            </w:r>
            <w:r w:rsidR="00A211DB" w:rsidRPr="007E3EC3">
              <w:rPr>
                <w:rFonts w:ascii="Arial" w:hAnsi="Arial" w:cs="Arial"/>
                <w:sz w:val="24"/>
                <w:szCs w:val="24"/>
                <w:lang w:val="en-US"/>
              </w:rPr>
              <w:t xml:space="preserve">Risk of a </w:t>
            </w:r>
            <w:r w:rsidR="00A211DB" w:rsidRPr="007E3EC3">
              <w:rPr>
                <w:rFonts w:ascii="Arial" w:hAnsi="Arial" w:cs="Arial"/>
                <w:sz w:val="24"/>
                <w:szCs w:val="24"/>
                <w:lang w:val="en-US"/>
              </w:rPr>
              <w:lastRenderedPageBreak/>
              <w:t xml:space="preserve">conflict of accountability” </w:t>
            </w:r>
            <w:r w:rsidR="00A211DB" w:rsidRPr="007E3EC3">
              <w:rPr>
                <w:rFonts w:ascii="Arial" w:hAnsi="Arial" w:cs="Arial"/>
                <w:sz w:val="24"/>
                <w:szCs w:val="24"/>
              </w:rPr>
              <w:t>which is described as “</w:t>
            </w:r>
            <w:r w:rsidR="00A211DB" w:rsidRPr="007E3EC3">
              <w:rPr>
                <w:rFonts w:ascii="Arial" w:hAnsi="Arial" w:cs="Arial"/>
                <w:sz w:val="24"/>
                <w:szCs w:val="24"/>
                <w:lang w:val="en-US"/>
              </w:rPr>
              <w:t>As a result of NHS Health Scotland’s involvement in the shadow executive and governance arrangements for Public Health Scotland, there is a risk of a conflict of accountability, resulting in liabilities and reputational damage”</w:t>
            </w:r>
            <w:r w:rsidR="000E3361">
              <w:rPr>
                <w:rFonts w:ascii="Arial" w:hAnsi="Arial" w:cs="Arial"/>
                <w:sz w:val="24"/>
                <w:szCs w:val="24"/>
                <w:lang w:val="en-US"/>
              </w:rPr>
              <w:t>.</w:t>
            </w:r>
          </w:p>
          <w:p w14:paraId="09ADF184" w14:textId="77777777" w:rsidR="002C484D" w:rsidRPr="007E3EC3" w:rsidRDefault="002C484D" w:rsidP="007E3EC3">
            <w:pPr>
              <w:pStyle w:val="NoSpacing"/>
              <w:rPr>
                <w:rFonts w:ascii="Arial" w:hAnsi="Arial" w:cs="Arial"/>
                <w:sz w:val="24"/>
                <w:szCs w:val="24"/>
                <w:lang w:val="en-US"/>
              </w:rPr>
            </w:pPr>
          </w:p>
          <w:p w14:paraId="55654C6C" w14:textId="0F32E81E" w:rsidR="00A211DB" w:rsidRPr="007E3EC3" w:rsidRDefault="00A211DB" w:rsidP="007E3EC3">
            <w:pPr>
              <w:pStyle w:val="NoSpacing"/>
              <w:rPr>
                <w:rFonts w:ascii="Arial" w:hAnsi="Arial" w:cs="Arial"/>
                <w:sz w:val="24"/>
                <w:szCs w:val="24"/>
                <w:lang w:val="en-US"/>
              </w:rPr>
            </w:pPr>
            <w:r w:rsidRPr="007E3EC3">
              <w:rPr>
                <w:rFonts w:ascii="Arial" w:hAnsi="Arial" w:cs="Arial"/>
                <w:b/>
                <w:sz w:val="24"/>
                <w:szCs w:val="24"/>
                <w:lang w:val="en-US"/>
              </w:rPr>
              <w:t>5.2</w:t>
            </w:r>
            <w:r w:rsidR="000E3361">
              <w:rPr>
                <w:rFonts w:ascii="Arial" w:hAnsi="Arial" w:cs="Arial"/>
                <w:b/>
                <w:sz w:val="24"/>
                <w:szCs w:val="24"/>
                <w:lang w:val="en-US"/>
              </w:rPr>
              <w:t xml:space="preserve"> </w:t>
            </w:r>
            <w:r w:rsidRPr="007E3EC3">
              <w:rPr>
                <w:rFonts w:ascii="Arial" w:hAnsi="Arial" w:cs="Arial"/>
                <w:sz w:val="24"/>
                <w:szCs w:val="24"/>
                <w:lang w:val="en-US"/>
              </w:rPr>
              <w:t>Report this risk to Audit Committee and Board</w:t>
            </w:r>
            <w:r w:rsidR="000E3361">
              <w:rPr>
                <w:rFonts w:ascii="Arial" w:hAnsi="Arial" w:cs="Arial"/>
                <w:sz w:val="24"/>
                <w:szCs w:val="24"/>
                <w:lang w:val="en-US"/>
              </w:rPr>
              <w:t>.</w:t>
            </w:r>
          </w:p>
          <w:p w14:paraId="711716AA" w14:textId="77777777" w:rsidR="002C484D" w:rsidRPr="007E3EC3" w:rsidRDefault="002C484D" w:rsidP="007E3EC3">
            <w:pPr>
              <w:pStyle w:val="NoSpacing"/>
              <w:rPr>
                <w:rFonts w:ascii="Arial" w:hAnsi="Arial" w:cs="Arial"/>
                <w:sz w:val="24"/>
                <w:szCs w:val="24"/>
                <w:lang w:val="en-US"/>
              </w:rPr>
            </w:pPr>
          </w:p>
          <w:p w14:paraId="56278C99" w14:textId="01E56DE9" w:rsidR="00A211DB" w:rsidRPr="007E3EC3" w:rsidRDefault="007E3EC3" w:rsidP="007E3EC3">
            <w:pPr>
              <w:pStyle w:val="NoSpacing"/>
              <w:rPr>
                <w:rFonts w:ascii="Arial" w:hAnsi="Arial" w:cs="Arial"/>
                <w:sz w:val="24"/>
                <w:szCs w:val="24"/>
              </w:rPr>
            </w:pPr>
            <w:r>
              <w:rPr>
                <w:rFonts w:ascii="Arial" w:hAnsi="Arial" w:cs="Arial"/>
                <w:b/>
                <w:sz w:val="24"/>
                <w:szCs w:val="24"/>
                <w:lang w:val="en-US"/>
              </w:rPr>
              <w:t xml:space="preserve">5.3 </w:t>
            </w:r>
            <w:r w:rsidR="00A211DB" w:rsidRPr="007E3EC3">
              <w:rPr>
                <w:rFonts w:ascii="Arial" w:hAnsi="Arial" w:cs="Arial"/>
                <w:sz w:val="24"/>
                <w:szCs w:val="24"/>
                <w:lang w:val="en-US"/>
              </w:rPr>
              <w:t xml:space="preserve">Include a </w:t>
            </w:r>
            <w:r w:rsidR="00A211DB" w:rsidRPr="007E3EC3">
              <w:rPr>
                <w:rFonts w:ascii="Arial" w:hAnsi="Arial" w:cs="Arial"/>
                <w:sz w:val="24"/>
                <w:szCs w:val="24"/>
              </w:rPr>
              <w:t>report on potential conflict of Board accountabilities as a section of the CEO’s Board report from 27 September 2019 Board onwards</w:t>
            </w:r>
            <w:r w:rsidR="000E3361">
              <w:rPr>
                <w:rFonts w:ascii="Arial" w:hAnsi="Arial" w:cs="Arial"/>
                <w:sz w:val="24"/>
                <w:szCs w:val="24"/>
              </w:rPr>
              <w:t>.</w:t>
            </w:r>
            <w:r w:rsidR="00A211DB" w:rsidRPr="007E3EC3">
              <w:rPr>
                <w:rFonts w:ascii="Arial" w:hAnsi="Arial" w:cs="Arial"/>
                <w:sz w:val="24"/>
                <w:szCs w:val="24"/>
              </w:rPr>
              <w:t xml:space="preserve"> </w:t>
            </w:r>
          </w:p>
          <w:p w14:paraId="3ED23756" w14:textId="4CD3245E" w:rsidR="00A211DB" w:rsidRPr="00A211DB" w:rsidRDefault="00A211DB" w:rsidP="006808CC">
            <w:pPr>
              <w:jc w:val="both"/>
              <w:rPr>
                <w:rFonts w:ascii="Arial" w:hAnsi="Arial" w:cs="Arial"/>
                <w:sz w:val="24"/>
                <w:szCs w:val="24"/>
              </w:rPr>
            </w:pPr>
          </w:p>
        </w:tc>
        <w:tc>
          <w:tcPr>
            <w:tcW w:w="2126" w:type="dxa"/>
          </w:tcPr>
          <w:p w14:paraId="21A1B23D" w14:textId="0C8CA041" w:rsidR="008D1457" w:rsidRPr="007E3EC3" w:rsidRDefault="00A211DB" w:rsidP="007E3EC3">
            <w:pPr>
              <w:pStyle w:val="NoSpacing"/>
              <w:rPr>
                <w:rFonts w:ascii="Arial" w:hAnsi="Arial" w:cs="Arial"/>
                <w:sz w:val="24"/>
                <w:szCs w:val="24"/>
              </w:rPr>
            </w:pPr>
            <w:r w:rsidRPr="007E3EC3">
              <w:rPr>
                <w:rFonts w:ascii="Arial" w:hAnsi="Arial" w:cs="Arial"/>
                <w:sz w:val="24"/>
                <w:szCs w:val="24"/>
              </w:rPr>
              <w:lastRenderedPageBreak/>
              <w:t>CEO and Board Chair</w:t>
            </w:r>
          </w:p>
        </w:tc>
        <w:tc>
          <w:tcPr>
            <w:tcW w:w="1366" w:type="dxa"/>
          </w:tcPr>
          <w:p w14:paraId="1A5C7322" w14:textId="2EFF74E8" w:rsidR="008D1457" w:rsidRPr="007E3EC3" w:rsidRDefault="007E3EC3" w:rsidP="007E3EC3">
            <w:pPr>
              <w:pStyle w:val="NoSpacing"/>
              <w:rPr>
                <w:rFonts w:ascii="Arial" w:hAnsi="Arial" w:cs="Arial"/>
                <w:sz w:val="24"/>
                <w:szCs w:val="24"/>
              </w:rPr>
            </w:pPr>
            <w:r>
              <w:rPr>
                <w:rFonts w:ascii="Arial" w:hAnsi="Arial" w:cs="Arial"/>
                <w:b/>
                <w:sz w:val="24"/>
                <w:szCs w:val="24"/>
              </w:rPr>
              <w:t>5.1</w:t>
            </w:r>
            <w:r w:rsidR="000E3361">
              <w:rPr>
                <w:rFonts w:ascii="Arial" w:hAnsi="Arial" w:cs="Arial"/>
                <w:b/>
                <w:sz w:val="24"/>
                <w:szCs w:val="24"/>
              </w:rPr>
              <w:t xml:space="preserve"> </w:t>
            </w:r>
            <w:r w:rsidR="00A211DB" w:rsidRPr="007E3EC3">
              <w:rPr>
                <w:rFonts w:ascii="Arial" w:hAnsi="Arial" w:cs="Arial"/>
                <w:sz w:val="24"/>
                <w:szCs w:val="24"/>
              </w:rPr>
              <w:t>In progress</w:t>
            </w:r>
          </w:p>
          <w:p w14:paraId="67B9B18C" w14:textId="77777777" w:rsidR="00A211DB" w:rsidRPr="007E3EC3" w:rsidRDefault="00A211DB" w:rsidP="007E3EC3">
            <w:pPr>
              <w:pStyle w:val="NoSpacing"/>
              <w:rPr>
                <w:rFonts w:ascii="Arial" w:hAnsi="Arial" w:cs="Arial"/>
                <w:sz w:val="24"/>
                <w:szCs w:val="24"/>
              </w:rPr>
            </w:pPr>
          </w:p>
          <w:p w14:paraId="6B9E5E46" w14:textId="1934AFFE" w:rsidR="00A211DB" w:rsidRPr="007E3EC3" w:rsidRDefault="00A211DB" w:rsidP="007E3EC3">
            <w:pPr>
              <w:pStyle w:val="NoSpacing"/>
              <w:rPr>
                <w:rFonts w:ascii="Arial" w:hAnsi="Arial" w:cs="Arial"/>
                <w:sz w:val="24"/>
                <w:szCs w:val="24"/>
              </w:rPr>
            </w:pPr>
            <w:r w:rsidRPr="007E3EC3">
              <w:rPr>
                <w:rFonts w:ascii="Arial" w:hAnsi="Arial" w:cs="Arial"/>
                <w:b/>
                <w:sz w:val="24"/>
                <w:szCs w:val="24"/>
              </w:rPr>
              <w:lastRenderedPageBreak/>
              <w:t>5.2</w:t>
            </w:r>
            <w:r w:rsidR="000E3361">
              <w:rPr>
                <w:rFonts w:ascii="Arial" w:hAnsi="Arial" w:cs="Arial"/>
                <w:b/>
                <w:sz w:val="24"/>
                <w:szCs w:val="24"/>
              </w:rPr>
              <w:t xml:space="preserve"> </w:t>
            </w:r>
            <w:r w:rsidRPr="007E3EC3">
              <w:rPr>
                <w:rFonts w:ascii="Arial" w:hAnsi="Arial" w:cs="Arial"/>
                <w:sz w:val="24"/>
                <w:szCs w:val="24"/>
              </w:rPr>
              <w:t>In progress</w:t>
            </w:r>
          </w:p>
          <w:p w14:paraId="35939745" w14:textId="77777777" w:rsidR="00A211DB" w:rsidRPr="007E3EC3" w:rsidRDefault="00A211DB" w:rsidP="007E3EC3">
            <w:pPr>
              <w:pStyle w:val="NoSpacing"/>
              <w:rPr>
                <w:rFonts w:ascii="Arial" w:hAnsi="Arial" w:cs="Arial"/>
                <w:sz w:val="24"/>
                <w:szCs w:val="24"/>
              </w:rPr>
            </w:pPr>
          </w:p>
          <w:p w14:paraId="7AE6A437" w14:textId="1550503C" w:rsidR="00A211DB" w:rsidRPr="007E3EC3" w:rsidRDefault="00A211DB" w:rsidP="007E3EC3">
            <w:pPr>
              <w:pStyle w:val="NoSpacing"/>
              <w:rPr>
                <w:rFonts w:ascii="Arial" w:hAnsi="Arial" w:cs="Arial"/>
                <w:sz w:val="24"/>
                <w:szCs w:val="24"/>
              </w:rPr>
            </w:pPr>
            <w:r w:rsidRPr="007E3EC3">
              <w:rPr>
                <w:rFonts w:ascii="Arial" w:hAnsi="Arial" w:cs="Arial"/>
                <w:b/>
                <w:sz w:val="24"/>
                <w:szCs w:val="24"/>
              </w:rPr>
              <w:t>5.3</w:t>
            </w:r>
            <w:r w:rsidR="000E3361">
              <w:rPr>
                <w:rFonts w:ascii="Arial" w:hAnsi="Arial" w:cs="Arial"/>
                <w:b/>
                <w:sz w:val="24"/>
                <w:szCs w:val="24"/>
              </w:rPr>
              <w:t xml:space="preserve"> </w:t>
            </w:r>
            <w:r w:rsidRPr="007E3EC3">
              <w:rPr>
                <w:rFonts w:ascii="Arial" w:hAnsi="Arial" w:cs="Arial"/>
                <w:sz w:val="24"/>
                <w:szCs w:val="24"/>
              </w:rPr>
              <w:t>Process in place</w:t>
            </w:r>
          </w:p>
          <w:p w14:paraId="533F9963" w14:textId="7A1F0502" w:rsidR="00A211DB" w:rsidRPr="00A211DB" w:rsidRDefault="00A211DB" w:rsidP="006808CC">
            <w:pPr>
              <w:jc w:val="both"/>
              <w:rPr>
                <w:rFonts w:ascii="Arial" w:hAnsi="Arial" w:cs="Arial"/>
                <w:b/>
                <w:sz w:val="24"/>
                <w:szCs w:val="24"/>
              </w:rPr>
            </w:pPr>
          </w:p>
        </w:tc>
      </w:tr>
    </w:tbl>
    <w:p w14:paraId="39B0C296" w14:textId="2A319FFB" w:rsidR="00F06B65" w:rsidRPr="00A211DB" w:rsidRDefault="00F06B65" w:rsidP="006808CC">
      <w:pPr>
        <w:jc w:val="both"/>
        <w:rPr>
          <w:rFonts w:ascii="Arial" w:hAnsi="Arial" w:cs="Arial"/>
          <w:b/>
          <w:sz w:val="24"/>
          <w:szCs w:val="24"/>
        </w:rPr>
      </w:pPr>
    </w:p>
    <w:sectPr w:rsidR="00F06B65" w:rsidRPr="00A211DB" w:rsidSect="008E6257">
      <w:headerReference w:type="default" r:id="rId14"/>
      <w:footerReference w:type="defaul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06ACB" w14:textId="77777777" w:rsidR="003C11B7" w:rsidRDefault="003C11B7" w:rsidP="004820C3">
      <w:pPr>
        <w:spacing w:after="0" w:line="240" w:lineRule="auto"/>
      </w:pPr>
      <w:r>
        <w:separator/>
      </w:r>
    </w:p>
  </w:endnote>
  <w:endnote w:type="continuationSeparator" w:id="0">
    <w:p w14:paraId="47881ABA" w14:textId="77777777" w:rsidR="003C11B7" w:rsidRDefault="003C11B7" w:rsidP="0048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955538"/>
      <w:docPartObj>
        <w:docPartGallery w:val="Page Numbers (Bottom of Page)"/>
        <w:docPartUnique/>
      </w:docPartObj>
    </w:sdtPr>
    <w:sdtEndPr>
      <w:rPr>
        <w:noProof/>
      </w:rPr>
    </w:sdtEndPr>
    <w:sdtContent>
      <w:p w14:paraId="587E1E78" w14:textId="03E08E91" w:rsidR="00B15C61" w:rsidRDefault="00B15C61">
        <w:pPr>
          <w:pStyle w:val="Footer"/>
          <w:jc w:val="right"/>
        </w:pPr>
        <w:r w:rsidRPr="004D59E3">
          <w:rPr>
            <w:rFonts w:ascii="Arial" w:hAnsi="Arial" w:cs="Arial"/>
            <w:sz w:val="24"/>
            <w:szCs w:val="24"/>
          </w:rPr>
          <w:fldChar w:fldCharType="begin"/>
        </w:r>
        <w:r w:rsidRPr="004D59E3">
          <w:rPr>
            <w:rFonts w:ascii="Arial" w:hAnsi="Arial" w:cs="Arial"/>
            <w:sz w:val="24"/>
            <w:szCs w:val="24"/>
          </w:rPr>
          <w:instrText xml:space="preserve"> PAGE   \* MERGEFORMAT </w:instrText>
        </w:r>
        <w:r w:rsidRPr="004D59E3">
          <w:rPr>
            <w:rFonts w:ascii="Arial" w:hAnsi="Arial" w:cs="Arial"/>
            <w:sz w:val="24"/>
            <w:szCs w:val="24"/>
          </w:rPr>
          <w:fldChar w:fldCharType="separate"/>
        </w:r>
        <w:r w:rsidR="00B128DA">
          <w:rPr>
            <w:rFonts w:ascii="Arial" w:hAnsi="Arial" w:cs="Arial"/>
            <w:noProof/>
            <w:sz w:val="24"/>
            <w:szCs w:val="24"/>
          </w:rPr>
          <w:t>5</w:t>
        </w:r>
        <w:r w:rsidRPr="004D59E3">
          <w:rPr>
            <w:rFonts w:ascii="Arial" w:hAnsi="Arial" w:cs="Arial"/>
            <w:noProof/>
            <w:sz w:val="24"/>
            <w:szCs w:val="24"/>
          </w:rPr>
          <w:fldChar w:fldCharType="end"/>
        </w:r>
      </w:p>
    </w:sdtContent>
  </w:sdt>
  <w:p w14:paraId="0B581120" w14:textId="77777777" w:rsidR="00B15C61" w:rsidRDefault="00B15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71526"/>
      <w:docPartObj>
        <w:docPartGallery w:val="Page Numbers (Bottom of Page)"/>
        <w:docPartUnique/>
      </w:docPartObj>
    </w:sdtPr>
    <w:sdtEndPr>
      <w:rPr>
        <w:noProof/>
      </w:rPr>
    </w:sdtEndPr>
    <w:sdtContent>
      <w:p w14:paraId="1DCB8C02" w14:textId="002AB854" w:rsidR="00B15C61" w:rsidRDefault="00B15C61">
        <w:pPr>
          <w:pStyle w:val="Footer"/>
          <w:jc w:val="right"/>
        </w:pPr>
        <w:r w:rsidRPr="004D59E3">
          <w:rPr>
            <w:rFonts w:ascii="Arial" w:hAnsi="Arial" w:cs="Arial"/>
            <w:sz w:val="24"/>
            <w:szCs w:val="24"/>
          </w:rPr>
          <w:fldChar w:fldCharType="begin"/>
        </w:r>
        <w:r w:rsidRPr="004D59E3">
          <w:rPr>
            <w:rFonts w:ascii="Arial" w:hAnsi="Arial" w:cs="Arial"/>
            <w:sz w:val="24"/>
            <w:szCs w:val="24"/>
          </w:rPr>
          <w:instrText xml:space="preserve"> PAGE   \* MERGEFORMAT </w:instrText>
        </w:r>
        <w:r w:rsidRPr="004D59E3">
          <w:rPr>
            <w:rFonts w:ascii="Arial" w:hAnsi="Arial" w:cs="Arial"/>
            <w:sz w:val="24"/>
            <w:szCs w:val="24"/>
          </w:rPr>
          <w:fldChar w:fldCharType="separate"/>
        </w:r>
        <w:r w:rsidR="00F65011">
          <w:rPr>
            <w:rFonts w:ascii="Arial" w:hAnsi="Arial" w:cs="Arial"/>
            <w:noProof/>
            <w:sz w:val="24"/>
            <w:szCs w:val="24"/>
          </w:rPr>
          <w:t>1</w:t>
        </w:r>
        <w:r w:rsidRPr="004D59E3">
          <w:rPr>
            <w:rFonts w:ascii="Arial" w:hAnsi="Arial" w:cs="Arial"/>
            <w:noProof/>
            <w:sz w:val="24"/>
            <w:szCs w:val="24"/>
          </w:rPr>
          <w:fldChar w:fldCharType="end"/>
        </w:r>
      </w:p>
    </w:sdtContent>
  </w:sdt>
  <w:p w14:paraId="6478C88D" w14:textId="77777777" w:rsidR="00B15C61" w:rsidRDefault="00B15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14270" w14:textId="77777777" w:rsidR="003C11B7" w:rsidRDefault="003C11B7" w:rsidP="004820C3">
      <w:pPr>
        <w:spacing w:after="0" w:line="240" w:lineRule="auto"/>
      </w:pPr>
      <w:r>
        <w:separator/>
      </w:r>
    </w:p>
  </w:footnote>
  <w:footnote w:type="continuationSeparator" w:id="0">
    <w:p w14:paraId="714A47B7" w14:textId="77777777" w:rsidR="003C11B7" w:rsidRDefault="003C11B7" w:rsidP="0048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93C0" w14:textId="62A8A4BF" w:rsidR="00B15C61" w:rsidRPr="004D59E3" w:rsidRDefault="002D1465" w:rsidP="002D1465">
    <w:pPr>
      <w:pStyle w:val="Header"/>
      <w:jc w:val="right"/>
      <w:rPr>
        <w:rFonts w:ascii="Arial" w:hAnsi="Arial" w:cs="Arial"/>
        <w:sz w:val="24"/>
        <w:szCs w:val="24"/>
      </w:rPr>
    </w:pPr>
    <w:r>
      <w:rPr>
        <w:rFonts w:ascii="Arial" w:hAnsi="Arial" w:cs="Arial"/>
        <w:sz w:val="24"/>
        <w:szCs w:val="24"/>
      </w:rPr>
      <w:t>HS Paper 37/19</w:t>
    </w:r>
  </w:p>
  <w:p w14:paraId="7C25FADE" w14:textId="77777777" w:rsidR="00B15C61" w:rsidRDefault="00B15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A26"/>
    <w:multiLevelType w:val="hybridMultilevel"/>
    <w:tmpl w:val="8DE65B74"/>
    <w:lvl w:ilvl="0" w:tplc="C73E2D2E">
      <w:start w:val="22"/>
      <w:numFmt w:val="bullet"/>
      <w:lvlText w:val="-"/>
      <w:lvlJc w:val="left"/>
      <w:pPr>
        <w:ind w:left="760" w:hanging="360"/>
      </w:pPr>
      <w:rPr>
        <w:rFonts w:ascii="Arial" w:eastAsiaTheme="minorHAnsi"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04990D85"/>
    <w:multiLevelType w:val="multilevel"/>
    <w:tmpl w:val="A768D53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51B8D"/>
    <w:multiLevelType w:val="hybridMultilevel"/>
    <w:tmpl w:val="50E8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E2A83"/>
    <w:multiLevelType w:val="multilevel"/>
    <w:tmpl w:val="1D06CE94"/>
    <w:lvl w:ilvl="0">
      <w:start w:val="3"/>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5" w15:restartNumberingAfterBreak="0">
    <w:nsid w:val="09803020"/>
    <w:multiLevelType w:val="hybridMultilevel"/>
    <w:tmpl w:val="F5B01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31DEB"/>
    <w:multiLevelType w:val="hybridMultilevel"/>
    <w:tmpl w:val="680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6292D"/>
    <w:multiLevelType w:val="hybridMultilevel"/>
    <w:tmpl w:val="C3F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D17D0"/>
    <w:multiLevelType w:val="multilevel"/>
    <w:tmpl w:val="10468F5C"/>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40459"/>
    <w:multiLevelType w:val="multilevel"/>
    <w:tmpl w:val="0C1612DC"/>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15:restartNumberingAfterBreak="0">
    <w:nsid w:val="0F880CD4"/>
    <w:multiLevelType w:val="hybridMultilevel"/>
    <w:tmpl w:val="EB6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27527"/>
    <w:multiLevelType w:val="multilevel"/>
    <w:tmpl w:val="3F5634DC"/>
    <w:lvl w:ilvl="0">
      <w:start w:val="2"/>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2" w15:restartNumberingAfterBreak="0">
    <w:nsid w:val="162A7D80"/>
    <w:multiLevelType w:val="hybridMultilevel"/>
    <w:tmpl w:val="DE84125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1BE2511A"/>
    <w:multiLevelType w:val="hybridMultilevel"/>
    <w:tmpl w:val="91CE2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D64671"/>
    <w:multiLevelType w:val="hybridMultilevel"/>
    <w:tmpl w:val="23609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934611"/>
    <w:multiLevelType w:val="hybridMultilevel"/>
    <w:tmpl w:val="5BD0A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E340D0"/>
    <w:multiLevelType w:val="hybridMultilevel"/>
    <w:tmpl w:val="20129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AE14B4"/>
    <w:multiLevelType w:val="hybridMultilevel"/>
    <w:tmpl w:val="C72A4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D4389F"/>
    <w:multiLevelType w:val="hybridMultilevel"/>
    <w:tmpl w:val="CC4E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42F24"/>
    <w:multiLevelType w:val="hybridMultilevel"/>
    <w:tmpl w:val="A4E8EFA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0" w15:restartNumberingAfterBreak="0">
    <w:nsid w:val="3A2603C5"/>
    <w:multiLevelType w:val="hybridMultilevel"/>
    <w:tmpl w:val="FCD66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3F40F9"/>
    <w:multiLevelType w:val="hybridMultilevel"/>
    <w:tmpl w:val="6526D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5F519D"/>
    <w:multiLevelType w:val="multilevel"/>
    <w:tmpl w:val="31367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2A2647"/>
    <w:multiLevelType w:val="hybridMultilevel"/>
    <w:tmpl w:val="BDF4B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5F28AF"/>
    <w:multiLevelType w:val="multilevel"/>
    <w:tmpl w:val="D4CC4BC2"/>
    <w:lvl w:ilvl="0">
      <w:start w:val="3"/>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5" w15:restartNumberingAfterBreak="0">
    <w:nsid w:val="44233D1C"/>
    <w:multiLevelType w:val="hybridMultilevel"/>
    <w:tmpl w:val="4A7A9E8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6" w15:restartNumberingAfterBreak="0">
    <w:nsid w:val="4567339A"/>
    <w:multiLevelType w:val="hybridMultilevel"/>
    <w:tmpl w:val="CD4C51FC"/>
    <w:lvl w:ilvl="0" w:tplc="B28ADB00">
      <w:start w:val="1"/>
      <w:numFmt w:val="decimal"/>
      <w:lvlText w:val="%1."/>
      <w:lvlJc w:val="left"/>
      <w:pPr>
        <w:ind w:left="36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E527F5"/>
    <w:multiLevelType w:val="hybridMultilevel"/>
    <w:tmpl w:val="E5C8EE32"/>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8" w15:restartNumberingAfterBreak="0">
    <w:nsid w:val="496856C3"/>
    <w:multiLevelType w:val="hybridMultilevel"/>
    <w:tmpl w:val="6D466E9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9" w15:restartNumberingAfterBreak="0">
    <w:nsid w:val="4E415605"/>
    <w:multiLevelType w:val="hybridMultilevel"/>
    <w:tmpl w:val="7B806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1D651E3"/>
    <w:multiLevelType w:val="hybridMultilevel"/>
    <w:tmpl w:val="9238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2539B"/>
    <w:multiLevelType w:val="multilevel"/>
    <w:tmpl w:val="65166F1C"/>
    <w:lvl w:ilvl="0">
      <w:start w:val="1"/>
      <w:numFmt w:val="decimal"/>
      <w:lvlText w:val="%1."/>
      <w:lvlJc w:val="left"/>
      <w:pPr>
        <w:ind w:left="360" w:hanging="360"/>
      </w:pPr>
      <w:rPr>
        <w:rFonts w:hint="default"/>
      </w:rPr>
    </w:lvl>
    <w:lvl w:ilvl="1">
      <w:start w:val="4"/>
      <w:numFmt w:val="decimal"/>
      <w:isLgl/>
      <w:lvlText w:val="%1.%2"/>
      <w:lvlJc w:val="left"/>
      <w:pPr>
        <w:ind w:left="76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440"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600" w:hanging="1800"/>
      </w:pPr>
      <w:rPr>
        <w:rFonts w:hint="default"/>
      </w:rPr>
    </w:lvl>
    <w:lvl w:ilvl="8">
      <w:start w:val="1"/>
      <w:numFmt w:val="decimal"/>
      <w:isLgl/>
      <w:lvlText w:val="%1.%2.%3.%4.%5.%6.%7.%8.%9"/>
      <w:lvlJc w:val="left"/>
      <w:pPr>
        <w:ind w:left="5000" w:hanging="1800"/>
      </w:pPr>
      <w:rPr>
        <w:rFonts w:hint="default"/>
      </w:rPr>
    </w:lvl>
  </w:abstractNum>
  <w:abstractNum w:abstractNumId="32" w15:restartNumberingAfterBreak="0">
    <w:nsid w:val="5D6715C5"/>
    <w:multiLevelType w:val="hybridMultilevel"/>
    <w:tmpl w:val="E7DA3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990A0B"/>
    <w:multiLevelType w:val="hybridMultilevel"/>
    <w:tmpl w:val="678E3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5860B2"/>
    <w:multiLevelType w:val="multilevel"/>
    <w:tmpl w:val="A768D53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D82FF0"/>
    <w:multiLevelType w:val="hybridMultilevel"/>
    <w:tmpl w:val="9DBE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83B50"/>
    <w:multiLevelType w:val="hybridMultilevel"/>
    <w:tmpl w:val="19D8D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0D7812"/>
    <w:multiLevelType w:val="hybridMultilevel"/>
    <w:tmpl w:val="C1B4CD5C"/>
    <w:lvl w:ilvl="0" w:tplc="A27623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C2F19"/>
    <w:multiLevelType w:val="hybridMultilevel"/>
    <w:tmpl w:val="FC283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A93B1C"/>
    <w:multiLevelType w:val="hybridMultilevel"/>
    <w:tmpl w:val="27DA21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9"/>
  </w:num>
  <w:num w:numId="3">
    <w:abstractNumId w:val="8"/>
  </w:num>
  <w:num w:numId="4">
    <w:abstractNumId w:val="1"/>
  </w:num>
  <w:num w:numId="5">
    <w:abstractNumId w:val="31"/>
  </w:num>
  <w:num w:numId="6">
    <w:abstractNumId w:val="34"/>
  </w:num>
  <w:num w:numId="7">
    <w:abstractNumId w:val="24"/>
  </w:num>
  <w:num w:numId="8">
    <w:abstractNumId w:val="4"/>
  </w:num>
  <w:num w:numId="9">
    <w:abstractNumId w:val="0"/>
  </w:num>
  <w:num w:numId="10">
    <w:abstractNumId w:val="9"/>
  </w:num>
  <w:num w:numId="11">
    <w:abstractNumId w:val="36"/>
  </w:num>
  <w:num w:numId="12">
    <w:abstractNumId w:val="12"/>
  </w:num>
  <w:num w:numId="13">
    <w:abstractNumId w:val="37"/>
  </w:num>
  <w:num w:numId="14">
    <w:abstractNumId w:val="5"/>
  </w:num>
  <w:num w:numId="15">
    <w:abstractNumId w:val="15"/>
  </w:num>
  <w:num w:numId="16">
    <w:abstractNumId w:val="14"/>
  </w:num>
  <w:num w:numId="17">
    <w:abstractNumId w:val="21"/>
  </w:num>
  <w:num w:numId="18">
    <w:abstractNumId w:val="20"/>
  </w:num>
  <w:num w:numId="19">
    <w:abstractNumId w:val="27"/>
  </w:num>
  <w:num w:numId="20">
    <w:abstractNumId w:val="25"/>
  </w:num>
  <w:num w:numId="21">
    <w:abstractNumId w:val="23"/>
  </w:num>
  <w:num w:numId="22">
    <w:abstractNumId w:val="17"/>
  </w:num>
  <w:num w:numId="23">
    <w:abstractNumId w:val="13"/>
  </w:num>
  <w:num w:numId="24">
    <w:abstractNumId w:val="11"/>
  </w:num>
  <w:num w:numId="25">
    <w:abstractNumId w:val="33"/>
  </w:num>
  <w:num w:numId="26">
    <w:abstractNumId w:val="18"/>
  </w:num>
  <w:num w:numId="27">
    <w:abstractNumId w:val="16"/>
  </w:num>
  <w:num w:numId="28">
    <w:abstractNumId w:val="32"/>
  </w:num>
  <w:num w:numId="29">
    <w:abstractNumId w:val="38"/>
  </w:num>
  <w:num w:numId="30">
    <w:abstractNumId w:val="7"/>
  </w:num>
  <w:num w:numId="31">
    <w:abstractNumId w:val="3"/>
  </w:num>
  <w:num w:numId="32">
    <w:abstractNumId w:val="2"/>
  </w:num>
  <w:num w:numId="33">
    <w:abstractNumId w:val="6"/>
  </w:num>
  <w:num w:numId="34">
    <w:abstractNumId w:val="10"/>
  </w:num>
  <w:num w:numId="35">
    <w:abstractNumId w:val="30"/>
  </w:num>
  <w:num w:numId="36">
    <w:abstractNumId w:val="35"/>
  </w:num>
  <w:num w:numId="37">
    <w:abstractNumId w:val="39"/>
  </w:num>
  <w:num w:numId="38">
    <w:abstractNumId w:val="22"/>
  </w:num>
  <w:num w:numId="39">
    <w:abstractNumId w:val="28"/>
  </w:num>
  <w:num w:numId="4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EC"/>
    <w:rsid w:val="000007D0"/>
    <w:rsid w:val="0001438C"/>
    <w:rsid w:val="0002261C"/>
    <w:rsid w:val="00023C4B"/>
    <w:rsid w:val="00025C13"/>
    <w:rsid w:val="00035F20"/>
    <w:rsid w:val="00045DA2"/>
    <w:rsid w:val="00075650"/>
    <w:rsid w:val="00076FB0"/>
    <w:rsid w:val="00080A07"/>
    <w:rsid w:val="00092FE0"/>
    <w:rsid w:val="00095368"/>
    <w:rsid w:val="00097E8D"/>
    <w:rsid w:val="000B4305"/>
    <w:rsid w:val="000B63BB"/>
    <w:rsid w:val="000D77B2"/>
    <w:rsid w:val="000E3361"/>
    <w:rsid w:val="000F11B4"/>
    <w:rsid w:val="000F4138"/>
    <w:rsid w:val="000F4232"/>
    <w:rsid w:val="00113187"/>
    <w:rsid w:val="00125C7A"/>
    <w:rsid w:val="00132823"/>
    <w:rsid w:val="00161ED6"/>
    <w:rsid w:val="001631CE"/>
    <w:rsid w:val="00176E9B"/>
    <w:rsid w:val="00182A34"/>
    <w:rsid w:val="00183C70"/>
    <w:rsid w:val="00187B99"/>
    <w:rsid w:val="001B4FEA"/>
    <w:rsid w:val="001C7D14"/>
    <w:rsid w:val="001F053E"/>
    <w:rsid w:val="001F1680"/>
    <w:rsid w:val="001F7A00"/>
    <w:rsid w:val="002006A1"/>
    <w:rsid w:val="00202999"/>
    <w:rsid w:val="00222A4C"/>
    <w:rsid w:val="002246F7"/>
    <w:rsid w:val="00224BC5"/>
    <w:rsid w:val="00232C53"/>
    <w:rsid w:val="00234E28"/>
    <w:rsid w:val="0024722A"/>
    <w:rsid w:val="00282D45"/>
    <w:rsid w:val="00293457"/>
    <w:rsid w:val="00294F98"/>
    <w:rsid w:val="002B68C8"/>
    <w:rsid w:val="002B6A70"/>
    <w:rsid w:val="002C1D08"/>
    <w:rsid w:val="002C484D"/>
    <w:rsid w:val="002D1465"/>
    <w:rsid w:val="002D1D25"/>
    <w:rsid w:val="002D2B95"/>
    <w:rsid w:val="002D43F7"/>
    <w:rsid w:val="002D51B9"/>
    <w:rsid w:val="002E04D6"/>
    <w:rsid w:val="00311ED5"/>
    <w:rsid w:val="00313BE0"/>
    <w:rsid w:val="0031792B"/>
    <w:rsid w:val="00331FF3"/>
    <w:rsid w:val="0033207B"/>
    <w:rsid w:val="00344CB0"/>
    <w:rsid w:val="00362BE9"/>
    <w:rsid w:val="00365B9D"/>
    <w:rsid w:val="00390C9D"/>
    <w:rsid w:val="003B29C9"/>
    <w:rsid w:val="003B2F37"/>
    <w:rsid w:val="003B7610"/>
    <w:rsid w:val="003C11B7"/>
    <w:rsid w:val="003D0DD8"/>
    <w:rsid w:val="003D720F"/>
    <w:rsid w:val="003D7DB6"/>
    <w:rsid w:val="004060AD"/>
    <w:rsid w:val="00430CAC"/>
    <w:rsid w:val="004343BA"/>
    <w:rsid w:val="004344FE"/>
    <w:rsid w:val="004345D9"/>
    <w:rsid w:val="004368D8"/>
    <w:rsid w:val="004373D4"/>
    <w:rsid w:val="00437647"/>
    <w:rsid w:val="00442F09"/>
    <w:rsid w:val="00452090"/>
    <w:rsid w:val="00454337"/>
    <w:rsid w:val="004568B9"/>
    <w:rsid w:val="004602D9"/>
    <w:rsid w:val="004820C3"/>
    <w:rsid w:val="00482E5B"/>
    <w:rsid w:val="004920B8"/>
    <w:rsid w:val="004A3E89"/>
    <w:rsid w:val="004A43E9"/>
    <w:rsid w:val="004C1863"/>
    <w:rsid w:val="004D59E3"/>
    <w:rsid w:val="004E345B"/>
    <w:rsid w:val="004F2A6C"/>
    <w:rsid w:val="004F4912"/>
    <w:rsid w:val="004F6022"/>
    <w:rsid w:val="0050226F"/>
    <w:rsid w:val="00506AFA"/>
    <w:rsid w:val="00524D8D"/>
    <w:rsid w:val="00542896"/>
    <w:rsid w:val="00547C53"/>
    <w:rsid w:val="00550218"/>
    <w:rsid w:val="0055137E"/>
    <w:rsid w:val="00554829"/>
    <w:rsid w:val="00572181"/>
    <w:rsid w:val="005835A9"/>
    <w:rsid w:val="00585280"/>
    <w:rsid w:val="005860B7"/>
    <w:rsid w:val="00590B4B"/>
    <w:rsid w:val="005B2A83"/>
    <w:rsid w:val="005C221A"/>
    <w:rsid w:val="005D10E2"/>
    <w:rsid w:val="005D17D1"/>
    <w:rsid w:val="005D3B45"/>
    <w:rsid w:val="005F4062"/>
    <w:rsid w:val="00601457"/>
    <w:rsid w:val="00607C6D"/>
    <w:rsid w:val="0061619D"/>
    <w:rsid w:val="00617B24"/>
    <w:rsid w:val="00624BD8"/>
    <w:rsid w:val="0063166F"/>
    <w:rsid w:val="006413B0"/>
    <w:rsid w:val="006424DF"/>
    <w:rsid w:val="0064715E"/>
    <w:rsid w:val="0064748E"/>
    <w:rsid w:val="00664329"/>
    <w:rsid w:val="006808CC"/>
    <w:rsid w:val="00681863"/>
    <w:rsid w:val="00686269"/>
    <w:rsid w:val="00693042"/>
    <w:rsid w:val="006B6515"/>
    <w:rsid w:val="006C24DE"/>
    <w:rsid w:val="006C4DE4"/>
    <w:rsid w:val="006D0599"/>
    <w:rsid w:val="006D557A"/>
    <w:rsid w:val="006E6F9E"/>
    <w:rsid w:val="006F575C"/>
    <w:rsid w:val="006F5957"/>
    <w:rsid w:val="00707784"/>
    <w:rsid w:val="00724087"/>
    <w:rsid w:val="00743D4E"/>
    <w:rsid w:val="00747172"/>
    <w:rsid w:val="00765C67"/>
    <w:rsid w:val="00767149"/>
    <w:rsid w:val="007B0B61"/>
    <w:rsid w:val="007C3CA2"/>
    <w:rsid w:val="007C547E"/>
    <w:rsid w:val="007E3EC3"/>
    <w:rsid w:val="007E4BE1"/>
    <w:rsid w:val="007E731F"/>
    <w:rsid w:val="008104C6"/>
    <w:rsid w:val="00860E29"/>
    <w:rsid w:val="00860E55"/>
    <w:rsid w:val="00864F58"/>
    <w:rsid w:val="00867C4A"/>
    <w:rsid w:val="00895EF3"/>
    <w:rsid w:val="008A2D0B"/>
    <w:rsid w:val="008D1457"/>
    <w:rsid w:val="008E51B9"/>
    <w:rsid w:val="008E6257"/>
    <w:rsid w:val="00903152"/>
    <w:rsid w:val="009055DA"/>
    <w:rsid w:val="009063D0"/>
    <w:rsid w:val="00922685"/>
    <w:rsid w:val="009331C2"/>
    <w:rsid w:val="0093796F"/>
    <w:rsid w:val="00952C0D"/>
    <w:rsid w:val="009610F7"/>
    <w:rsid w:val="00965F34"/>
    <w:rsid w:val="00973A46"/>
    <w:rsid w:val="00973BA6"/>
    <w:rsid w:val="009938CD"/>
    <w:rsid w:val="009B1FD5"/>
    <w:rsid w:val="009C6A9F"/>
    <w:rsid w:val="009C6D1A"/>
    <w:rsid w:val="009D2EE2"/>
    <w:rsid w:val="009D38D3"/>
    <w:rsid w:val="009E3DEC"/>
    <w:rsid w:val="009E5702"/>
    <w:rsid w:val="009F0736"/>
    <w:rsid w:val="009F76E3"/>
    <w:rsid w:val="00A0133A"/>
    <w:rsid w:val="00A16734"/>
    <w:rsid w:val="00A211DB"/>
    <w:rsid w:val="00A24CC8"/>
    <w:rsid w:val="00A33F37"/>
    <w:rsid w:val="00A37805"/>
    <w:rsid w:val="00A456BF"/>
    <w:rsid w:val="00A616B0"/>
    <w:rsid w:val="00A70EF0"/>
    <w:rsid w:val="00A836A3"/>
    <w:rsid w:val="00A8670F"/>
    <w:rsid w:val="00AA0A40"/>
    <w:rsid w:val="00AA5163"/>
    <w:rsid w:val="00AA7C7E"/>
    <w:rsid w:val="00AD0704"/>
    <w:rsid w:val="00AE5B31"/>
    <w:rsid w:val="00AF36FB"/>
    <w:rsid w:val="00B128DA"/>
    <w:rsid w:val="00B15C61"/>
    <w:rsid w:val="00B22C6F"/>
    <w:rsid w:val="00B23BFB"/>
    <w:rsid w:val="00B451C0"/>
    <w:rsid w:val="00B46FF5"/>
    <w:rsid w:val="00B51446"/>
    <w:rsid w:val="00B62C7E"/>
    <w:rsid w:val="00B7309F"/>
    <w:rsid w:val="00B829E9"/>
    <w:rsid w:val="00B87A09"/>
    <w:rsid w:val="00BC65B7"/>
    <w:rsid w:val="00BD6F11"/>
    <w:rsid w:val="00BE3625"/>
    <w:rsid w:val="00BE6AB4"/>
    <w:rsid w:val="00BF4E52"/>
    <w:rsid w:val="00C025F5"/>
    <w:rsid w:val="00C05390"/>
    <w:rsid w:val="00C24738"/>
    <w:rsid w:val="00C32D92"/>
    <w:rsid w:val="00C428E8"/>
    <w:rsid w:val="00C64E4B"/>
    <w:rsid w:val="00C87E7E"/>
    <w:rsid w:val="00C928D6"/>
    <w:rsid w:val="00C96C2E"/>
    <w:rsid w:val="00CA7D4D"/>
    <w:rsid w:val="00CB67FA"/>
    <w:rsid w:val="00CC17E6"/>
    <w:rsid w:val="00CC65FF"/>
    <w:rsid w:val="00CD106F"/>
    <w:rsid w:val="00CD4270"/>
    <w:rsid w:val="00D07A90"/>
    <w:rsid w:val="00D30945"/>
    <w:rsid w:val="00D417E3"/>
    <w:rsid w:val="00D50482"/>
    <w:rsid w:val="00D54883"/>
    <w:rsid w:val="00D5636C"/>
    <w:rsid w:val="00D74961"/>
    <w:rsid w:val="00D84CC3"/>
    <w:rsid w:val="00D856C5"/>
    <w:rsid w:val="00D97C6E"/>
    <w:rsid w:val="00DF0607"/>
    <w:rsid w:val="00E045F6"/>
    <w:rsid w:val="00E05D94"/>
    <w:rsid w:val="00E15F87"/>
    <w:rsid w:val="00E17A04"/>
    <w:rsid w:val="00E23F03"/>
    <w:rsid w:val="00E376AA"/>
    <w:rsid w:val="00E5159C"/>
    <w:rsid w:val="00E52F64"/>
    <w:rsid w:val="00E70B24"/>
    <w:rsid w:val="00E90B81"/>
    <w:rsid w:val="00E971D2"/>
    <w:rsid w:val="00EA01EF"/>
    <w:rsid w:val="00EA33CC"/>
    <w:rsid w:val="00EC40DE"/>
    <w:rsid w:val="00ED0CD8"/>
    <w:rsid w:val="00ED132D"/>
    <w:rsid w:val="00EE1544"/>
    <w:rsid w:val="00EE2197"/>
    <w:rsid w:val="00EE35CB"/>
    <w:rsid w:val="00EE72E6"/>
    <w:rsid w:val="00F03592"/>
    <w:rsid w:val="00F06619"/>
    <w:rsid w:val="00F06B65"/>
    <w:rsid w:val="00F12637"/>
    <w:rsid w:val="00F130A8"/>
    <w:rsid w:val="00F21E70"/>
    <w:rsid w:val="00F3040D"/>
    <w:rsid w:val="00F55037"/>
    <w:rsid w:val="00F56114"/>
    <w:rsid w:val="00F63D73"/>
    <w:rsid w:val="00F65011"/>
    <w:rsid w:val="00F77783"/>
    <w:rsid w:val="00F82739"/>
    <w:rsid w:val="00F9094E"/>
    <w:rsid w:val="00FA2B75"/>
    <w:rsid w:val="00FA62EA"/>
    <w:rsid w:val="00FC4161"/>
    <w:rsid w:val="00FD09A5"/>
    <w:rsid w:val="00FD0C4F"/>
    <w:rsid w:val="00FD1EF7"/>
    <w:rsid w:val="00FF1762"/>
    <w:rsid w:val="00FF3A97"/>
    <w:rsid w:val="00FF3DD4"/>
    <w:rsid w:val="00FF524D"/>
    <w:rsid w:val="00FF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7B087A"/>
  <w15:chartTrackingRefBased/>
  <w15:docId w15:val="{7AB876A3-8237-4B46-B91B-0B615E9B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EC"/>
  </w:style>
  <w:style w:type="paragraph" w:styleId="Heading1">
    <w:name w:val="heading 1"/>
    <w:basedOn w:val="Normal"/>
    <w:next w:val="Normal"/>
    <w:link w:val="Heading1Char"/>
    <w:uiPriority w:val="9"/>
    <w:qFormat/>
    <w:rsid w:val="006B6515"/>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7B0B61"/>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7B0B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DEC"/>
    <w:rPr>
      <w:color w:val="0563C1" w:themeColor="hyperlink"/>
      <w:u w:val="single"/>
    </w:rPr>
  </w:style>
  <w:style w:type="paragraph" w:styleId="ListParagraph">
    <w:name w:val="List Paragraph"/>
    <w:basedOn w:val="Normal"/>
    <w:uiPriority w:val="34"/>
    <w:qFormat/>
    <w:rsid w:val="009E3DEC"/>
    <w:pPr>
      <w:ind w:left="720"/>
      <w:contextualSpacing/>
    </w:pPr>
  </w:style>
  <w:style w:type="character" w:styleId="FollowedHyperlink">
    <w:name w:val="FollowedHyperlink"/>
    <w:basedOn w:val="DefaultParagraphFont"/>
    <w:uiPriority w:val="99"/>
    <w:semiHidden/>
    <w:unhideWhenUsed/>
    <w:rsid w:val="009E3DEC"/>
    <w:rPr>
      <w:color w:val="954F72" w:themeColor="followedHyperlink"/>
      <w:u w:val="single"/>
    </w:rPr>
  </w:style>
  <w:style w:type="paragraph" w:styleId="Header">
    <w:name w:val="header"/>
    <w:basedOn w:val="Normal"/>
    <w:link w:val="HeaderChar"/>
    <w:uiPriority w:val="99"/>
    <w:unhideWhenUsed/>
    <w:rsid w:val="00482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0C3"/>
  </w:style>
  <w:style w:type="paragraph" w:styleId="Footer">
    <w:name w:val="footer"/>
    <w:basedOn w:val="Normal"/>
    <w:link w:val="FooterChar"/>
    <w:uiPriority w:val="99"/>
    <w:unhideWhenUsed/>
    <w:rsid w:val="00482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0C3"/>
  </w:style>
  <w:style w:type="paragraph" w:styleId="FootnoteText">
    <w:name w:val="footnote text"/>
    <w:basedOn w:val="Normal"/>
    <w:link w:val="FootnoteTextChar"/>
    <w:semiHidden/>
    <w:unhideWhenUsed/>
    <w:rsid w:val="004820C3"/>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semiHidden/>
    <w:rsid w:val="004820C3"/>
    <w:rPr>
      <w:rFonts w:ascii="Arial" w:eastAsia="Calibri" w:hAnsi="Arial" w:cs="Times New Roman"/>
      <w:sz w:val="20"/>
      <w:szCs w:val="20"/>
    </w:rPr>
  </w:style>
  <w:style w:type="character" w:styleId="FootnoteReference">
    <w:name w:val="footnote reference"/>
    <w:basedOn w:val="DefaultParagraphFont"/>
    <w:semiHidden/>
    <w:unhideWhenUsed/>
    <w:rsid w:val="004820C3"/>
    <w:rPr>
      <w:vertAlign w:val="superscript"/>
    </w:rPr>
  </w:style>
  <w:style w:type="character" w:customStyle="1" w:styleId="Heading1Char">
    <w:name w:val="Heading 1 Char"/>
    <w:basedOn w:val="DefaultParagraphFont"/>
    <w:link w:val="Heading1"/>
    <w:uiPriority w:val="9"/>
    <w:rsid w:val="006B6515"/>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7B0B61"/>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B0B6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6C4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C4DE4"/>
    <w:rPr>
      <w:sz w:val="16"/>
      <w:szCs w:val="16"/>
    </w:rPr>
  </w:style>
  <w:style w:type="paragraph" w:styleId="CommentText">
    <w:name w:val="annotation text"/>
    <w:basedOn w:val="Normal"/>
    <w:link w:val="CommentTextChar"/>
    <w:uiPriority w:val="99"/>
    <w:unhideWhenUsed/>
    <w:rsid w:val="006C4DE4"/>
    <w:pPr>
      <w:spacing w:line="240" w:lineRule="auto"/>
    </w:pPr>
    <w:rPr>
      <w:sz w:val="20"/>
      <w:szCs w:val="20"/>
    </w:rPr>
  </w:style>
  <w:style w:type="character" w:customStyle="1" w:styleId="CommentTextChar">
    <w:name w:val="Comment Text Char"/>
    <w:basedOn w:val="DefaultParagraphFont"/>
    <w:link w:val="CommentText"/>
    <w:uiPriority w:val="99"/>
    <w:rsid w:val="006C4DE4"/>
    <w:rPr>
      <w:sz w:val="20"/>
      <w:szCs w:val="20"/>
    </w:rPr>
  </w:style>
  <w:style w:type="paragraph" w:styleId="NormalWeb">
    <w:name w:val="Normal (Web)"/>
    <w:basedOn w:val="Normal"/>
    <w:uiPriority w:val="99"/>
    <w:semiHidden/>
    <w:unhideWhenUsed/>
    <w:rsid w:val="00293457"/>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293457"/>
    <w:rPr>
      <w:i/>
      <w:iCs/>
    </w:rPr>
  </w:style>
  <w:style w:type="paragraph" w:customStyle="1" w:styleId="Default">
    <w:name w:val="Default"/>
    <w:rsid w:val="0002261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F21E70"/>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D0704"/>
    <w:rPr>
      <w:b/>
      <w:bCs/>
    </w:rPr>
  </w:style>
  <w:style w:type="character" w:customStyle="1" w:styleId="CommentSubjectChar">
    <w:name w:val="Comment Subject Char"/>
    <w:basedOn w:val="CommentTextChar"/>
    <w:link w:val="CommentSubject"/>
    <w:uiPriority w:val="99"/>
    <w:semiHidden/>
    <w:rsid w:val="00AD0704"/>
    <w:rPr>
      <w:b/>
      <w:bCs/>
      <w:sz w:val="20"/>
      <w:szCs w:val="20"/>
    </w:rPr>
  </w:style>
  <w:style w:type="paragraph" w:styleId="BalloonText">
    <w:name w:val="Balloon Text"/>
    <w:basedOn w:val="Normal"/>
    <w:link w:val="BalloonTextChar"/>
    <w:uiPriority w:val="99"/>
    <w:semiHidden/>
    <w:unhideWhenUsed/>
    <w:rsid w:val="00AD0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704"/>
    <w:rPr>
      <w:rFonts w:ascii="Segoe UI" w:hAnsi="Segoe UI" w:cs="Segoe UI"/>
      <w:sz w:val="18"/>
      <w:szCs w:val="18"/>
    </w:rPr>
  </w:style>
  <w:style w:type="character" w:customStyle="1" w:styleId="indentedbodytextChar">
    <w:name w:val="indented body text Char"/>
    <w:basedOn w:val="DefaultParagraphFont"/>
    <w:link w:val="indentedbodytext"/>
    <w:locked/>
    <w:rsid w:val="00F06B65"/>
    <w:rPr>
      <w:rFonts w:ascii="Arial" w:hAnsi="Arial" w:cs="Arial"/>
    </w:rPr>
  </w:style>
  <w:style w:type="paragraph" w:customStyle="1" w:styleId="indentedbodytext">
    <w:name w:val="indented body text"/>
    <w:basedOn w:val="Normal"/>
    <w:link w:val="indentedbodytextChar"/>
    <w:qFormat/>
    <w:rsid w:val="00F06B65"/>
    <w:pPr>
      <w:autoSpaceDE w:val="0"/>
      <w:autoSpaceDN w:val="0"/>
      <w:spacing w:after="0" w:line="240" w:lineRule="auto"/>
      <w:ind w:left="737"/>
    </w:pPr>
    <w:rPr>
      <w:rFonts w:ascii="Arial" w:hAnsi="Arial" w:cs="Arial"/>
    </w:rPr>
  </w:style>
  <w:style w:type="paragraph" w:customStyle="1" w:styleId="BodyText1">
    <w:name w:val="Body Text1"/>
    <w:qFormat/>
    <w:rsid w:val="00A33F37"/>
    <w:pPr>
      <w:autoSpaceDE w:val="0"/>
      <w:autoSpaceDN w:val="0"/>
      <w:adjustRightInd w:val="0"/>
      <w:spacing w:after="0" w:line="240" w:lineRule="auto"/>
    </w:pPr>
    <w:rPr>
      <w:rFonts w:ascii="Arial" w:hAnsi="Arial" w:cs="Arial"/>
      <w:sz w:val="24"/>
      <w:szCs w:val="24"/>
      <w:lang w:eastAsia="en-GB"/>
    </w:rPr>
  </w:style>
  <w:style w:type="paragraph" w:customStyle="1" w:styleId="Bulletbodytext">
    <w:name w:val="Bullet body text"/>
    <w:basedOn w:val="BodyText1"/>
    <w:uiPriority w:val="99"/>
    <w:qFormat/>
    <w:rsid w:val="008E6257"/>
    <w:pPr>
      <w:numPr>
        <w:numId w:val="31"/>
      </w:numPr>
    </w:pPr>
  </w:style>
  <w:style w:type="paragraph" w:customStyle="1" w:styleId="4Itemnumberandheading">
    <w:name w:val="4. Item number and heading"/>
    <w:basedOn w:val="Normal"/>
    <w:next w:val="Normal"/>
    <w:link w:val="4ItemnumberandheadingChar"/>
    <w:qFormat/>
    <w:rsid w:val="008E6257"/>
    <w:pPr>
      <w:spacing w:after="0" w:line="240" w:lineRule="auto"/>
    </w:pPr>
    <w:rPr>
      <w:rFonts w:ascii="Arial" w:eastAsia="Cambria" w:hAnsi="Arial" w:cs="Times New Roman"/>
      <w:b/>
      <w:sz w:val="24"/>
      <w:szCs w:val="24"/>
      <w:lang w:eastAsia="en-GB"/>
    </w:rPr>
  </w:style>
  <w:style w:type="character" w:customStyle="1" w:styleId="4ItemnumberandheadingChar">
    <w:name w:val="4. Item number and heading Char"/>
    <w:basedOn w:val="DefaultParagraphFont"/>
    <w:link w:val="4Itemnumberandheading"/>
    <w:rsid w:val="008E6257"/>
    <w:rPr>
      <w:rFonts w:ascii="Arial" w:eastAsia="Cambria" w:hAnsi="Arial" w:cs="Times New Roman"/>
      <w:b/>
      <w:sz w:val="24"/>
      <w:szCs w:val="24"/>
      <w:lang w:eastAsia="en-GB"/>
    </w:rPr>
  </w:style>
  <w:style w:type="paragraph" w:customStyle="1" w:styleId="5bodytexttomargin">
    <w:name w:val="5. body text to margin"/>
    <w:link w:val="5bodytexttomarginChar"/>
    <w:qFormat/>
    <w:rsid w:val="00FD0C4F"/>
    <w:pPr>
      <w:autoSpaceDE w:val="0"/>
      <w:autoSpaceDN w:val="0"/>
      <w:adjustRightInd w:val="0"/>
      <w:spacing w:after="0" w:line="240" w:lineRule="auto"/>
    </w:pPr>
    <w:rPr>
      <w:rFonts w:ascii="Arial" w:hAnsi="Arial" w:cs="Arial"/>
      <w:sz w:val="24"/>
      <w:szCs w:val="24"/>
      <w:lang w:eastAsia="en-GB"/>
    </w:rPr>
  </w:style>
  <w:style w:type="character" w:customStyle="1" w:styleId="5bodytexttomarginChar">
    <w:name w:val="5. body text to margin Char"/>
    <w:basedOn w:val="DefaultParagraphFont"/>
    <w:link w:val="5bodytexttomargin"/>
    <w:rsid w:val="00FD0C4F"/>
    <w:rPr>
      <w:rFonts w:ascii="Arial" w:hAnsi="Arial" w:cs="Arial"/>
      <w:sz w:val="24"/>
      <w:szCs w:val="24"/>
      <w:lang w:eastAsia="en-GB"/>
    </w:rPr>
  </w:style>
  <w:style w:type="paragraph" w:styleId="NoSpacing">
    <w:name w:val="No Spacing"/>
    <w:uiPriority w:val="1"/>
    <w:qFormat/>
    <w:rsid w:val="007E3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3949">
      <w:bodyDiv w:val="1"/>
      <w:marLeft w:val="0"/>
      <w:marRight w:val="0"/>
      <w:marTop w:val="0"/>
      <w:marBottom w:val="0"/>
      <w:divBdr>
        <w:top w:val="none" w:sz="0" w:space="0" w:color="auto"/>
        <w:left w:val="none" w:sz="0" w:space="0" w:color="auto"/>
        <w:bottom w:val="none" w:sz="0" w:space="0" w:color="auto"/>
        <w:right w:val="none" w:sz="0" w:space="0" w:color="auto"/>
      </w:divBdr>
    </w:div>
    <w:div w:id="224075339">
      <w:bodyDiv w:val="1"/>
      <w:marLeft w:val="0"/>
      <w:marRight w:val="0"/>
      <w:marTop w:val="0"/>
      <w:marBottom w:val="0"/>
      <w:divBdr>
        <w:top w:val="none" w:sz="0" w:space="0" w:color="auto"/>
        <w:left w:val="none" w:sz="0" w:space="0" w:color="auto"/>
        <w:bottom w:val="none" w:sz="0" w:space="0" w:color="auto"/>
        <w:right w:val="none" w:sz="0" w:space="0" w:color="auto"/>
      </w:divBdr>
    </w:div>
    <w:div w:id="341707473">
      <w:bodyDiv w:val="1"/>
      <w:marLeft w:val="0"/>
      <w:marRight w:val="0"/>
      <w:marTop w:val="0"/>
      <w:marBottom w:val="0"/>
      <w:divBdr>
        <w:top w:val="none" w:sz="0" w:space="0" w:color="auto"/>
        <w:left w:val="none" w:sz="0" w:space="0" w:color="auto"/>
        <w:bottom w:val="none" w:sz="0" w:space="0" w:color="auto"/>
        <w:right w:val="none" w:sz="0" w:space="0" w:color="auto"/>
      </w:divBdr>
    </w:div>
    <w:div w:id="862866737">
      <w:bodyDiv w:val="1"/>
      <w:marLeft w:val="0"/>
      <w:marRight w:val="0"/>
      <w:marTop w:val="0"/>
      <w:marBottom w:val="0"/>
      <w:divBdr>
        <w:top w:val="none" w:sz="0" w:space="0" w:color="auto"/>
        <w:left w:val="none" w:sz="0" w:space="0" w:color="auto"/>
        <w:bottom w:val="none" w:sz="0" w:space="0" w:color="auto"/>
        <w:right w:val="none" w:sz="0" w:space="0" w:color="auto"/>
      </w:divBdr>
    </w:div>
    <w:div w:id="1803310155">
      <w:bodyDiv w:val="1"/>
      <w:marLeft w:val="0"/>
      <w:marRight w:val="0"/>
      <w:marTop w:val="0"/>
      <w:marBottom w:val="0"/>
      <w:divBdr>
        <w:top w:val="none" w:sz="0" w:space="0" w:color="auto"/>
        <w:left w:val="none" w:sz="0" w:space="0" w:color="auto"/>
        <w:bottom w:val="none" w:sz="0" w:space="0" w:color="auto"/>
        <w:right w:val="none" w:sz="0" w:space="0" w:color="auto"/>
      </w:divBdr>
    </w:div>
    <w:div w:id="1865167907">
      <w:bodyDiv w:val="1"/>
      <w:marLeft w:val="0"/>
      <w:marRight w:val="0"/>
      <w:marTop w:val="0"/>
      <w:marBottom w:val="0"/>
      <w:divBdr>
        <w:top w:val="none" w:sz="0" w:space="0" w:color="auto"/>
        <w:left w:val="none" w:sz="0" w:space="0" w:color="auto"/>
        <w:bottom w:val="none" w:sz="0" w:space="0" w:color="auto"/>
        <w:right w:val="none" w:sz="0" w:space="0" w:color="auto"/>
      </w:divBdr>
    </w:div>
    <w:div w:id="1865317236">
      <w:bodyDiv w:val="1"/>
      <w:marLeft w:val="0"/>
      <w:marRight w:val="0"/>
      <w:marTop w:val="0"/>
      <w:marBottom w:val="0"/>
      <w:divBdr>
        <w:top w:val="none" w:sz="0" w:space="0" w:color="auto"/>
        <w:left w:val="none" w:sz="0" w:space="0" w:color="auto"/>
        <w:bottom w:val="none" w:sz="0" w:space="0" w:color="auto"/>
        <w:right w:val="none" w:sz="0" w:space="0" w:color="auto"/>
      </w:divBdr>
    </w:div>
    <w:div w:id="20877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hs.healthscotland-ceopapersubmission@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93</Value>
      <Value>16</Value>
      <Value>19</Value>
      <Value>2</Value>
      <Value>1</Value>
    </TaxCatchAll>
    <fba6dfcc2af44adea37847533b330e68 xmlns="cccae95b-8272-4d3b-a473-b6c8d0e6a9c9">
      <Terms xmlns="http://schemas.microsoft.com/office/infopath/2007/PartnerControls">
        <TermInfo xmlns="http://schemas.microsoft.com/office/infopath/2007/PartnerControls">
          <TermName xmlns="http://schemas.microsoft.com/office/infopath/2007/PartnerControls">Audit Committee</TermName>
          <TermId xmlns="http://schemas.microsoft.com/office/infopath/2007/PartnerControls">60867684-507a-49fc-9362-2e9401ce2d95</TermId>
        </TermInfo>
      </Terms>
    </fba6dfcc2af44adea37847533b330e68>
    <h8eed792b92e48279ed168a2a9339320 xmlns="cccae95b-8272-4d3b-a473-b6c8d0e6a9c9">
      <Terms xmlns="http://schemas.microsoft.com/office/infopath/2007/PartnerControls">
        <TermInfo xmlns="http://schemas.microsoft.com/office/infopath/2007/PartnerControls">
          <TermName xmlns="http://schemas.microsoft.com/office/infopath/2007/PartnerControls">Marie Kerrigan</TermName>
          <TermId xmlns="http://schemas.microsoft.com/office/infopath/2007/PartnerControls">eb2d1215-aec2-4e6f-9392-214337d72bc0</TermId>
        </TermInfo>
      </Terms>
    </h8eed792b92e48279ed168a2a9339320>
    <jb93cbee0c084f989a3e3251df0788e6 xmlns="cccae95b-8272-4d3b-a473-b6c8d0e6a9c9">
      <Terms xmlns="http://schemas.microsoft.com/office/infopath/2007/PartnerControls">
        <TermInfo xmlns="http://schemas.microsoft.com/office/infopath/2007/PartnerControls">
          <TermName xmlns="http://schemas.microsoft.com/office/infopath/2007/PartnerControls">September</TermName>
          <TermId xmlns="http://schemas.microsoft.com/office/infopath/2007/PartnerControls">77250d28-97c2-465b-903f-e13bd8ab165c</TermId>
        </TermInfo>
      </Terms>
    </jb93cbee0c084f989a3e3251df0788e6>
    <gf65f78dddfe4f2f9719a0c3d59fbaf7 xmlns="cccae95b-8272-4d3b-a473-b6c8d0e6a9c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108c8c6e-9117-47f5-8925-4b152f0cc9eb</TermId>
        </TermInfo>
      </Terms>
    </gf65f78dddfe4f2f9719a0c3d59fbaf7>
    <_dlc_DocId xmlns="cccae95b-8272-4d3b-a473-b6c8d0e6a9c9">RT6SXDMH4ZFD-1935740769-646</_dlc_DocId>
    <_dlc_DocIdUrl xmlns="cccae95b-8272-4d3b-a473-b6c8d0e6a9c9">
      <Url>http://extranet.healthscotland.com/sites/boardmeetings/_layouts/15/DocIdRedir.aspx?ID=RT6SXDMH4ZFD-1935740769-646</Url>
      <Description>RT6SXDMH4ZFD-1935740769-646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S CEO Document" ma:contentTypeID="0x010100AB71BC9B4D1D724495B6D89DE9CAF18300BA76C7B1B4CB2C4BABAAAD7F3D123A2B00B7D2FEF73E46D24E83F3DF4E755F733D" ma:contentTypeVersion="4" ma:contentTypeDescription="Create a new document." ma:contentTypeScope="" ma:versionID="06ba11d92df2420dbd04600fe63a40cd">
  <xsd:schema xmlns:xsd="http://www.w3.org/2001/XMLSchema" xmlns:xs="http://www.w3.org/2001/XMLSchema" xmlns:p="http://schemas.microsoft.com/office/2006/metadata/properties" xmlns:ns2="cccae95b-8272-4d3b-a473-b6c8d0e6a9c9" xmlns:ns3="79392c51-0192-4e0e-b858-3a8b41b0fb8c" targetNamespace="http://schemas.microsoft.com/office/2006/metadata/properties" ma:root="true" ma:fieldsID="6c59cfa5d45c1f844ed364f12127ddb5" ns2:_="" ns3:_="">
    <xsd:import namespace="cccae95b-8272-4d3b-a473-b6c8d0e6a9c9"/>
    <xsd:import namespace="79392c51-0192-4e0e-b858-3a8b41b0fb8c"/>
    <xsd:element name="properties">
      <xsd:complexType>
        <xsd:sequence>
          <xsd:element name="documentManagement">
            <xsd:complexType>
              <xsd:all>
                <xsd:element ref="ns2:fba6dfcc2af44adea37847533b330e68" minOccurs="0"/>
                <xsd:element ref="ns3:TaxCatchAll" minOccurs="0"/>
                <xsd:element ref="ns3:TaxCatchAllLabel" minOccurs="0"/>
                <xsd:element ref="ns2:gf65f78dddfe4f2f9719a0c3d59fbaf7" minOccurs="0"/>
                <xsd:element ref="ns2:jb93cbee0c084f989a3e3251df0788e6" minOccurs="0"/>
                <xsd:element ref="ns2:h8eed792b92e48279ed168a2a933932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e95b-8272-4d3b-a473-b6c8d0e6a9c9" elementFormDefault="qualified">
    <xsd:import namespace="http://schemas.microsoft.com/office/2006/documentManagement/types"/>
    <xsd:import namespace="http://schemas.microsoft.com/office/infopath/2007/PartnerControls"/>
    <xsd:element name="fba6dfcc2af44adea37847533b330e68" ma:index="8" ma:taxonomy="true" ma:internalName="fba6dfcc2af44adea37847533b330e68" ma:taxonomyFieldName="HSDocumentTag" ma:displayName="HS Document Tag" ma:readOnly="false" ma:fieldId="{fba6dfcc-2af4-4ade-a378-47533b330e68}"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gf65f78dddfe4f2f9719a0c3d59fbaf7" ma:index="12" nillable="true" ma:taxonomy="true" ma:internalName="gf65f78dddfe4f2f9719a0c3d59fbaf7" ma:taxonomyFieldName="HSYear" ma:displayName="HS Year" ma:readOnly="false" ma:fieldId="{0f65f78d-ddfe-4f2f-9719-a0c3d59fbaf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jb93cbee0c084f989a3e3251df0788e6" ma:index="14" nillable="true" ma:taxonomy="true" ma:internalName="jb93cbee0c084f989a3e3251df0788e6" ma:taxonomyFieldName="HSMonth" ma:displayName="HS Month" ma:readOnly="false" ma:fieldId="{3b93cbee-0c08-4f98-9a3e-3251df0788e6}"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h8eed792b92e48279ed168a2a9339320" ma:index="16" nillable="true" ma:taxonomy="true" ma:internalName="h8eed792b92e48279ed168a2a9339320" ma:taxonomyFieldName="HSCEOPersonnelName" ma:displayName="HS CEO Personnel Name" ma:fieldId="{18eed792-b92e-4827-9ed1-68a2a9339320}" ma:sspId="c0f6cbc1-8b72-4b83-9c85-1dd2ec6ede9a" ma:termSetId="2501012a-afed-4094-9e97-17520b4fa362"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234fd0-4410-4f27-a5ca-e058bbbc3764}" ma:internalName="TaxCatchAll" ma:showField="CatchAllData" ma:web="cccae95b-8272-4d3b-a473-b6c8d0e6a9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234fd0-4410-4f27-a5ca-e058bbbc3764}" ma:internalName="TaxCatchAllLabel" ma:readOnly="true" ma:showField="CatchAllDataLabel" ma:web="cccae95b-8272-4d3b-a473-b6c8d0e6a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AEAE-36C3-494E-8345-C9520DE59436}">
  <ds:schemaRefs>
    <ds:schemaRef ds:uri="http://schemas.microsoft.com/sharepoint/events"/>
  </ds:schemaRefs>
</ds:datastoreItem>
</file>

<file path=customXml/itemProps2.xml><?xml version="1.0" encoding="utf-8"?>
<ds:datastoreItem xmlns:ds="http://schemas.openxmlformats.org/officeDocument/2006/customXml" ds:itemID="{D12883E4-77AD-452F-9E32-CB5E32F241CC}">
  <ds:schemaRefs>
    <ds:schemaRef ds:uri="http://schemas.microsoft.com/office/2006/metadata/properties"/>
    <ds:schemaRef ds:uri="http://schemas.microsoft.com/office/infopath/2007/PartnerControls"/>
    <ds:schemaRef ds:uri="79392c51-0192-4e0e-b858-3a8b41b0fb8c"/>
    <ds:schemaRef ds:uri="cccae95b-8272-4d3b-a473-b6c8d0e6a9c9"/>
  </ds:schemaRefs>
</ds:datastoreItem>
</file>

<file path=customXml/itemProps3.xml><?xml version="1.0" encoding="utf-8"?>
<ds:datastoreItem xmlns:ds="http://schemas.openxmlformats.org/officeDocument/2006/customXml" ds:itemID="{8966315D-AA2A-42B9-BD91-40EB929B3414}">
  <ds:schemaRefs>
    <ds:schemaRef ds:uri="http://schemas.microsoft.com/sharepoint/v3/contenttype/forms"/>
  </ds:schemaRefs>
</ds:datastoreItem>
</file>

<file path=customXml/itemProps4.xml><?xml version="1.0" encoding="utf-8"?>
<ds:datastoreItem xmlns:ds="http://schemas.openxmlformats.org/officeDocument/2006/customXml" ds:itemID="{0D64D984-4165-4CDF-8842-8266CB136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e95b-8272-4d3b-a473-b6c8d0e6a9c9"/>
    <ds:schemaRef ds:uri="79392c51-0192-4e0e-b858-3a8b41b0f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39165F-BDAC-40FA-8157-F3212E24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1991</Words>
  <Characters>11350</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NHSHS Board Governance until Dissolution</vt:lpstr>
      <vt:lpstr>    Paper </vt:lpstr>
      <vt:lpstr/>
      <vt:lpstr>Board Meeting: 27 September 2019</vt:lpstr>
      <vt:lpstr>        Recommendation/action required:</vt:lpstr>
      <vt:lpstr>        </vt:lpstr>
      <vt:lpstr>    </vt:lpstr>
      <vt:lpstr>    Author:					    Sponsoring Director:</vt:lpstr>
      <vt:lpstr>    Purpose </vt:lpstr>
      <vt:lpstr>    Background </vt:lpstr>
      <vt:lpstr>    Finance and Resource Implications </vt:lpstr>
      <vt:lpstr>    Staff Partnership </vt:lpstr>
      <vt:lpstr>    </vt:lpstr>
      <vt:lpstr>    The Staff Partnership, staff engagement and involvement aspects of governance tr</vt:lpstr>
      <vt:lpstr>    </vt:lpstr>
      <vt:lpstr>    Communication and engagement </vt:lpstr>
      <vt:lpstr>    The issues associated with the dissolution of the NHSHS Board and the associated</vt:lpstr>
      <vt:lpstr>    </vt:lpstr>
      <vt:lpstr>    Corporate Risk </vt:lpstr>
      <vt:lpstr>    Issues Associated with Transition </vt:lpstr>
      <vt:lpstr>    </vt:lpstr>
      <vt:lpstr>    This paper and the priority action plan (Appendix 1) responds to Board governanc</vt:lpstr>
      <vt:lpstr>    It should be noted that whilst governance should aim to seek clarity, the period</vt:lpstr>
      <vt:lpstr>    Promoting Fairness </vt:lpstr>
      <vt:lpstr>    Sustainability and Environmental Management </vt:lpstr>
      <vt:lpstr>    Action/ Recommendations </vt:lpstr>
      <vt:lpstr>    The Board is invited to:</vt:lpstr>
      <vt:lpstr>    Discuss the NHS Health Scotland Draft Board Governance until Dissolution Priorit</vt:lpstr>
      <vt:lpstr>    Agree this gives sufficient assurance of good governance of NHS Health Scotland </vt:lpstr>
      <vt:lpstr>    Approve the Action Plan. </vt:lpstr>
    </vt:vector>
  </TitlesOfParts>
  <Company>NHSHealthScotland</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NHSHS Board Governance until Dissolution</dc:title>
  <dc:subject/>
  <dc:creator>Christopher Andvik</dc:creator>
  <cp:keywords/>
  <dc:description/>
  <cp:lastModifiedBy>Marie Kerrigan</cp:lastModifiedBy>
  <cp:revision>14</cp:revision>
  <cp:lastPrinted>2019-04-17T07:54:00Z</cp:lastPrinted>
  <dcterms:created xsi:type="dcterms:W3CDTF">2019-09-18T08:55:00Z</dcterms:created>
  <dcterms:modified xsi:type="dcterms:W3CDTF">2019-09-20T10:33:00Z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0x010100AB71BC9B4D1D724495B6D89DE9CAF18300BA76C7B1B4CB2C4BABAAAD7F3D123A2B00B7D2FEF73E46D24E83F3DF4E755F733D</vt:lpwstr>
  </property>
  <property fmtid="{D5CDD505-2E9C-101B-9397-08002B2CF9AE}" pid="3" name="_dlc_DocIdItemGuid">
    <vt:lpwstr>bb1e7842-15de-4028-ba53-639c90b8d58f</vt:lpwstr>
  </property>
  <property fmtid="{D5CDD505-2E9C-101B-9397-08002B2CF9AE}" pid="4" name="_dlc_DocId">
    <vt:lpwstr>HSDOC-1978847187-359</vt:lpwstr>
  </property>
  <property fmtid="{D5CDD505-2E9C-101B-9397-08002B2CF9AE}" pid="5" name="_dlc_DocIdUrl">
    <vt:lpwstr>http://thesource.healthscotland.com/collaboration/teams/ceo/eag/_layouts/15/DocIdRedir.aspx?ID=HSDOC-1978847187-359, HSDOC-1978847187-359</vt:lpwstr>
  </property>
  <property fmtid="{D5CDD505-2E9C-101B-9397-08002B2CF9AE}" pid="6" name="HSCEOPersonnelName">
    <vt:lpwstr>19;#Marie Kerrigan|eb2d1215-aec2-4e6f-9392-214337d72bc0</vt:lpwstr>
  </property>
  <property fmtid="{D5CDD505-2E9C-101B-9397-08002B2CF9AE}" pid="7" name="HSDocumentTag">
    <vt:lpwstr>2;#Audit Committee|60867684-507a-49fc-9362-2e9401ce2d95</vt:lpwstr>
  </property>
  <property fmtid="{D5CDD505-2E9C-101B-9397-08002B2CF9AE}" pid="8" name="HSYear">
    <vt:lpwstr>93;#2019|108c8c6e-9117-47f5-8925-4b152f0cc9eb</vt:lpwstr>
  </property>
  <property fmtid="{D5CDD505-2E9C-101B-9397-08002B2CF9AE}" pid="9" name="HSMonth">
    <vt:lpwstr>16;#September|77250d28-97c2-465b-903f-e13bd8ab165c</vt:lpwstr>
  </property>
  <property fmtid="{D5CDD505-2E9C-101B-9397-08002B2CF9AE}" pid="10" name="ff43984b496346058002bdab7e688d5e">
    <vt:lpwstr>Audit Committee|c911be7e-6d83-4649-9b63-22f681c5219f</vt:lpwstr>
  </property>
  <property fmtid="{D5CDD505-2E9C-101B-9397-08002B2CF9AE}" pid="11" name="HSCEOCommittee">
    <vt:lpwstr>1;#Audit Committee|c911be7e-6d83-4649-9b63-22f681c5219f</vt:lpwstr>
  </property>
</Properties>
</file>