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41" w:rsidRPr="0066249B" w:rsidRDefault="005D3941" w:rsidP="00566B94">
      <w:pPr>
        <w:jc w:val="center"/>
        <w:rPr>
          <w:rFonts w:cs="Arial"/>
          <w:b/>
          <w:szCs w:val="24"/>
        </w:rPr>
      </w:pPr>
      <w:r w:rsidRPr="0066249B">
        <w:rPr>
          <w:rFonts w:cs="Arial"/>
          <w:b/>
          <w:szCs w:val="24"/>
        </w:rPr>
        <w:t>NHS HEALTH S</w:t>
      </w:r>
      <w:r w:rsidR="00651C55" w:rsidRPr="0066249B">
        <w:rPr>
          <w:rFonts w:cs="Arial"/>
          <w:b/>
          <w:szCs w:val="24"/>
        </w:rPr>
        <w:t>C</w:t>
      </w:r>
      <w:r w:rsidRPr="0066249B">
        <w:rPr>
          <w:rFonts w:cs="Arial"/>
          <w:b/>
          <w:szCs w:val="24"/>
        </w:rPr>
        <w:t>OTLAND</w:t>
      </w:r>
    </w:p>
    <w:p w:rsidR="005D3941" w:rsidRPr="0066249B" w:rsidRDefault="005D3941" w:rsidP="004F7F1A">
      <w:pPr>
        <w:contextualSpacing/>
        <w:jc w:val="both"/>
        <w:rPr>
          <w:rFonts w:cs="Arial"/>
          <w:b/>
          <w:szCs w:val="24"/>
        </w:rPr>
      </w:pPr>
      <w:r w:rsidRPr="0066249B">
        <w:rPr>
          <w:rFonts w:cs="Arial"/>
          <w:b/>
          <w:szCs w:val="24"/>
        </w:rPr>
        <w:t xml:space="preserve">Minute of the </w:t>
      </w:r>
      <w:r w:rsidR="00CB5751" w:rsidRPr="0066249B">
        <w:rPr>
          <w:rFonts w:cs="Arial"/>
          <w:b/>
          <w:szCs w:val="24"/>
        </w:rPr>
        <w:t>Health Governance</w:t>
      </w:r>
      <w:r w:rsidRPr="0066249B">
        <w:rPr>
          <w:rFonts w:cs="Arial"/>
          <w:b/>
          <w:szCs w:val="24"/>
        </w:rPr>
        <w:t xml:space="preserve"> Committee meeting</w:t>
      </w:r>
      <w:r w:rsidR="0050574F" w:rsidRPr="0066249B">
        <w:rPr>
          <w:rFonts w:cs="Arial"/>
          <w:b/>
          <w:szCs w:val="24"/>
        </w:rPr>
        <w:t xml:space="preserve"> </w:t>
      </w:r>
      <w:r w:rsidR="00CB5751" w:rsidRPr="0066249B">
        <w:rPr>
          <w:rFonts w:cs="Arial"/>
          <w:b/>
          <w:szCs w:val="24"/>
        </w:rPr>
        <w:t>held at 10.3</w:t>
      </w:r>
      <w:r w:rsidRPr="0066249B">
        <w:rPr>
          <w:rFonts w:cs="Arial"/>
          <w:b/>
          <w:szCs w:val="24"/>
        </w:rPr>
        <w:t xml:space="preserve">0am on Friday </w:t>
      </w:r>
      <w:r w:rsidR="005F6792" w:rsidRPr="0066249B">
        <w:rPr>
          <w:rFonts w:cs="Arial"/>
          <w:b/>
          <w:szCs w:val="24"/>
        </w:rPr>
        <w:t>1</w:t>
      </w:r>
      <w:r w:rsidR="00B80C90" w:rsidRPr="0066249B">
        <w:rPr>
          <w:rFonts w:cs="Arial"/>
          <w:b/>
          <w:szCs w:val="24"/>
        </w:rPr>
        <w:t>6 January 2015</w:t>
      </w:r>
      <w:r w:rsidR="0050574F" w:rsidRPr="0066249B">
        <w:rPr>
          <w:rFonts w:cs="Arial"/>
          <w:b/>
          <w:szCs w:val="24"/>
        </w:rPr>
        <w:t xml:space="preserve"> </w:t>
      </w:r>
      <w:r w:rsidR="00CB5751" w:rsidRPr="0066249B">
        <w:rPr>
          <w:rFonts w:cs="Arial"/>
          <w:b/>
          <w:szCs w:val="24"/>
        </w:rPr>
        <w:t xml:space="preserve">in </w:t>
      </w:r>
      <w:r w:rsidR="0050574F" w:rsidRPr="0066249B">
        <w:rPr>
          <w:rFonts w:cs="Arial"/>
          <w:b/>
          <w:szCs w:val="24"/>
        </w:rPr>
        <w:t>NHS Health Scotland, (</w:t>
      </w:r>
      <w:r w:rsidR="005F6792" w:rsidRPr="0066249B">
        <w:rPr>
          <w:rFonts w:cs="Arial"/>
          <w:b/>
          <w:szCs w:val="24"/>
        </w:rPr>
        <w:t xml:space="preserve">Room </w:t>
      </w:r>
      <w:r w:rsidR="00B80C90" w:rsidRPr="0066249B">
        <w:rPr>
          <w:rFonts w:cs="Arial"/>
          <w:b/>
          <w:szCs w:val="24"/>
        </w:rPr>
        <w:t>6</w:t>
      </w:r>
      <w:r w:rsidR="005F6792" w:rsidRPr="0066249B">
        <w:rPr>
          <w:rFonts w:cs="Arial"/>
          <w:b/>
          <w:szCs w:val="24"/>
        </w:rPr>
        <w:t>.5</w:t>
      </w:r>
      <w:r w:rsidR="0050574F" w:rsidRPr="0066249B">
        <w:rPr>
          <w:rFonts w:cs="Arial"/>
          <w:b/>
          <w:szCs w:val="24"/>
        </w:rPr>
        <w:t>)</w:t>
      </w:r>
      <w:r w:rsidR="005F6792" w:rsidRPr="0066249B">
        <w:rPr>
          <w:rFonts w:cs="Arial"/>
          <w:b/>
          <w:szCs w:val="24"/>
        </w:rPr>
        <w:t>, Meridian Court, Glasgow</w:t>
      </w:r>
    </w:p>
    <w:p w:rsidR="005D3941" w:rsidRPr="0066249B" w:rsidRDefault="005D3941" w:rsidP="004F7F1A">
      <w:pPr>
        <w:contextualSpacing/>
        <w:jc w:val="both"/>
        <w:rPr>
          <w:rFonts w:cs="Arial"/>
          <w:szCs w:val="24"/>
        </w:rPr>
      </w:pPr>
    </w:p>
    <w:p w:rsidR="005D3941" w:rsidRPr="0066249B" w:rsidRDefault="005D3941" w:rsidP="004F7F1A">
      <w:pPr>
        <w:contextualSpacing/>
        <w:jc w:val="both"/>
        <w:rPr>
          <w:rFonts w:cs="Arial"/>
          <w:szCs w:val="24"/>
        </w:rPr>
      </w:pPr>
    </w:p>
    <w:p w:rsidR="005D3941" w:rsidRPr="0066249B" w:rsidRDefault="005D3941" w:rsidP="004F7F1A">
      <w:pPr>
        <w:contextualSpacing/>
        <w:jc w:val="both"/>
        <w:rPr>
          <w:rFonts w:cs="Arial"/>
          <w:szCs w:val="24"/>
        </w:rPr>
      </w:pPr>
      <w:r w:rsidRPr="0066249B">
        <w:rPr>
          <w:rFonts w:cs="Arial"/>
          <w:szCs w:val="24"/>
        </w:rPr>
        <w:t>Present:</w:t>
      </w:r>
      <w:r w:rsidRPr="0066249B">
        <w:rPr>
          <w:rFonts w:cs="Arial"/>
          <w:szCs w:val="24"/>
        </w:rPr>
        <w:tab/>
      </w:r>
      <w:r w:rsidRPr="0066249B">
        <w:rPr>
          <w:rFonts w:cs="Arial"/>
          <w:szCs w:val="24"/>
        </w:rPr>
        <w:tab/>
      </w:r>
      <w:r w:rsidRPr="0066249B">
        <w:rPr>
          <w:rFonts w:cs="Arial"/>
          <w:szCs w:val="24"/>
        </w:rPr>
        <w:tab/>
      </w:r>
      <w:r w:rsidRPr="0066249B">
        <w:rPr>
          <w:rFonts w:cs="Arial"/>
          <w:szCs w:val="24"/>
        </w:rPr>
        <w:tab/>
      </w:r>
      <w:r w:rsidR="00CB5751" w:rsidRPr="0066249B">
        <w:rPr>
          <w:rFonts w:cs="Arial"/>
          <w:szCs w:val="24"/>
        </w:rPr>
        <w:t>Dr A M Wallace (</w:t>
      </w:r>
      <w:r w:rsidRPr="0066249B">
        <w:rPr>
          <w:rFonts w:cs="Arial"/>
          <w:szCs w:val="24"/>
        </w:rPr>
        <w:t>Chair)</w:t>
      </w:r>
    </w:p>
    <w:p w:rsidR="005D3941" w:rsidRPr="0066249B" w:rsidRDefault="00CB5751" w:rsidP="004F7F1A">
      <w:pPr>
        <w:contextualSpacing/>
        <w:jc w:val="both"/>
        <w:rPr>
          <w:rFonts w:cs="Arial"/>
          <w:szCs w:val="24"/>
        </w:rPr>
      </w:pPr>
      <w:r w:rsidRPr="0066249B">
        <w:rPr>
          <w:rFonts w:cs="Arial"/>
          <w:szCs w:val="24"/>
        </w:rPr>
        <w:tab/>
      </w:r>
      <w:r w:rsidRPr="0066249B">
        <w:rPr>
          <w:rFonts w:cs="Arial"/>
          <w:szCs w:val="24"/>
        </w:rPr>
        <w:tab/>
      </w:r>
      <w:r w:rsidRPr="0066249B">
        <w:rPr>
          <w:rFonts w:cs="Arial"/>
          <w:szCs w:val="24"/>
        </w:rPr>
        <w:tab/>
      </w:r>
      <w:r w:rsidRPr="0066249B">
        <w:rPr>
          <w:rFonts w:cs="Arial"/>
          <w:szCs w:val="24"/>
        </w:rPr>
        <w:tab/>
      </w:r>
      <w:r w:rsidRPr="0066249B">
        <w:rPr>
          <w:rFonts w:cs="Arial"/>
          <w:szCs w:val="24"/>
        </w:rPr>
        <w:tab/>
        <w:t>Ms M Mellon</w:t>
      </w:r>
    </w:p>
    <w:p w:rsidR="005D3941" w:rsidRPr="0066249B" w:rsidRDefault="00CB5751" w:rsidP="004F7F1A">
      <w:pPr>
        <w:contextualSpacing/>
        <w:jc w:val="both"/>
        <w:rPr>
          <w:rFonts w:cs="Arial"/>
          <w:szCs w:val="24"/>
        </w:rPr>
      </w:pPr>
      <w:r w:rsidRPr="0066249B">
        <w:rPr>
          <w:rFonts w:cs="Arial"/>
          <w:szCs w:val="24"/>
        </w:rPr>
        <w:tab/>
      </w:r>
      <w:r w:rsidRPr="0066249B">
        <w:rPr>
          <w:rFonts w:cs="Arial"/>
          <w:szCs w:val="24"/>
        </w:rPr>
        <w:tab/>
      </w:r>
      <w:r w:rsidRPr="0066249B">
        <w:rPr>
          <w:rFonts w:cs="Arial"/>
          <w:szCs w:val="24"/>
        </w:rPr>
        <w:tab/>
      </w:r>
      <w:r w:rsidRPr="0066249B">
        <w:rPr>
          <w:rFonts w:cs="Arial"/>
          <w:szCs w:val="24"/>
        </w:rPr>
        <w:tab/>
      </w:r>
      <w:r w:rsidRPr="0066249B">
        <w:rPr>
          <w:rFonts w:cs="Arial"/>
          <w:szCs w:val="24"/>
        </w:rPr>
        <w:tab/>
      </w:r>
      <w:r w:rsidR="005F6792" w:rsidRPr="0066249B">
        <w:rPr>
          <w:rFonts w:cs="Arial"/>
          <w:szCs w:val="24"/>
        </w:rPr>
        <w:t xml:space="preserve">Mr P </w:t>
      </w:r>
      <w:proofErr w:type="spellStart"/>
      <w:r w:rsidR="005F6792" w:rsidRPr="0066249B">
        <w:rPr>
          <w:rFonts w:cs="Arial"/>
          <w:szCs w:val="24"/>
        </w:rPr>
        <w:t>Stollard</w:t>
      </w:r>
      <w:proofErr w:type="spellEnd"/>
    </w:p>
    <w:p w:rsidR="005D3941" w:rsidRPr="0066249B" w:rsidRDefault="00CB5751" w:rsidP="004F7F1A">
      <w:pPr>
        <w:contextualSpacing/>
        <w:jc w:val="both"/>
        <w:rPr>
          <w:rFonts w:cs="Arial"/>
          <w:szCs w:val="24"/>
        </w:rPr>
      </w:pPr>
      <w:r w:rsidRPr="0066249B">
        <w:rPr>
          <w:rFonts w:cs="Arial"/>
          <w:szCs w:val="24"/>
        </w:rPr>
        <w:tab/>
      </w:r>
      <w:r w:rsidRPr="0066249B">
        <w:rPr>
          <w:rFonts w:cs="Arial"/>
          <w:szCs w:val="24"/>
        </w:rPr>
        <w:tab/>
      </w:r>
      <w:r w:rsidRPr="0066249B">
        <w:rPr>
          <w:rFonts w:cs="Arial"/>
          <w:szCs w:val="24"/>
        </w:rPr>
        <w:tab/>
      </w:r>
      <w:r w:rsidRPr="0066249B">
        <w:rPr>
          <w:rFonts w:cs="Arial"/>
          <w:szCs w:val="24"/>
        </w:rPr>
        <w:tab/>
      </w:r>
      <w:r w:rsidRPr="0066249B">
        <w:rPr>
          <w:rFonts w:cs="Arial"/>
          <w:szCs w:val="24"/>
        </w:rPr>
        <w:tab/>
      </w:r>
    </w:p>
    <w:p w:rsidR="00CB5751" w:rsidRPr="0066249B" w:rsidRDefault="005D3941" w:rsidP="004F7F1A">
      <w:pPr>
        <w:contextualSpacing/>
        <w:jc w:val="both"/>
        <w:rPr>
          <w:rFonts w:cs="Arial"/>
          <w:szCs w:val="24"/>
        </w:rPr>
      </w:pPr>
      <w:r w:rsidRPr="0066249B">
        <w:rPr>
          <w:rFonts w:cs="Arial"/>
          <w:szCs w:val="24"/>
        </w:rPr>
        <w:t>In attendance:</w:t>
      </w:r>
      <w:r w:rsidRPr="0066249B">
        <w:rPr>
          <w:rFonts w:cs="Arial"/>
          <w:szCs w:val="24"/>
        </w:rPr>
        <w:tab/>
      </w:r>
      <w:r w:rsidRPr="0066249B">
        <w:rPr>
          <w:rFonts w:cs="Arial"/>
          <w:szCs w:val="24"/>
        </w:rPr>
        <w:tab/>
      </w:r>
      <w:r w:rsidRPr="0066249B">
        <w:rPr>
          <w:rFonts w:cs="Arial"/>
          <w:szCs w:val="24"/>
        </w:rPr>
        <w:tab/>
      </w:r>
      <w:r w:rsidR="00CB5751" w:rsidRPr="0066249B">
        <w:rPr>
          <w:rFonts w:cs="Arial"/>
          <w:szCs w:val="24"/>
        </w:rPr>
        <w:t>Dr A Fraser</w:t>
      </w:r>
    </w:p>
    <w:p w:rsidR="005F6792" w:rsidRPr="0066249B" w:rsidRDefault="005F6792" w:rsidP="004F7F1A">
      <w:pPr>
        <w:contextualSpacing/>
        <w:jc w:val="both"/>
        <w:rPr>
          <w:rFonts w:cs="Arial"/>
          <w:szCs w:val="24"/>
        </w:rPr>
      </w:pPr>
      <w:r w:rsidRPr="0066249B">
        <w:rPr>
          <w:rFonts w:cs="Arial"/>
          <w:szCs w:val="24"/>
        </w:rPr>
        <w:tab/>
      </w:r>
      <w:r w:rsidRPr="0066249B">
        <w:rPr>
          <w:rFonts w:cs="Arial"/>
          <w:szCs w:val="24"/>
        </w:rPr>
        <w:tab/>
      </w:r>
      <w:r w:rsidRPr="0066249B">
        <w:rPr>
          <w:rFonts w:cs="Arial"/>
          <w:szCs w:val="24"/>
        </w:rPr>
        <w:tab/>
      </w:r>
      <w:r w:rsidRPr="0066249B">
        <w:rPr>
          <w:rFonts w:cs="Arial"/>
          <w:szCs w:val="24"/>
        </w:rPr>
        <w:tab/>
      </w:r>
      <w:r w:rsidRPr="0066249B">
        <w:rPr>
          <w:rFonts w:cs="Arial"/>
          <w:szCs w:val="24"/>
        </w:rPr>
        <w:tab/>
        <w:t>Mr G Dodds</w:t>
      </w:r>
      <w:r w:rsidR="005D3941" w:rsidRPr="0066249B">
        <w:rPr>
          <w:rFonts w:cs="Arial"/>
          <w:szCs w:val="24"/>
        </w:rPr>
        <w:tab/>
      </w:r>
    </w:p>
    <w:p w:rsidR="00B80C90" w:rsidRPr="0066249B" w:rsidRDefault="005F6792" w:rsidP="00B80C90">
      <w:pPr>
        <w:contextualSpacing/>
        <w:jc w:val="both"/>
        <w:rPr>
          <w:rFonts w:cs="Arial"/>
          <w:szCs w:val="24"/>
        </w:rPr>
      </w:pPr>
      <w:r w:rsidRPr="0066249B">
        <w:rPr>
          <w:rFonts w:cs="Arial"/>
          <w:szCs w:val="24"/>
        </w:rPr>
        <w:tab/>
      </w:r>
      <w:r w:rsidRPr="0066249B">
        <w:rPr>
          <w:rFonts w:cs="Arial"/>
          <w:szCs w:val="24"/>
        </w:rPr>
        <w:tab/>
      </w:r>
      <w:r w:rsidRPr="0066249B">
        <w:rPr>
          <w:rFonts w:cs="Arial"/>
          <w:szCs w:val="24"/>
        </w:rPr>
        <w:tab/>
      </w:r>
      <w:r w:rsidRPr="0066249B">
        <w:rPr>
          <w:rFonts w:cs="Arial"/>
          <w:szCs w:val="24"/>
        </w:rPr>
        <w:tab/>
      </w:r>
      <w:r w:rsidRPr="0066249B">
        <w:rPr>
          <w:rFonts w:cs="Arial"/>
          <w:szCs w:val="24"/>
        </w:rPr>
        <w:tab/>
      </w:r>
      <w:r w:rsidR="00B80C90" w:rsidRPr="0066249B">
        <w:rPr>
          <w:rFonts w:cs="Arial"/>
          <w:szCs w:val="24"/>
        </w:rPr>
        <w:t>Ms M Burns (via teleconference)</w:t>
      </w:r>
    </w:p>
    <w:p w:rsidR="005F6792" w:rsidRPr="0066249B" w:rsidRDefault="005D3941" w:rsidP="004F7F1A">
      <w:pPr>
        <w:contextualSpacing/>
        <w:jc w:val="both"/>
        <w:rPr>
          <w:rFonts w:cs="Arial"/>
          <w:szCs w:val="24"/>
        </w:rPr>
      </w:pPr>
      <w:r w:rsidRPr="0066249B">
        <w:rPr>
          <w:rFonts w:cs="Arial"/>
          <w:szCs w:val="24"/>
        </w:rPr>
        <w:tab/>
      </w:r>
      <w:r w:rsidRPr="0066249B">
        <w:rPr>
          <w:rFonts w:cs="Arial"/>
          <w:szCs w:val="24"/>
        </w:rPr>
        <w:tab/>
      </w:r>
      <w:r w:rsidRPr="0066249B">
        <w:rPr>
          <w:rFonts w:cs="Arial"/>
          <w:szCs w:val="24"/>
        </w:rPr>
        <w:tab/>
      </w:r>
      <w:r w:rsidR="00B80C90" w:rsidRPr="0066249B">
        <w:rPr>
          <w:rFonts w:cs="Arial"/>
          <w:szCs w:val="24"/>
        </w:rPr>
        <w:tab/>
      </w:r>
      <w:r w:rsidR="00B80C90" w:rsidRPr="0066249B">
        <w:rPr>
          <w:rFonts w:cs="Arial"/>
          <w:szCs w:val="24"/>
        </w:rPr>
        <w:tab/>
        <w:t>Ms J Willis</w:t>
      </w:r>
      <w:r w:rsidR="0073644C">
        <w:rPr>
          <w:rFonts w:cs="Arial"/>
          <w:szCs w:val="24"/>
        </w:rPr>
        <w:t xml:space="preserve"> (item 5)</w:t>
      </w:r>
    </w:p>
    <w:p w:rsidR="00B80C90" w:rsidRDefault="00B80C90" w:rsidP="004F7F1A">
      <w:pPr>
        <w:contextualSpacing/>
        <w:jc w:val="both"/>
        <w:rPr>
          <w:rFonts w:cs="Arial"/>
          <w:szCs w:val="24"/>
        </w:rPr>
      </w:pPr>
      <w:r w:rsidRPr="0066249B">
        <w:rPr>
          <w:rFonts w:cs="Arial"/>
          <w:szCs w:val="24"/>
        </w:rPr>
        <w:tab/>
      </w:r>
      <w:r w:rsidRPr="0066249B">
        <w:rPr>
          <w:rFonts w:cs="Arial"/>
          <w:szCs w:val="24"/>
        </w:rPr>
        <w:tab/>
      </w:r>
      <w:r w:rsidRPr="0066249B">
        <w:rPr>
          <w:rFonts w:cs="Arial"/>
          <w:szCs w:val="24"/>
        </w:rPr>
        <w:tab/>
      </w:r>
      <w:r w:rsidRPr="0066249B">
        <w:rPr>
          <w:rFonts w:cs="Arial"/>
          <w:szCs w:val="24"/>
        </w:rPr>
        <w:tab/>
      </w:r>
      <w:r w:rsidRPr="0066249B">
        <w:rPr>
          <w:rFonts w:cs="Arial"/>
          <w:szCs w:val="24"/>
        </w:rPr>
        <w:tab/>
        <w:t>Ms L Renwick</w:t>
      </w:r>
      <w:r w:rsidR="0073644C">
        <w:rPr>
          <w:rFonts w:cs="Arial"/>
          <w:szCs w:val="24"/>
        </w:rPr>
        <w:t xml:space="preserve"> (item 5)</w:t>
      </w:r>
    </w:p>
    <w:p w:rsidR="00804BEC" w:rsidRDefault="00804BEC" w:rsidP="004F7F1A">
      <w:pPr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Mr M Lowther (item 6)</w:t>
      </w:r>
    </w:p>
    <w:p w:rsidR="00804BEC" w:rsidRPr="0066249B" w:rsidRDefault="00804BEC" w:rsidP="004F7F1A">
      <w:pPr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Ms S Beck (item 6)</w:t>
      </w:r>
    </w:p>
    <w:p w:rsidR="005F6792" w:rsidRPr="0066249B" w:rsidRDefault="00B80C90" w:rsidP="004F7F1A">
      <w:pPr>
        <w:contextualSpacing/>
        <w:jc w:val="both"/>
        <w:rPr>
          <w:rFonts w:cs="Arial"/>
          <w:szCs w:val="24"/>
        </w:rPr>
      </w:pPr>
      <w:r w:rsidRPr="0066249B">
        <w:rPr>
          <w:rFonts w:cs="Arial"/>
          <w:szCs w:val="24"/>
        </w:rPr>
        <w:tab/>
      </w:r>
      <w:r w:rsidRPr="0066249B">
        <w:rPr>
          <w:rFonts w:cs="Arial"/>
          <w:szCs w:val="24"/>
        </w:rPr>
        <w:tab/>
      </w:r>
      <w:r w:rsidRPr="0066249B">
        <w:rPr>
          <w:rFonts w:cs="Arial"/>
          <w:szCs w:val="24"/>
        </w:rPr>
        <w:tab/>
      </w:r>
      <w:r w:rsidRPr="0066249B">
        <w:rPr>
          <w:rFonts w:cs="Arial"/>
          <w:szCs w:val="24"/>
        </w:rPr>
        <w:tab/>
      </w:r>
      <w:r w:rsidRPr="0066249B">
        <w:rPr>
          <w:rFonts w:cs="Arial"/>
          <w:szCs w:val="24"/>
        </w:rPr>
        <w:tab/>
        <w:t>Ms H Gilmour (Admin Assistant)</w:t>
      </w:r>
    </w:p>
    <w:p w:rsidR="005F6792" w:rsidRPr="0066249B" w:rsidRDefault="00B80C90" w:rsidP="004F7F1A">
      <w:pPr>
        <w:contextualSpacing/>
        <w:jc w:val="both"/>
        <w:rPr>
          <w:rFonts w:cs="Arial"/>
          <w:szCs w:val="24"/>
        </w:rPr>
      </w:pPr>
      <w:r w:rsidRPr="0066249B">
        <w:rPr>
          <w:rFonts w:cs="Arial"/>
          <w:szCs w:val="24"/>
        </w:rPr>
        <w:tab/>
      </w:r>
      <w:r w:rsidR="005F6792" w:rsidRPr="0066249B">
        <w:rPr>
          <w:rFonts w:cs="Arial"/>
          <w:szCs w:val="24"/>
        </w:rPr>
        <w:tab/>
      </w:r>
      <w:r w:rsidR="005F6792" w:rsidRPr="0066249B">
        <w:rPr>
          <w:rFonts w:cs="Arial"/>
          <w:szCs w:val="24"/>
        </w:rPr>
        <w:tab/>
      </w:r>
      <w:r w:rsidR="005F6792" w:rsidRPr="0066249B">
        <w:rPr>
          <w:rFonts w:cs="Arial"/>
          <w:szCs w:val="24"/>
        </w:rPr>
        <w:tab/>
      </w:r>
      <w:r w:rsidR="005F6792" w:rsidRPr="0066249B">
        <w:rPr>
          <w:rFonts w:cs="Arial"/>
          <w:szCs w:val="24"/>
        </w:rPr>
        <w:tab/>
        <w:t>Ms M Kerrigan</w:t>
      </w:r>
      <w:r w:rsidRPr="0066249B">
        <w:rPr>
          <w:rFonts w:cs="Arial"/>
          <w:szCs w:val="24"/>
        </w:rPr>
        <w:t xml:space="preserve"> (Minute)</w:t>
      </w:r>
    </w:p>
    <w:p w:rsidR="005D3941" w:rsidRPr="0066249B" w:rsidRDefault="005D3941" w:rsidP="004F7F1A">
      <w:pPr>
        <w:contextualSpacing/>
        <w:jc w:val="both"/>
        <w:rPr>
          <w:rFonts w:cs="Arial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196"/>
      </w:tblGrid>
      <w:tr w:rsidR="00CE388F" w:rsidRPr="0066249B" w:rsidTr="000A646D">
        <w:tc>
          <w:tcPr>
            <w:tcW w:w="675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1196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  <w:r w:rsidRPr="0066249B">
              <w:rPr>
                <w:rFonts w:cs="Arial"/>
                <w:b/>
                <w:szCs w:val="24"/>
              </w:rPr>
              <w:t>ACTION</w:t>
            </w:r>
          </w:p>
        </w:tc>
      </w:tr>
      <w:tr w:rsidR="00CE388F" w:rsidRPr="0066249B" w:rsidTr="000A646D">
        <w:tc>
          <w:tcPr>
            <w:tcW w:w="675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1196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66249B" w:rsidTr="000A646D">
        <w:tc>
          <w:tcPr>
            <w:tcW w:w="675" w:type="dxa"/>
          </w:tcPr>
          <w:p w:rsidR="005D3941" w:rsidRPr="0066249B" w:rsidRDefault="00CB5751" w:rsidP="004F7F1A">
            <w:pPr>
              <w:contextualSpacing/>
              <w:jc w:val="both"/>
              <w:rPr>
                <w:rFonts w:cs="Arial"/>
                <w:szCs w:val="24"/>
              </w:rPr>
            </w:pPr>
            <w:r w:rsidRPr="0066249B">
              <w:rPr>
                <w:rFonts w:cs="Arial"/>
                <w:szCs w:val="24"/>
              </w:rPr>
              <w:t>1</w:t>
            </w:r>
            <w:r w:rsidR="000F330C" w:rsidRPr="0066249B">
              <w:rPr>
                <w:rFonts w:cs="Arial"/>
                <w:szCs w:val="24"/>
              </w:rPr>
              <w:t>.</w:t>
            </w:r>
          </w:p>
        </w:tc>
        <w:tc>
          <w:tcPr>
            <w:tcW w:w="7371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  <w:r w:rsidRPr="0066249B">
              <w:rPr>
                <w:rFonts w:cs="Arial"/>
                <w:b/>
                <w:szCs w:val="24"/>
              </w:rPr>
              <w:t>Apologies</w:t>
            </w:r>
          </w:p>
        </w:tc>
        <w:tc>
          <w:tcPr>
            <w:tcW w:w="1196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66249B" w:rsidTr="000A646D">
        <w:tc>
          <w:tcPr>
            <w:tcW w:w="675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1196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66249B" w:rsidTr="000A646D">
        <w:tc>
          <w:tcPr>
            <w:tcW w:w="675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5D3941" w:rsidRPr="0066249B" w:rsidRDefault="00CB5751" w:rsidP="004F7F1A">
            <w:pPr>
              <w:contextualSpacing/>
              <w:jc w:val="both"/>
              <w:rPr>
                <w:rFonts w:cs="Arial"/>
                <w:szCs w:val="24"/>
              </w:rPr>
            </w:pPr>
            <w:r w:rsidRPr="0066249B">
              <w:rPr>
                <w:rFonts w:cs="Arial"/>
                <w:szCs w:val="24"/>
              </w:rPr>
              <w:t xml:space="preserve">Apologies were received from </w:t>
            </w:r>
            <w:r w:rsidR="00A844D3">
              <w:rPr>
                <w:rFonts w:cs="Arial"/>
                <w:szCs w:val="24"/>
              </w:rPr>
              <w:t xml:space="preserve">Mr G McLaughlin and </w:t>
            </w:r>
            <w:r w:rsidR="005F6792" w:rsidRPr="0066249B">
              <w:rPr>
                <w:rFonts w:cs="Arial"/>
                <w:szCs w:val="24"/>
              </w:rPr>
              <w:t xml:space="preserve">Ms </w:t>
            </w:r>
            <w:r w:rsidR="00B80C90" w:rsidRPr="0066249B">
              <w:rPr>
                <w:rFonts w:cs="Arial"/>
                <w:szCs w:val="24"/>
              </w:rPr>
              <w:t>B. Fullerton</w:t>
            </w:r>
            <w:r w:rsidR="00A17E18">
              <w:rPr>
                <w:rFonts w:cs="Arial"/>
                <w:szCs w:val="24"/>
              </w:rPr>
              <w:t>.</w:t>
            </w:r>
            <w:r w:rsidR="005F6792" w:rsidRPr="0066249B">
              <w:rPr>
                <w:rFonts w:cs="Arial"/>
                <w:szCs w:val="24"/>
              </w:rPr>
              <w:t xml:space="preserve"> </w:t>
            </w:r>
            <w:r w:rsidR="00124653" w:rsidRPr="0066249B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196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66249B" w:rsidTr="000A646D">
        <w:tc>
          <w:tcPr>
            <w:tcW w:w="675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1196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66249B" w:rsidTr="000A646D">
        <w:tc>
          <w:tcPr>
            <w:tcW w:w="675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1196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66249B" w:rsidTr="000A646D">
        <w:tc>
          <w:tcPr>
            <w:tcW w:w="675" w:type="dxa"/>
          </w:tcPr>
          <w:p w:rsidR="005D3941" w:rsidRPr="0066249B" w:rsidRDefault="00CB5751" w:rsidP="004F7F1A">
            <w:pPr>
              <w:contextualSpacing/>
              <w:jc w:val="both"/>
              <w:rPr>
                <w:rFonts w:cs="Arial"/>
                <w:szCs w:val="24"/>
              </w:rPr>
            </w:pPr>
            <w:r w:rsidRPr="0066249B">
              <w:rPr>
                <w:rFonts w:cs="Arial"/>
                <w:szCs w:val="24"/>
              </w:rPr>
              <w:t>2</w:t>
            </w:r>
            <w:r w:rsidR="000F330C" w:rsidRPr="0066249B">
              <w:rPr>
                <w:rFonts w:cs="Arial"/>
                <w:szCs w:val="24"/>
              </w:rPr>
              <w:t>.</w:t>
            </w:r>
          </w:p>
        </w:tc>
        <w:tc>
          <w:tcPr>
            <w:tcW w:w="7371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  <w:r w:rsidRPr="0066249B">
              <w:rPr>
                <w:rFonts w:cs="Arial"/>
                <w:b/>
                <w:szCs w:val="24"/>
              </w:rPr>
              <w:t>Declaration of Committee Members’ Interests</w:t>
            </w:r>
          </w:p>
        </w:tc>
        <w:tc>
          <w:tcPr>
            <w:tcW w:w="1196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66249B" w:rsidTr="000A646D">
        <w:tc>
          <w:tcPr>
            <w:tcW w:w="675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1196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66249B" w:rsidTr="000A646D">
        <w:tc>
          <w:tcPr>
            <w:tcW w:w="675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5D3941" w:rsidRPr="0066249B" w:rsidRDefault="00B05E69" w:rsidP="0038444A">
            <w:pPr>
              <w:contextualSpacing/>
              <w:jc w:val="both"/>
              <w:rPr>
                <w:rFonts w:cs="Arial"/>
                <w:szCs w:val="24"/>
              </w:rPr>
            </w:pPr>
            <w:r w:rsidRPr="0066249B">
              <w:rPr>
                <w:rFonts w:cs="Arial"/>
                <w:szCs w:val="24"/>
              </w:rPr>
              <w:t>Ms Wallace</w:t>
            </w:r>
            <w:r w:rsidR="00B80C90" w:rsidRPr="0066249B">
              <w:rPr>
                <w:rFonts w:cs="Arial"/>
                <w:szCs w:val="24"/>
              </w:rPr>
              <w:t xml:space="preserve"> </w:t>
            </w:r>
            <w:r w:rsidR="00AC2BAA" w:rsidRPr="0066249B">
              <w:rPr>
                <w:rFonts w:cs="Arial"/>
                <w:szCs w:val="24"/>
              </w:rPr>
              <w:t xml:space="preserve">informed the Committee that she </w:t>
            </w:r>
            <w:r w:rsidR="0038444A">
              <w:rPr>
                <w:rFonts w:cs="Arial"/>
                <w:szCs w:val="24"/>
              </w:rPr>
              <w:t xml:space="preserve">has been appointed to </w:t>
            </w:r>
            <w:r w:rsidR="00B80C90" w:rsidRPr="0066249B">
              <w:rPr>
                <w:rFonts w:cs="Arial"/>
                <w:szCs w:val="24"/>
              </w:rPr>
              <w:t>th</w:t>
            </w:r>
            <w:r w:rsidR="0038444A">
              <w:rPr>
                <w:rFonts w:cs="Arial"/>
                <w:szCs w:val="24"/>
              </w:rPr>
              <w:t>e Food Standards Scotland Board, currently in shadow form.</w:t>
            </w:r>
          </w:p>
        </w:tc>
        <w:tc>
          <w:tcPr>
            <w:tcW w:w="1196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66249B" w:rsidTr="000A646D">
        <w:tc>
          <w:tcPr>
            <w:tcW w:w="675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96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66249B" w:rsidTr="000A646D">
        <w:tc>
          <w:tcPr>
            <w:tcW w:w="675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96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66249B" w:rsidTr="000A646D">
        <w:tc>
          <w:tcPr>
            <w:tcW w:w="675" w:type="dxa"/>
          </w:tcPr>
          <w:p w:rsidR="005D3941" w:rsidRPr="0066249B" w:rsidRDefault="00CB5751" w:rsidP="004F7F1A">
            <w:pPr>
              <w:contextualSpacing/>
              <w:jc w:val="both"/>
              <w:rPr>
                <w:rFonts w:cs="Arial"/>
                <w:szCs w:val="24"/>
              </w:rPr>
            </w:pPr>
            <w:r w:rsidRPr="0066249B">
              <w:rPr>
                <w:rFonts w:cs="Arial"/>
                <w:szCs w:val="24"/>
              </w:rPr>
              <w:t>3</w:t>
            </w:r>
            <w:r w:rsidR="000F330C" w:rsidRPr="0066249B">
              <w:rPr>
                <w:rFonts w:cs="Arial"/>
                <w:szCs w:val="24"/>
              </w:rPr>
              <w:t>.</w:t>
            </w:r>
          </w:p>
        </w:tc>
        <w:tc>
          <w:tcPr>
            <w:tcW w:w="7371" w:type="dxa"/>
          </w:tcPr>
          <w:p w:rsidR="005D3941" w:rsidRPr="0066249B" w:rsidRDefault="00FE5FB5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  <w:r w:rsidRPr="0066249B">
              <w:rPr>
                <w:rFonts w:cs="Arial"/>
                <w:b/>
                <w:szCs w:val="24"/>
              </w:rPr>
              <w:t>Minute</w:t>
            </w:r>
            <w:r w:rsidR="005D3941" w:rsidRPr="0066249B">
              <w:rPr>
                <w:rFonts w:cs="Arial"/>
                <w:b/>
                <w:szCs w:val="24"/>
              </w:rPr>
              <w:t xml:space="preserve"> of previous meeting</w:t>
            </w:r>
          </w:p>
        </w:tc>
        <w:tc>
          <w:tcPr>
            <w:tcW w:w="1196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66249B" w:rsidTr="000A646D">
        <w:tc>
          <w:tcPr>
            <w:tcW w:w="675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5D3941" w:rsidRPr="0066249B" w:rsidRDefault="00CB5751" w:rsidP="00180F27">
            <w:pPr>
              <w:contextualSpacing/>
              <w:jc w:val="both"/>
              <w:rPr>
                <w:rFonts w:cs="Arial"/>
                <w:szCs w:val="24"/>
              </w:rPr>
            </w:pPr>
            <w:r w:rsidRPr="0066249B">
              <w:rPr>
                <w:rFonts w:cs="Arial"/>
                <w:szCs w:val="24"/>
              </w:rPr>
              <w:t>(HG</w:t>
            </w:r>
            <w:r w:rsidR="005D3941" w:rsidRPr="0066249B">
              <w:rPr>
                <w:rFonts w:cs="Arial"/>
                <w:szCs w:val="24"/>
              </w:rPr>
              <w:t>C Min</w:t>
            </w:r>
            <w:r w:rsidRPr="0066249B">
              <w:rPr>
                <w:rFonts w:cs="Arial"/>
                <w:szCs w:val="24"/>
              </w:rPr>
              <w:t xml:space="preserve"> </w:t>
            </w:r>
            <w:r w:rsidR="00180F27" w:rsidRPr="0066249B">
              <w:rPr>
                <w:rFonts w:cs="Arial"/>
                <w:szCs w:val="24"/>
              </w:rPr>
              <w:t>4</w:t>
            </w:r>
            <w:r w:rsidR="00180E6C" w:rsidRPr="0066249B">
              <w:rPr>
                <w:rFonts w:cs="Arial"/>
                <w:szCs w:val="24"/>
              </w:rPr>
              <w:t>/14</w:t>
            </w:r>
            <w:r w:rsidR="005D3941" w:rsidRPr="0066249B">
              <w:rPr>
                <w:rFonts w:cs="Arial"/>
                <w:szCs w:val="24"/>
              </w:rPr>
              <w:t>)</w:t>
            </w:r>
          </w:p>
        </w:tc>
        <w:tc>
          <w:tcPr>
            <w:tcW w:w="1196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66249B" w:rsidTr="000A646D">
        <w:tc>
          <w:tcPr>
            <w:tcW w:w="675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196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66249B" w:rsidTr="000A646D">
        <w:tc>
          <w:tcPr>
            <w:tcW w:w="675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5D3941" w:rsidRPr="0066249B" w:rsidRDefault="00CB5751" w:rsidP="00D10791">
            <w:pPr>
              <w:contextualSpacing/>
              <w:jc w:val="both"/>
              <w:rPr>
                <w:rFonts w:cs="Arial"/>
                <w:szCs w:val="24"/>
              </w:rPr>
            </w:pPr>
            <w:r w:rsidRPr="0066249B">
              <w:rPr>
                <w:rFonts w:cs="Arial"/>
                <w:szCs w:val="24"/>
              </w:rPr>
              <w:t>The minute</w:t>
            </w:r>
            <w:r w:rsidR="00933292" w:rsidRPr="0066249B">
              <w:rPr>
                <w:rFonts w:cs="Arial"/>
                <w:szCs w:val="24"/>
              </w:rPr>
              <w:t xml:space="preserve"> </w:t>
            </w:r>
            <w:r w:rsidR="005D3941" w:rsidRPr="0066249B">
              <w:rPr>
                <w:rFonts w:cs="Arial"/>
                <w:szCs w:val="24"/>
              </w:rPr>
              <w:t xml:space="preserve">of the </w:t>
            </w:r>
            <w:r w:rsidRPr="0066249B">
              <w:rPr>
                <w:rFonts w:cs="Arial"/>
                <w:szCs w:val="24"/>
              </w:rPr>
              <w:t xml:space="preserve">Health Governance Committee meeting held on </w:t>
            </w:r>
            <w:r w:rsidR="00D10791">
              <w:rPr>
                <w:rFonts w:cs="Arial"/>
                <w:szCs w:val="24"/>
              </w:rPr>
              <w:t>10 October</w:t>
            </w:r>
            <w:r w:rsidR="00180E6C" w:rsidRPr="0066249B">
              <w:rPr>
                <w:rFonts w:cs="Arial"/>
                <w:szCs w:val="24"/>
              </w:rPr>
              <w:t xml:space="preserve"> 2014</w:t>
            </w:r>
            <w:r w:rsidR="00063772" w:rsidRPr="0066249B">
              <w:rPr>
                <w:rFonts w:cs="Arial"/>
                <w:szCs w:val="24"/>
              </w:rPr>
              <w:t xml:space="preserve"> </w:t>
            </w:r>
            <w:r w:rsidR="00957260" w:rsidRPr="0066249B">
              <w:rPr>
                <w:rFonts w:cs="Arial"/>
                <w:szCs w:val="24"/>
              </w:rPr>
              <w:t>w</w:t>
            </w:r>
            <w:r w:rsidR="00C30EE9">
              <w:rPr>
                <w:rFonts w:cs="Arial"/>
                <w:szCs w:val="24"/>
              </w:rPr>
              <w:t>as</w:t>
            </w:r>
            <w:r w:rsidR="005D3941" w:rsidRPr="0066249B">
              <w:rPr>
                <w:rFonts w:cs="Arial"/>
                <w:szCs w:val="24"/>
              </w:rPr>
              <w:t xml:space="preserve"> approved</w:t>
            </w:r>
            <w:r w:rsidR="00C30EE9">
              <w:rPr>
                <w:rFonts w:cs="Arial"/>
                <w:szCs w:val="24"/>
              </w:rPr>
              <w:t xml:space="preserve"> as an accurate record.</w:t>
            </w:r>
          </w:p>
        </w:tc>
        <w:tc>
          <w:tcPr>
            <w:tcW w:w="1196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66249B" w:rsidTr="000A646D">
        <w:tc>
          <w:tcPr>
            <w:tcW w:w="675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1196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66249B" w:rsidTr="000A646D">
        <w:tc>
          <w:tcPr>
            <w:tcW w:w="675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1196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66249B" w:rsidTr="000A646D">
        <w:tc>
          <w:tcPr>
            <w:tcW w:w="675" w:type="dxa"/>
          </w:tcPr>
          <w:p w:rsidR="005D3941" w:rsidRPr="0066249B" w:rsidRDefault="00CB5751" w:rsidP="004F7F1A">
            <w:pPr>
              <w:contextualSpacing/>
              <w:jc w:val="both"/>
              <w:rPr>
                <w:rFonts w:cs="Arial"/>
                <w:szCs w:val="24"/>
              </w:rPr>
            </w:pPr>
            <w:r w:rsidRPr="0066249B">
              <w:rPr>
                <w:rFonts w:cs="Arial"/>
                <w:szCs w:val="24"/>
              </w:rPr>
              <w:t>4</w:t>
            </w:r>
            <w:r w:rsidR="00063772" w:rsidRPr="0066249B">
              <w:rPr>
                <w:rFonts w:cs="Arial"/>
                <w:szCs w:val="24"/>
              </w:rPr>
              <w:t>.</w:t>
            </w:r>
          </w:p>
        </w:tc>
        <w:tc>
          <w:tcPr>
            <w:tcW w:w="7371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  <w:r w:rsidRPr="0066249B">
              <w:rPr>
                <w:rFonts w:cs="Arial"/>
                <w:b/>
                <w:szCs w:val="24"/>
              </w:rPr>
              <w:t>Matters arising</w:t>
            </w:r>
            <w:r w:rsidR="00063772" w:rsidRPr="0066249B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1196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66249B" w:rsidTr="000A646D">
        <w:tc>
          <w:tcPr>
            <w:tcW w:w="675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196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66249B" w:rsidTr="000A646D">
        <w:tc>
          <w:tcPr>
            <w:tcW w:w="675" w:type="dxa"/>
          </w:tcPr>
          <w:p w:rsidR="005D3941" w:rsidRPr="0066249B" w:rsidRDefault="005D394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5D3941" w:rsidRPr="0066249B" w:rsidRDefault="003C6A98" w:rsidP="00893AFC">
            <w:pPr>
              <w:contextualSpacing/>
              <w:jc w:val="both"/>
              <w:rPr>
                <w:rFonts w:cs="Arial"/>
                <w:szCs w:val="24"/>
              </w:rPr>
            </w:pPr>
            <w:r w:rsidRPr="0066249B">
              <w:rPr>
                <w:rFonts w:cs="Arial"/>
                <w:szCs w:val="24"/>
              </w:rPr>
              <w:t xml:space="preserve">It was noted that as the </w:t>
            </w:r>
            <w:r w:rsidR="00C30EE9">
              <w:rPr>
                <w:rFonts w:cs="Arial"/>
                <w:szCs w:val="24"/>
              </w:rPr>
              <w:t xml:space="preserve">Standards had </w:t>
            </w:r>
            <w:r w:rsidRPr="0066249B">
              <w:rPr>
                <w:rFonts w:cs="Arial"/>
                <w:szCs w:val="24"/>
              </w:rPr>
              <w:t>change</w:t>
            </w:r>
            <w:r w:rsidR="00221ACF" w:rsidRPr="0066249B">
              <w:rPr>
                <w:rFonts w:cs="Arial"/>
                <w:szCs w:val="24"/>
              </w:rPr>
              <w:t>d</w:t>
            </w:r>
            <w:r w:rsidRPr="0066249B">
              <w:rPr>
                <w:rFonts w:cs="Arial"/>
                <w:szCs w:val="24"/>
              </w:rPr>
              <w:t xml:space="preserve"> the </w:t>
            </w:r>
            <w:r w:rsidR="00180F27" w:rsidRPr="0066249B">
              <w:rPr>
                <w:rFonts w:cs="Arial"/>
                <w:szCs w:val="24"/>
              </w:rPr>
              <w:t>Terms of Reference</w:t>
            </w:r>
            <w:r w:rsidRPr="0066249B">
              <w:rPr>
                <w:rFonts w:cs="Arial"/>
                <w:szCs w:val="24"/>
              </w:rPr>
              <w:t xml:space="preserve"> w</w:t>
            </w:r>
            <w:r w:rsidR="00893AFC">
              <w:rPr>
                <w:rFonts w:cs="Arial"/>
                <w:szCs w:val="24"/>
              </w:rPr>
              <w:t>ould</w:t>
            </w:r>
            <w:r w:rsidRPr="0066249B">
              <w:rPr>
                <w:rFonts w:cs="Arial"/>
                <w:szCs w:val="24"/>
              </w:rPr>
              <w:t xml:space="preserve"> </w:t>
            </w:r>
            <w:r w:rsidR="005370A5">
              <w:rPr>
                <w:rFonts w:cs="Arial"/>
                <w:szCs w:val="24"/>
              </w:rPr>
              <w:t xml:space="preserve">require </w:t>
            </w:r>
            <w:proofErr w:type="gramStart"/>
            <w:r w:rsidR="005370A5">
              <w:rPr>
                <w:rFonts w:cs="Arial"/>
                <w:szCs w:val="24"/>
              </w:rPr>
              <w:t>to be</w:t>
            </w:r>
            <w:r w:rsidR="00C30EE9">
              <w:rPr>
                <w:rFonts w:cs="Arial"/>
                <w:szCs w:val="24"/>
              </w:rPr>
              <w:t xml:space="preserve"> </w:t>
            </w:r>
            <w:r w:rsidR="00221ACF" w:rsidRPr="0066249B">
              <w:rPr>
                <w:rFonts w:cs="Arial"/>
                <w:szCs w:val="24"/>
              </w:rPr>
              <w:t xml:space="preserve">updated and </w:t>
            </w:r>
            <w:r w:rsidRPr="0066249B">
              <w:rPr>
                <w:rFonts w:cs="Arial"/>
                <w:szCs w:val="24"/>
              </w:rPr>
              <w:t>presented</w:t>
            </w:r>
            <w:proofErr w:type="gramEnd"/>
            <w:r w:rsidRPr="0066249B">
              <w:rPr>
                <w:rFonts w:cs="Arial"/>
                <w:szCs w:val="24"/>
              </w:rPr>
              <w:t xml:space="preserve"> </w:t>
            </w:r>
            <w:r w:rsidR="00221ACF" w:rsidRPr="0066249B">
              <w:rPr>
                <w:rFonts w:cs="Arial"/>
                <w:szCs w:val="24"/>
              </w:rPr>
              <w:t>to the next</w:t>
            </w:r>
            <w:r w:rsidRPr="0066249B">
              <w:rPr>
                <w:rFonts w:cs="Arial"/>
                <w:szCs w:val="24"/>
              </w:rPr>
              <w:t xml:space="preserve"> meeting.</w:t>
            </w:r>
          </w:p>
        </w:tc>
        <w:tc>
          <w:tcPr>
            <w:tcW w:w="1196" w:type="dxa"/>
          </w:tcPr>
          <w:p w:rsidR="005D3941" w:rsidRPr="0066249B" w:rsidRDefault="00D03062" w:rsidP="004F7F1A">
            <w:pPr>
              <w:ind w:right="-188"/>
              <w:contextualSpacing/>
              <w:jc w:val="both"/>
              <w:rPr>
                <w:rFonts w:cs="Arial"/>
                <w:b/>
                <w:szCs w:val="24"/>
              </w:rPr>
            </w:pPr>
            <w:r w:rsidRPr="0066249B">
              <w:rPr>
                <w:rFonts w:cs="Arial"/>
                <w:b/>
                <w:szCs w:val="24"/>
              </w:rPr>
              <w:t>DPHS</w:t>
            </w:r>
          </w:p>
        </w:tc>
      </w:tr>
      <w:tr w:rsidR="0002380D" w:rsidRPr="0066249B" w:rsidTr="000A646D">
        <w:tc>
          <w:tcPr>
            <w:tcW w:w="675" w:type="dxa"/>
          </w:tcPr>
          <w:p w:rsidR="0002380D" w:rsidRPr="0066249B" w:rsidRDefault="0002380D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02380D" w:rsidRDefault="0002380D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1196" w:type="dxa"/>
          </w:tcPr>
          <w:p w:rsidR="0002380D" w:rsidRPr="0002380D" w:rsidRDefault="0002380D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BA077F" w:rsidRDefault="00BA077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196"/>
      </w:tblGrid>
      <w:tr w:rsidR="0002380D" w:rsidRPr="0066249B" w:rsidTr="000A646D">
        <w:tc>
          <w:tcPr>
            <w:tcW w:w="675" w:type="dxa"/>
          </w:tcPr>
          <w:p w:rsidR="0002380D" w:rsidRPr="0066249B" w:rsidRDefault="0002380D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02380D" w:rsidRDefault="0002380D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1196" w:type="dxa"/>
          </w:tcPr>
          <w:p w:rsidR="0002380D" w:rsidRPr="0002380D" w:rsidRDefault="00BA077F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  <w:r w:rsidRPr="0002380D">
              <w:rPr>
                <w:rFonts w:cs="Arial"/>
                <w:b/>
                <w:szCs w:val="24"/>
              </w:rPr>
              <w:t>ACTION</w:t>
            </w:r>
          </w:p>
        </w:tc>
      </w:tr>
      <w:tr w:rsidR="00482119" w:rsidRPr="0066249B" w:rsidTr="000A646D">
        <w:tc>
          <w:tcPr>
            <w:tcW w:w="675" w:type="dxa"/>
          </w:tcPr>
          <w:p w:rsidR="00482119" w:rsidRPr="0066249B" w:rsidRDefault="00482119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180F27" w:rsidRPr="0066249B" w:rsidRDefault="00180F27" w:rsidP="004F7F1A">
            <w:pPr>
              <w:contextualSpacing/>
              <w:jc w:val="both"/>
              <w:rPr>
                <w:rFonts w:cs="Arial"/>
                <w:szCs w:val="24"/>
              </w:rPr>
            </w:pPr>
            <w:r w:rsidRPr="0066249B">
              <w:rPr>
                <w:rFonts w:cs="Arial"/>
                <w:szCs w:val="24"/>
              </w:rPr>
              <w:t>M</w:t>
            </w:r>
            <w:r w:rsidR="004C1ECA" w:rsidRPr="0066249B">
              <w:rPr>
                <w:rFonts w:cs="Arial"/>
                <w:szCs w:val="24"/>
              </w:rPr>
              <w:t xml:space="preserve">s </w:t>
            </w:r>
            <w:r w:rsidRPr="0066249B">
              <w:rPr>
                <w:rFonts w:cs="Arial"/>
                <w:szCs w:val="24"/>
              </w:rPr>
              <w:t>M</w:t>
            </w:r>
            <w:r w:rsidR="004C1ECA" w:rsidRPr="0066249B">
              <w:rPr>
                <w:rFonts w:cs="Arial"/>
                <w:szCs w:val="24"/>
              </w:rPr>
              <w:t>ellon</w:t>
            </w:r>
            <w:r w:rsidRPr="0066249B">
              <w:rPr>
                <w:rFonts w:cs="Arial"/>
                <w:szCs w:val="24"/>
              </w:rPr>
              <w:t xml:space="preserve"> sought an update </w:t>
            </w:r>
            <w:r w:rsidR="00A844D3">
              <w:rPr>
                <w:rFonts w:cs="Arial"/>
                <w:szCs w:val="24"/>
              </w:rPr>
              <w:t>under C</w:t>
            </w:r>
            <w:r w:rsidR="00574B24">
              <w:rPr>
                <w:rFonts w:cs="Arial"/>
                <w:szCs w:val="24"/>
              </w:rPr>
              <w:t>onclusions</w:t>
            </w:r>
            <w:r w:rsidR="00A844D3">
              <w:rPr>
                <w:rFonts w:cs="Arial"/>
                <w:szCs w:val="24"/>
              </w:rPr>
              <w:t xml:space="preserve">, </w:t>
            </w:r>
            <w:r w:rsidR="00574B24">
              <w:rPr>
                <w:rFonts w:cs="Arial"/>
                <w:szCs w:val="24"/>
              </w:rPr>
              <w:t xml:space="preserve">item 5, </w:t>
            </w:r>
            <w:r w:rsidR="00A844D3">
              <w:rPr>
                <w:rFonts w:cs="Arial"/>
                <w:szCs w:val="24"/>
              </w:rPr>
              <w:t>‘</w:t>
            </w:r>
            <w:r w:rsidRPr="0066249B">
              <w:rPr>
                <w:rFonts w:cs="Arial"/>
                <w:szCs w:val="24"/>
              </w:rPr>
              <w:t>Health Improvement and Community Food and Health</w:t>
            </w:r>
            <w:r w:rsidR="00A844D3">
              <w:rPr>
                <w:rFonts w:cs="Arial"/>
                <w:szCs w:val="24"/>
              </w:rPr>
              <w:t>’</w:t>
            </w:r>
            <w:r w:rsidRPr="0066249B">
              <w:rPr>
                <w:rFonts w:cs="Arial"/>
                <w:szCs w:val="24"/>
              </w:rPr>
              <w:t>.</w:t>
            </w:r>
            <w:r w:rsidR="004C1ECA" w:rsidRPr="0066249B">
              <w:rPr>
                <w:rFonts w:cs="Arial"/>
                <w:szCs w:val="24"/>
              </w:rPr>
              <w:t xml:space="preserve">  </w:t>
            </w:r>
            <w:r w:rsidR="0038444A">
              <w:rPr>
                <w:rFonts w:cs="Arial"/>
                <w:szCs w:val="24"/>
              </w:rPr>
              <w:t>GD</w:t>
            </w:r>
            <w:r w:rsidRPr="0066249B">
              <w:rPr>
                <w:rFonts w:cs="Arial"/>
                <w:szCs w:val="24"/>
              </w:rPr>
              <w:t xml:space="preserve"> </w:t>
            </w:r>
            <w:r w:rsidR="00CE3C50" w:rsidRPr="0066249B">
              <w:rPr>
                <w:rFonts w:cs="Arial"/>
                <w:szCs w:val="24"/>
              </w:rPr>
              <w:t xml:space="preserve">agreed </w:t>
            </w:r>
            <w:r w:rsidRPr="0066249B">
              <w:rPr>
                <w:rFonts w:cs="Arial"/>
                <w:szCs w:val="24"/>
              </w:rPr>
              <w:t xml:space="preserve">to seek </w:t>
            </w:r>
            <w:r w:rsidR="00CE3C50" w:rsidRPr="0066249B">
              <w:rPr>
                <w:rFonts w:cs="Arial"/>
                <w:szCs w:val="24"/>
              </w:rPr>
              <w:t xml:space="preserve">an </w:t>
            </w:r>
            <w:r w:rsidRPr="0066249B">
              <w:rPr>
                <w:rFonts w:cs="Arial"/>
                <w:szCs w:val="24"/>
              </w:rPr>
              <w:t xml:space="preserve">update for </w:t>
            </w:r>
            <w:r w:rsidR="000C68FD" w:rsidRPr="0066249B">
              <w:rPr>
                <w:rFonts w:cs="Arial"/>
                <w:szCs w:val="24"/>
              </w:rPr>
              <w:t xml:space="preserve">the </w:t>
            </w:r>
            <w:r w:rsidRPr="0066249B">
              <w:rPr>
                <w:rFonts w:cs="Arial"/>
                <w:szCs w:val="24"/>
              </w:rPr>
              <w:t>next meeting.</w:t>
            </w:r>
          </w:p>
          <w:p w:rsidR="00CE3C50" w:rsidRPr="0066249B" w:rsidRDefault="00CE3C50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B64AC1" w:rsidRPr="0066249B" w:rsidRDefault="00B64AC1" w:rsidP="00B64AC1">
            <w:pPr>
              <w:contextualSpacing/>
              <w:jc w:val="both"/>
              <w:rPr>
                <w:rFonts w:cs="Arial"/>
                <w:szCs w:val="24"/>
              </w:rPr>
            </w:pPr>
            <w:r w:rsidRPr="0066249B">
              <w:rPr>
                <w:rFonts w:cs="Arial"/>
                <w:szCs w:val="24"/>
              </w:rPr>
              <w:t xml:space="preserve">The Director of Delivery indicated that </w:t>
            </w:r>
            <w:r w:rsidR="00D03062" w:rsidRPr="0066249B">
              <w:rPr>
                <w:rFonts w:cs="Arial"/>
                <w:szCs w:val="24"/>
              </w:rPr>
              <w:t>his</w:t>
            </w:r>
            <w:r w:rsidR="0077077C">
              <w:rPr>
                <w:rFonts w:cs="Arial"/>
                <w:szCs w:val="24"/>
              </w:rPr>
              <w:t xml:space="preserve"> directorate i</w:t>
            </w:r>
            <w:r w:rsidRPr="0066249B">
              <w:rPr>
                <w:rFonts w:cs="Arial"/>
                <w:szCs w:val="24"/>
              </w:rPr>
              <w:t>s</w:t>
            </w:r>
            <w:r w:rsidR="00CE3C50" w:rsidRPr="0066249B">
              <w:rPr>
                <w:rFonts w:cs="Arial"/>
                <w:szCs w:val="24"/>
              </w:rPr>
              <w:t xml:space="preserve"> in the proc</w:t>
            </w:r>
            <w:r w:rsidR="0038444A">
              <w:rPr>
                <w:rFonts w:cs="Arial"/>
                <w:szCs w:val="24"/>
              </w:rPr>
              <w:t>ess of business</w:t>
            </w:r>
            <w:r w:rsidR="0077077C">
              <w:rPr>
                <w:rFonts w:cs="Arial"/>
                <w:szCs w:val="24"/>
              </w:rPr>
              <w:t xml:space="preserve"> planning and</w:t>
            </w:r>
            <w:r w:rsidR="00CE3C50" w:rsidRPr="0066249B">
              <w:rPr>
                <w:rFonts w:cs="Arial"/>
                <w:szCs w:val="24"/>
              </w:rPr>
              <w:t xml:space="preserve"> had </w:t>
            </w:r>
            <w:r w:rsidR="00B13F37">
              <w:rPr>
                <w:rFonts w:cs="Arial"/>
                <w:szCs w:val="24"/>
              </w:rPr>
              <w:t>its</w:t>
            </w:r>
            <w:r w:rsidR="0038444A">
              <w:rPr>
                <w:rFonts w:cs="Arial"/>
                <w:szCs w:val="24"/>
              </w:rPr>
              <w:t xml:space="preserve"> first strategic</w:t>
            </w:r>
            <w:r w:rsidR="00CE3C50" w:rsidRPr="0066249B">
              <w:rPr>
                <w:rFonts w:cs="Arial"/>
                <w:szCs w:val="24"/>
              </w:rPr>
              <w:t xml:space="preserve"> meeting </w:t>
            </w:r>
            <w:r w:rsidR="0077214D">
              <w:rPr>
                <w:rFonts w:cs="Arial"/>
                <w:szCs w:val="24"/>
              </w:rPr>
              <w:t>involving Directors and</w:t>
            </w:r>
            <w:r w:rsidRPr="0066249B">
              <w:rPr>
                <w:rFonts w:cs="Arial"/>
                <w:szCs w:val="24"/>
              </w:rPr>
              <w:t xml:space="preserve"> C</w:t>
            </w:r>
            <w:r w:rsidR="00CE3C50" w:rsidRPr="0066249B">
              <w:rPr>
                <w:rFonts w:cs="Arial"/>
                <w:szCs w:val="24"/>
              </w:rPr>
              <w:t>ommissioner</w:t>
            </w:r>
            <w:r w:rsidR="0047009B">
              <w:rPr>
                <w:rFonts w:cs="Arial"/>
                <w:szCs w:val="24"/>
              </w:rPr>
              <w:t>s</w:t>
            </w:r>
            <w:r w:rsidR="0038444A">
              <w:rPr>
                <w:rFonts w:cs="Arial"/>
                <w:szCs w:val="24"/>
              </w:rPr>
              <w:t xml:space="preserve"> to build in this work to future activities</w:t>
            </w:r>
            <w:r w:rsidR="00A844D3">
              <w:rPr>
                <w:rFonts w:cs="Arial"/>
                <w:szCs w:val="24"/>
              </w:rPr>
              <w:t xml:space="preserve">. </w:t>
            </w:r>
            <w:r w:rsidR="00171ABD">
              <w:rPr>
                <w:rFonts w:cs="Arial"/>
                <w:szCs w:val="24"/>
              </w:rPr>
              <w:t xml:space="preserve"> They</w:t>
            </w:r>
            <w:r w:rsidR="00353B9E">
              <w:rPr>
                <w:rFonts w:cs="Arial"/>
                <w:szCs w:val="24"/>
              </w:rPr>
              <w:t xml:space="preserve"> will</w:t>
            </w:r>
            <w:r w:rsidR="00B13F37">
              <w:rPr>
                <w:rFonts w:cs="Arial"/>
                <w:szCs w:val="24"/>
              </w:rPr>
              <w:t xml:space="preserve"> </w:t>
            </w:r>
            <w:r w:rsidR="00CE3C50" w:rsidRPr="0066249B">
              <w:rPr>
                <w:rFonts w:cs="Arial"/>
                <w:szCs w:val="24"/>
              </w:rPr>
              <w:t xml:space="preserve">now </w:t>
            </w:r>
            <w:r w:rsidR="00353B9E">
              <w:rPr>
                <w:rFonts w:cs="Arial"/>
                <w:szCs w:val="24"/>
              </w:rPr>
              <w:t>determine</w:t>
            </w:r>
            <w:r w:rsidRPr="0066249B">
              <w:rPr>
                <w:rFonts w:cs="Arial"/>
                <w:szCs w:val="24"/>
              </w:rPr>
              <w:t xml:space="preserve"> what the</w:t>
            </w:r>
            <w:r w:rsidR="00CE3C50" w:rsidRPr="0066249B">
              <w:rPr>
                <w:rFonts w:cs="Arial"/>
                <w:szCs w:val="24"/>
              </w:rPr>
              <w:t xml:space="preserve"> key deliverables </w:t>
            </w:r>
            <w:r w:rsidRPr="0066249B">
              <w:rPr>
                <w:rFonts w:cs="Arial"/>
                <w:szCs w:val="24"/>
              </w:rPr>
              <w:t>are</w:t>
            </w:r>
            <w:r w:rsidR="00CE3C50" w:rsidRPr="0066249B">
              <w:rPr>
                <w:rFonts w:cs="Arial"/>
                <w:szCs w:val="24"/>
              </w:rPr>
              <w:t xml:space="preserve"> in order to </w:t>
            </w:r>
            <w:r w:rsidR="006D5133">
              <w:rPr>
                <w:rFonts w:cs="Arial"/>
                <w:szCs w:val="24"/>
              </w:rPr>
              <w:t>prepare</w:t>
            </w:r>
            <w:r w:rsidR="00CE3C50" w:rsidRPr="0066249B">
              <w:rPr>
                <w:rFonts w:cs="Arial"/>
                <w:szCs w:val="24"/>
              </w:rPr>
              <w:t xml:space="preserve"> the delivery </w:t>
            </w:r>
            <w:r w:rsidR="006D5133">
              <w:rPr>
                <w:rFonts w:cs="Arial"/>
                <w:szCs w:val="24"/>
              </w:rPr>
              <w:t>plan</w:t>
            </w:r>
            <w:r w:rsidR="00CE3C50" w:rsidRPr="0066249B">
              <w:rPr>
                <w:rFonts w:cs="Arial"/>
                <w:szCs w:val="24"/>
              </w:rPr>
              <w:t xml:space="preserve"> </w:t>
            </w:r>
            <w:r w:rsidR="00635737" w:rsidRPr="0066249B">
              <w:rPr>
                <w:rFonts w:cs="Arial"/>
                <w:szCs w:val="24"/>
              </w:rPr>
              <w:t>for the Board</w:t>
            </w:r>
            <w:r w:rsidRPr="0066249B">
              <w:rPr>
                <w:rFonts w:cs="Arial"/>
                <w:szCs w:val="24"/>
              </w:rPr>
              <w:t>.</w:t>
            </w:r>
          </w:p>
          <w:p w:rsidR="00B64AC1" w:rsidRPr="0066249B" w:rsidRDefault="00B64AC1" w:rsidP="00B64AC1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180F27" w:rsidRPr="0066249B" w:rsidRDefault="0038444A" w:rsidP="00A844D3">
            <w:pPr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D</w:t>
            </w:r>
            <w:r w:rsidR="00531885">
              <w:rPr>
                <w:rFonts w:cs="Arial"/>
                <w:szCs w:val="24"/>
              </w:rPr>
              <w:t>D</w:t>
            </w:r>
            <w:r w:rsidR="00B64AC1" w:rsidRPr="0066249B">
              <w:rPr>
                <w:rFonts w:cs="Arial"/>
                <w:szCs w:val="24"/>
              </w:rPr>
              <w:t xml:space="preserve"> </w:t>
            </w:r>
            <w:r w:rsidR="001C562B">
              <w:rPr>
                <w:rFonts w:cs="Arial"/>
                <w:szCs w:val="24"/>
              </w:rPr>
              <w:t xml:space="preserve">and DPHS </w:t>
            </w:r>
            <w:r w:rsidR="00B64AC1" w:rsidRPr="0066249B">
              <w:rPr>
                <w:rFonts w:cs="Arial"/>
                <w:szCs w:val="24"/>
              </w:rPr>
              <w:t>agreed</w:t>
            </w:r>
            <w:r w:rsidR="00635737" w:rsidRPr="0066249B">
              <w:rPr>
                <w:rFonts w:cs="Arial"/>
                <w:szCs w:val="24"/>
              </w:rPr>
              <w:t xml:space="preserve"> to </w:t>
            </w:r>
            <w:r w:rsidR="0047009B">
              <w:rPr>
                <w:rFonts w:cs="Arial"/>
                <w:szCs w:val="24"/>
              </w:rPr>
              <w:t xml:space="preserve">liaise </w:t>
            </w:r>
            <w:r w:rsidR="00A844D3">
              <w:rPr>
                <w:rFonts w:cs="Arial"/>
                <w:szCs w:val="24"/>
              </w:rPr>
              <w:t>to</w:t>
            </w:r>
            <w:r w:rsidR="001C562B">
              <w:rPr>
                <w:rFonts w:cs="Arial"/>
                <w:szCs w:val="24"/>
              </w:rPr>
              <w:t xml:space="preserve"> </w:t>
            </w:r>
            <w:r w:rsidR="00B64AC1" w:rsidRPr="0066249B">
              <w:rPr>
                <w:rFonts w:cs="Arial"/>
                <w:szCs w:val="24"/>
              </w:rPr>
              <w:t>en</w:t>
            </w:r>
            <w:r w:rsidR="00635737" w:rsidRPr="0066249B">
              <w:rPr>
                <w:rFonts w:cs="Arial"/>
                <w:szCs w:val="24"/>
              </w:rPr>
              <w:t>sur</w:t>
            </w:r>
            <w:r w:rsidR="001C562B">
              <w:rPr>
                <w:rFonts w:cs="Arial"/>
                <w:szCs w:val="24"/>
              </w:rPr>
              <w:t>e</w:t>
            </w:r>
            <w:r w:rsidR="00B64AC1" w:rsidRPr="0066249B">
              <w:rPr>
                <w:rFonts w:cs="Arial"/>
                <w:szCs w:val="24"/>
              </w:rPr>
              <w:t xml:space="preserve"> this is taken </w:t>
            </w:r>
            <w:r w:rsidR="00A844D3">
              <w:rPr>
                <w:rFonts w:cs="Arial"/>
                <w:szCs w:val="24"/>
              </w:rPr>
              <w:t xml:space="preserve">forward </w:t>
            </w:r>
            <w:r w:rsidR="00B64AC1" w:rsidRPr="0066249B">
              <w:rPr>
                <w:rFonts w:cs="Arial"/>
                <w:szCs w:val="24"/>
              </w:rPr>
              <w:t>i</w:t>
            </w:r>
            <w:r w:rsidR="00635737" w:rsidRPr="0066249B">
              <w:rPr>
                <w:rFonts w:cs="Arial"/>
                <w:szCs w:val="24"/>
              </w:rPr>
              <w:t xml:space="preserve">n </w:t>
            </w:r>
            <w:r w:rsidR="000E7361" w:rsidRPr="0066249B">
              <w:rPr>
                <w:rFonts w:cs="Arial"/>
                <w:szCs w:val="24"/>
              </w:rPr>
              <w:t>the business planning process.</w:t>
            </w:r>
          </w:p>
        </w:tc>
        <w:tc>
          <w:tcPr>
            <w:tcW w:w="1196" w:type="dxa"/>
          </w:tcPr>
          <w:p w:rsidR="00482119" w:rsidRDefault="00482119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A844D3" w:rsidRPr="00A844D3" w:rsidRDefault="0038444A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DD</w:t>
            </w:r>
          </w:p>
          <w:p w:rsidR="004C1ECA" w:rsidRPr="0066249B" w:rsidRDefault="004C1ECA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D03062" w:rsidRPr="0066249B" w:rsidRDefault="00D03062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D03062" w:rsidRPr="0066249B" w:rsidRDefault="00D03062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D03062" w:rsidRPr="0066249B" w:rsidRDefault="00D03062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D03062" w:rsidRPr="0066249B" w:rsidRDefault="00D03062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D03062" w:rsidRPr="0066249B" w:rsidRDefault="00D03062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D03062" w:rsidRPr="0066249B" w:rsidRDefault="00D03062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D03062" w:rsidRPr="0066249B" w:rsidRDefault="00D03062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47009B" w:rsidRDefault="0038444A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</w:t>
            </w:r>
            <w:r w:rsidR="00531885">
              <w:rPr>
                <w:rFonts w:cs="Arial"/>
                <w:b/>
                <w:szCs w:val="24"/>
              </w:rPr>
              <w:t>D</w:t>
            </w:r>
            <w:r w:rsidR="00D03062" w:rsidRPr="00F63507">
              <w:rPr>
                <w:rFonts w:cs="Arial"/>
                <w:b/>
                <w:szCs w:val="24"/>
              </w:rPr>
              <w:t>/</w:t>
            </w:r>
          </w:p>
          <w:p w:rsidR="00D03062" w:rsidRPr="00F63507" w:rsidRDefault="00D03062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  <w:r w:rsidRPr="00F63507">
              <w:rPr>
                <w:rFonts w:cs="Arial"/>
                <w:b/>
                <w:szCs w:val="24"/>
              </w:rPr>
              <w:t>DPHS</w:t>
            </w:r>
          </w:p>
        </w:tc>
      </w:tr>
      <w:tr w:rsidR="000E7361" w:rsidRPr="0066249B" w:rsidTr="000A646D">
        <w:tc>
          <w:tcPr>
            <w:tcW w:w="675" w:type="dxa"/>
          </w:tcPr>
          <w:p w:rsidR="000E7361" w:rsidRPr="0066249B" w:rsidRDefault="000E736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0E7361" w:rsidRPr="0066249B" w:rsidRDefault="000E736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1196" w:type="dxa"/>
          </w:tcPr>
          <w:p w:rsidR="000E7361" w:rsidRPr="0066249B" w:rsidRDefault="000E736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0E7361" w:rsidRPr="0066249B" w:rsidTr="000A646D">
        <w:tc>
          <w:tcPr>
            <w:tcW w:w="675" w:type="dxa"/>
          </w:tcPr>
          <w:p w:rsidR="000E7361" w:rsidRPr="0066249B" w:rsidRDefault="000E736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0E7361" w:rsidRPr="0066249B" w:rsidRDefault="000E736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1196" w:type="dxa"/>
          </w:tcPr>
          <w:p w:rsidR="000E7361" w:rsidRPr="0066249B" w:rsidRDefault="000E736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66249B" w:rsidTr="000A646D">
        <w:tc>
          <w:tcPr>
            <w:tcW w:w="675" w:type="dxa"/>
          </w:tcPr>
          <w:p w:rsidR="00341559" w:rsidRPr="0066249B" w:rsidRDefault="00341559" w:rsidP="004F7F1A">
            <w:pPr>
              <w:contextualSpacing/>
              <w:jc w:val="both"/>
              <w:rPr>
                <w:rFonts w:cs="Arial"/>
                <w:szCs w:val="24"/>
              </w:rPr>
            </w:pPr>
            <w:r w:rsidRPr="0066249B">
              <w:rPr>
                <w:rFonts w:cs="Arial"/>
                <w:szCs w:val="24"/>
              </w:rPr>
              <w:t>5.</w:t>
            </w:r>
          </w:p>
        </w:tc>
        <w:tc>
          <w:tcPr>
            <w:tcW w:w="7371" w:type="dxa"/>
          </w:tcPr>
          <w:p w:rsidR="00180E6C" w:rsidRPr="0066249B" w:rsidRDefault="00635737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  <w:r w:rsidRPr="0066249B">
              <w:rPr>
                <w:rFonts w:cs="Arial"/>
                <w:b/>
                <w:szCs w:val="24"/>
              </w:rPr>
              <w:t>Review of Health Promoting Health Service</w:t>
            </w:r>
          </w:p>
          <w:p w:rsidR="00635737" w:rsidRPr="0066249B" w:rsidRDefault="00635737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  <w:r w:rsidRPr="0066249B">
              <w:rPr>
                <w:rFonts w:cs="Arial"/>
                <w:b/>
                <w:szCs w:val="24"/>
              </w:rPr>
              <w:t>(HGC Paper 1/15)</w:t>
            </w:r>
          </w:p>
        </w:tc>
        <w:tc>
          <w:tcPr>
            <w:tcW w:w="1196" w:type="dxa"/>
          </w:tcPr>
          <w:p w:rsidR="00341559" w:rsidRPr="0066249B" w:rsidRDefault="00341559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805062" w:rsidRPr="0066249B" w:rsidTr="000A646D">
        <w:tc>
          <w:tcPr>
            <w:tcW w:w="675" w:type="dxa"/>
          </w:tcPr>
          <w:p w:rsidR="00805062" w:rsidRPr="0066249B" w:rsidRDefault="00805062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805062" w:rsidRPr="0066249B" w:rsidRDefault="00805062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196" w:type="dxa"/>
          </w:tcPr>
          <w:p w:rsidR="00805062" w:rsidRPr="0066249B" w:rsidRDefault="00805062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E388F" w:rsidRPr="0066249B" w:rsidTr="000A646D">
        <w:tc>
          <w:tcPr>
            <w:tcW w:w="675" w:type="dxa"/>
          </w:tcPr>
          <w:p w:rsidR="00FC4AB5" w:rsidRPr="0066249B" w:rsidRDefault="00FC4AB5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FC4AB5" w:rsidRPr="0066249B" w:rsidRDefault="0076029E" w:rsidP="00203A27">
            <w:pPr>
              <w:contextualSpacing/>
              <w:jc w:val="both"/>
              <w:rPr>
                <w:rFonts w:cs="Arial"/>
                <w:szCs w:val="24"/>
              </w:rPr>
            </w:pPr>
            <w:r w:rsidRPr="0066249B">
              <w:rPr>
                <w:rFonts w:cs="Arial"/>
                <w:szCs w:val="24"/>
              </w:rPr>
              <w:t xml:space="preserve">The Health Improvement </w:t>
            </w:r>
            <w:r w:rsidR="00ED5474">
              <w:rPr>
                <w:rFonts w:cs="Arial"/>
                <w:szCs w:val="24"/>
              </w:rPr>
              <w:t xml:space="preserve">Programme </w:t>
            </w:r>
            <w:r w:rsidRPr="0066249B">
              <w:rPr>
                <w:rFonts w:cs="Arial"/>
                <w:szCs w:val="24"/>
              </w:rPr>
              <w:t>Manager</w:t>
            </w:r>
            <w:r w:rsidR="00635737" w:rsidRPr="0066249B">
              <w:rPr>
                <w:rFonts w:cs="Arial"/>
                <w:szCs w:val="24"/>
              </w:rPr>
              <w:t xml:space="preserve"> presented her paper </w:t>
            </w:r>
            <w:r w:rsidR="00E26068">
              <w:rPr>
                <w:rFonts w:cs="Arial"/>
                <w:szCs w:val="24"/>
              </w:rPr>
              <w:t xml:space="preserve">and accompanying presentation </w:t>
            </w:r>
            <w:r w:rsidR="00635737" w:rsidRPr="0066249B">
              <w:rPr>
                <w:rFonts w:cs="Arial"/>
                <w:szCs w:val="24"/>
              </w:rPr>
              <w:t>asking the HGC to consider the Health Promoting Health Servic</w:t>
            </w:r>
            <w:r w:rsidR="00051866">
              <w:rPr>
                <w:rFonts w:cs="Arial"/>
                <w:szCs w:val="24"/>
              </w:rPr>
              <w:t>e Programme</w:t>
            </w:r>
            <w:r w:rsidR="00BD1F27" w:rsidRPr="0066249B">
              <w:rPr>
                <w:rFonts w:cs="Arial"/>
                <w:szCs w:val="24"/>
              </w:rPr>
              <w:t>.</w:t>
            </w:r>
            <w:r w:rsidR="00051866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196" w:type="dxa"/>
          </w:tcPr>
          <w:p w:rsidR="00FC4AB5" w:rsidRPr="0066249B" w:rsidRDefault="00FC4AB5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972BB" w:rsidRPr="0066249B" w:rsidTr="000A646D">
        <w:tc>
          <w:tcPr>
            <w:tcW w:w="675" w:type="dxa"/>
          </w:tcPr>
          <w:p w:rsidR="00C972BB" w:rsidRPr="0066249B" w:rsidRDefault="00C972BB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C972BB" w:rsidRPr="0066249B" w:rsidRDefault="00C972BB" w:rsidP="00C90948">
            <w:pPr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96" w:type="dxa"/>
          </w:tcPr>
          <w:p w:rsidR="00C972BB" w:rsidRPr="0066249B" w:rsidRDefault="00C972BB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C972BB" w:rsidRPr="0066249B" w:rsidTr="000A646D">
        <w:tc>
          <w:tcPr>
            <w:tcW w:w="675" w:type="dxa"/>
          </w:tcPr>
          <w:p w:rsidR="00C972BB" w:rsidRPr="0066249B" w:rsidRDefault="00C972BB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A76359" w:rsidRDefault="00245A88" w:rsidP="00A76359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In discussion it was </w:t>
            </w:r>
            <w:r w:rsidR="009E20C0">
              <w:rPr>
                <w:rFonts w:cs="Arial"/>
                <w:szCs w:val="24"/>
              </w:rPr>
              <w:t>agreed</w:t>
            </w:r>
            <w:r>
              <w:rPr>
                <w:rFonts w:cs="Arial"/>
                <w:szCs w:val="24"/>
              </w:rPr>
              <w:t>:</w:t>
            </w:r>
          </w:p>
          <w:p w:rsidR="00245A88" w:rsidRDefault="00245A88" w:rsidP="00A76359">
            <w:pPr>
              <w:jc w:val="both"/>
              <w:rPr>
                <w:rFonts w:cs="Arial"/>
                <w:szCs w:val="24"/>
              </w:rPr>
            </w:pPr>
          </w:p>
          <w:p w:rsidR="009A1A97" w:rsidRDefault="00B70B4F" w:rsidP="00BD1F2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</w:t>
            </w:r>
            <w:r w:rsidR="00A76359">
              <w:rPr>
                <w:rFonts w:cs="Arial"/>
                <w:szCs w:val="24"/>
              </w:rPr>
              <w:t>here should be a s</w:t>
            </w:r>
            <w:r w:rsidR="00BD1F27" w:rsidRPr="0066249B">
              <w:rPr>
                <w:rFonts w:cs="Arial"/>
                <w:szCs w:val="24"/>
              </w:rPr>
              <w:t xml:space="preserve">trategic approach </w:t>
            </w:r>
            <w:r w:rsidR="00DC6FED">
              <w:rPr>
                <w:rFonts w:cs="Arial"/>
                <w:szCs w:val="24"/>
              </w:rPr>
              <w:t>for</w:t>
            </w:r>
            <w:r w:rsidR="0007250A">
              <w:rPr>
                <w:rFonts w:cs="Arial"/>
                <w:szCs w:val="24"/>
              </w:rPr>
              <w:t xml:space="preserve"> all </w:t>
            </w:r>
            <w:r w:rsidR="0038444A">
              <w:rPr>
                <w:rFonts w:cs="Arial"/>
                <w:szCs w:val="24"/>
              </w:rPr>
              <w:t xml:space="preserve">Boards </w:t>
            </w:r>
            <w:r w:rsidR="0007250A">
              <w:rPr>
                <w:rFonts w:cs="Arial"/>
                <w:szCs w:val="24"/>
              </w:rPr>
              <w:t>within</w:t>
            </w:r>
            <w:r w:rsidR="009A1A97">
              <w:rPr>
                <w:rFonts w:cs="Arial"/>
                <w:szCs w:val="24"/>
              </w:rPr>
              <w:t xml:space="preserve"> the</w:t>
            </w:r>
            <w:r w:rsidR="00BD1F27" w:rsidRPr="0066249B">
              <w:rPr>
                <w:rFonts w:cs="Arial"/>
                <w:szCs w:val="24"/>
              </w:rPr>
              <w:t xml:space="preserve"> NHS</w:t>
            </w:r>
            <w:r w:rsidR="009A1A97">
              <w:rPr>
                <w:rFonts w:cs="Arial"/>
                <w:szCs w:val="24"/>
              </w:rPr>
              <w:t>;</w:t>
            </w:r>
          </w:p>
          <w:p w:rsidR="004C7EE7" w:rsidRDefault="004C7EE7" w:rsidP="004C7EE7">
            <w:pPr>
              <w:pStyle w:val="ListParagraph"/>
              <w:jc w:val="both"/>
              <w:rPr>
                <w:rFonts w:cs="Arial"/>
                <w:szCs w:val="24"/>
              </w:rPr>
            </w:pPr>
          </w:p>
          <w:p w:rsidR="00C972BB" w:rsidRDefault="00B70B4F" w:rsidP="00BD1F2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</w:t>
            </w:r>
            <w:r w:rsidR="0038444A">
              <w:rPr>
                <w:rFonts w:cs="Arial"/>
                <w:szCs w:val="24"/>
              </w:rPr>
              <w:t>he</w:t>
            </w:r>
            <w:r w:rsidR="009E20C0">
              <w:rPr>
                <w:rFonts w:cs="Arial"/>
                <w:szCs w:val="24"/>
              </w:rPr>
              <w:t xml:space="preserve"> strategic approach for Health Promoting H</w:t>
            </w:r>
            <w:r w:rsidR="00BD1F27" w:rsidRPr="0066249B">
              <w:rPr>
                <w:rFonts w:cs="Arial"/>
                <w:szCs w:val="24"/>
              </w:rPr>
              <w:t xml:space="preserve">ealth </w:t>
            </w:r>
            <w:r w:rsidR="009E20C0">
              <w:rPr>
                <w:rFonts w:cs="Arial"/>
                <w:szCs w:val="24"/>
              </w:rPr>
              <w:t>S</w:t>
            </w:r>
            <w:r w:rsidR="0038444A">
              <w:rPr>
                <w:rFonts w:cs="Arial"/>
                <w:szCs w:val="24"/>
              </w:rPr>
              <w:t xml:space="preserve">ervice should </w:t>
            </w:r>
            <w:r w:rsidR="00BD1F27" w:rsidRPr="0066249B">
              <w:rPr>
                <w:rFonts w:cs="Arial"/>
                <w:szCs w:val="24"/>
              </w:rPr>
              <w:t>fit i</w:t>
            </w:r>
            <w:r w:rsidR="0038444A">
              <w:rPr>
                <w:rFonts w:cs="Arial"/>
                <w:szCs w:val="24"/>
              </w:rPr>
              <w:t>nto the broader strategy of NHS Health Scotland, with</w:t>
            </w:r>
            <w:r w:rsidR="00BD1F27" w:rsidRPr="0066249B">
              <w:rPr>
                <w:rFonts w:cs="Arial"/>
                <w:szCs w:val="24"/>
              </w:rPr>
              <w:t xml:space="preserve"> very clear</w:t>
            </w:r>
            <w:r w:rsidR="004560B8">
              <w:rPr>
                <w:rFonts w:cs="Arial"/>
                <w:szCs w:val="24"/>
              </w:rPr>
              <w:t xml:space="preserve"> outcomes and</w:t>
            </w:r>
            <w:r w:rsidR="009A1A97">
              <w:rPr>
                <w:rFonts w:cs="Arial"/>
                <w:szCs w:val="24"/>
              </w:rPr>
              <w:t xml:space="preserve"> deliverables;</w:t>
            </w:r>
          </w:p>
          <w:p w:rsidR="004C7EE7" w:rsidRPr="004C7EE7" w:rsidRDefault="004C7EE7" w:rsidP="004C7EE7">
            <w:pPr>
              <w:jc w:val="both"/>
              <w:rPr>
                <w:rFonts w:cs="Arial"/>
                <w:szCs w:val="24"/>
              </w:rPr>
            </w:pPr>
          </w:p>
          <w:p w:rsidR="009A1A97" w:rsidRDefault="00B70B4F" w:rsidP="00BD1F2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</w:t>
            </w:r>
            <w:r w:rsidR="000D6E99">
              <w:rPr>
                <w:rFonts w:cs="Arial"/>
                <w:szCs w:val="24"/>
              </w:rPr>
              <w:t xml:space="preserve">here </w:t>
            </w:r>
            <w:r w:rsidR="009E20C0">
              <w:rPr>
                <w:rFonts w:cs="Arial"/>
                <w:szCs w:val="24"/>
              </w:rPr>
              <w:t>wa</w:t>
            </w:r>
            <w:r w:rsidR="000D6E99">
              <w:rPr>
                <w:rFonts w:cs="Arial"/>
                <w:szCs w:val="24"/>
              </w:rPr>
              <w:t>s a n</w:t>
            </w:r>
            <w:r w:rsidR="00BD1F27" w:rsidRPr="0066249B">
              <w:rPr>
                <w:rFonts w:cs="Arial"/>
                <w:szCs w:val="24"/>
              </w:rPr>
              <w:t xml:space="preserve">eed </w:t>
            </w:r>
            <w:r w:rsidR="000D6E99">
              <w:rPr>
                <w:rFonts w:cs="Arial"/>
                <w:szCs w:val="24"/>
              </w:rPr>
              <w:t xml:space="preserve">for </w:t>
            </w:r>
            <w:r w:rsidR="00BD1F27" w:rsidRPr="0066249B">
              <w:rPr>
                <w:rFonts w:cs="Arial"/>
                <w:szCs w:val="24"/>
              </w:rPr>
              <w:t>more evidence</w:t>
            </w:r>
            <w:r w:rsidR="0038444A">
              <w:rPr>
                <w:rFonts w:cs="Arial"/>
                <w:szCs w:val="24"/>
              </w:rPr>
              <w:t xml:space="preserve"> to value the interventions and to monitor progress;</w:t>
            </w:r>
          </w:p>
          <w:p w:rsidR="004C7EE7" w:rsidRPr="004C7EE7" w:rsidRDefault="004C7EE7" w:rsidP="004C7EE7">
            <w:pPr>
              <w:jc w:val="both"/>
              <w:rPr>
                <w:rFonts w:cs="Arial"/>
                <w:szCs w:val="24"/>
              </w:rPr>
            </w:pPr>
          </w:p>
          <w:p w:rsidR="00BD1F27" w:rsidRDefault="00B70B4F" w:rsidP="00BD1F2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</w:t>
            </w:r>
            <w:r w:rsidR="009E20C0">
              <w:rPr>
                <w:rFonts w:cs="Arial"/>
                <w:szCs w:val="24"/>
              </w:rPr>
              <w:t xml:space="preserve">o </w:t>
            </w:r>
            <w:r w:rsidR="00832A8E">
              <w:rPr>
                <w:rFonts w:cs="Arial"/>
                <w:szCs w:val="24"/>
              </w:rPr>
              <w:t xml:space="preserve">link in with other organisations </w:t>
            </w:r>
            <w:r w:rsidR="000C7BD2">
              <w:rPr>
                <w:rFonts w:cs="Arial"/>
                <w:szCs w:val="24"/>
              </w:rPr>
              <w:t xml:space="preserve">to </w:t>
            </w:r>
            <w:r w:rsidR="00D23038" w:rsidRPr="0066249B">
              <w:rPr>
                <w:rFonts w:cs="Arial"/>
                <w:szCs w:val="24"/>
              </w:rPr>
              <w:t xml:space="preserve">ensure </w:t>
            </w:r>
            <w:r w:rsidR="00D23038">
              <w:rPr>
                <w:rFonts w:cs="Arial"/>
                <w:szCs w:val="24"/>
              </w:rPr>
              <w:t>the correct</w:t>
            </w:r>
            <w:r w:rsidR="00D23038" w:rsidRPr="0066249B">
              <w:rPr>
                <w:rFonts w:cs="Arial"/>
                <w:szCs w:val="24"/>
              </w:rPr>
              <w:t xml:space="preserve"> </w:t>
            </w:r>
            <w:r w:rsidR="004D7D4E">
              <w:rPr>
                <w:rFonts w:cs="Arial"/>
                <w:szCs w:val="24"/>
              </w:rPr>
              <w:t>individuals</w:t>
            </w:r>
            <w:r w:rsidR="00214F54">
              <w:rPr>
                <w:rFonts w:cs="Arial"/>
                <w:szCs w:val="24"/>
              </w:rPr>
              <w:t>/organisations</w:t>
            </w:r>
            <w:r w:rsidR="00D23038" w:rsidRPr="0066249B">
              <w:rPr>
                <w:rFonts w:cs="Arial"/>
                <w:szCs w:val="24"/>
              </w:rPr>
              <w:t xml:space="preserve"> are engaged</w:t>
            </w:r>
            <w:r w:rsidR="0038444A">
              <w:rPr>
                <w:rFonts w:cs="Arial"/>
                <w:szCs w:val="24"/>
              </w:rPr>
              <w:t xml:space="preserve"> in the wider community</w:t>
            </w:r>
            <w:r w:rsidR="000C7BD2">
              <w:rPr>
                <w:rFonts w:cs="Arial"/>
                <w:szCs w:val="24"/>
              </w:rPr>
              <w:t xml:space="preserve"> </w:t>
            </w:r>
            <w:proofErr w:type="spellStart"/>
            <w:r w:rsidR="000C7BD2">
              <w:rPr>
                <w:rFonts w:cs="Arial"/>
                <w:szCs w:val="24"/>
              </w:rPr>
              <w:t>eg</w:t>
            </w:r>
            <w:proofErr w:type="spellEnd"/>
            <w:r w:rsidR="009A1A97">
              <w:rPr>
                <w:rFonts w:cs="Arial"/>
                <w:szCs w:val="24"/>
              </w:rPr>
              <w:t xml:space="preserve"> The Poverty A</w:t>
            </w:r>
            <w:r w:rsidR="00BD1F27" w:rsidRPr="0066249B">
              <w:rPr>
                <w:rFonts w:cs="Arial"/>
                <w:szCs w:val="24"/>
              </w:rPr>
              <w:t>lliance</w:t>
            </w:r>
            <w:r w:rsidR="00D23038">
              <w:rPr>
                <w:rFonts w:cs="Arial"/>
                <w:szCs w:val="24"/>
              </w:rPr>
              <w:t>,</w:t>
            </w:r>
            <w:r w:rsidR="00BD1F27" w:rsidRPr="0066249B">
              <w:rPr>
                <w:rFonts w:cs="Arial"/>
                <w:szCs w:val="24"/>
              </w:rPr>
              <w:t xml:space="preserve"> to </w:t>
            </w:r>
            <w:r w:rsidR="009A1A97">
              <w:rPr>
                <w:rFonts w:cs="Arial"/>
                <w:szCs w:val="24"/>
              </w:rPr>
              <w:t>obtain examples of what</w:t>
            </w:r>
            <w:r w:rsidR="0038444A">
              <w:rPr>
                <w:rFonts w:cs="Arial"/>
                <w:szCs w:val="24"/>
              </w:rPr>
              <w:t xml:space="preserve"> could work</w:t>
            </w:r>
            <w:r w:rsidR="00BD1F27" w:rsidRPr="0066249B">
              <w:rPr>
                <w:rFonts w:cs="Arial"/>
                <w:szCs w:val="24"/>
              </w:rPr>
              <w:t xml:space="preserve"> and </w:t>
            </w:r>
            <w:r w:rsidR="000C7BD2">
              <w:rPr>
                <w:rFonts w:cs="Arial"/>
                <w:szCs w:val="24"/>
              </w:rPr>
              <w:t>to provide</w:t>
            </w:r>
            <w:r w:rsidR="009A1A97">
              <w:rPr>
                <w:rFonts w:cs="Arial"/>
                <w:szCs w:val="24"/>
              </w:rPr>
              <w:t xml:space="preserve"> practical examples </w:t>
            </w:r>
            <w:r w:rsidR="0038444A">
              <w:rPr>
                <w:rFonts w:cs="Arial"/>
                <w:szCs w:val="24"/>
              </w:rPr>
              <w:t xml:space="preserve">of partnership </w:t>
            </w:r>
            <w:r w:rsidR="009A1A97">
              <w:rPr>
                <w:rFonts w:cs="Arial"/>
                <w:szCs w:val="24"/>
              </w:rPr>
              <w:t>to clinicians;</w:t>
            </w:r>
          </w:p>
          <w:p w:rsidR="004C7EE7" w:rsidRPr="004C7EE7" w:rsidRDefault="004C7EE7" w:rsidP="004C7EE7">
            <w:pPr>
              <w:jc w:val="both"/>
              <w:rPr>
                <w:rFonts w:cs="Arial"/>
                <w:szCs w:val="24"/>
              </w:rPr>
            </w:pPr>
          </w:p>
          <w:p w:rsidR="00BD1F27" w:rsidRDefault="00B70B4F" w:rsidP="00BD1F2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</w:t>
            </w:r>
            <w:r w:rsidR="00CF1D9B">
              <w:rPr>
                <w:rFonts w:cs="Arial"/>
                <w:szCs w:val="24"/>
              </w:rPr>
              <w:t>o e</w:t>
            </w:r>
            <w:r w:rsidR="009E20C0">
              <w:rPr>
                <w:rFonts w:cs="Arial"/>
                <w:szCs w:val="24"/>
              </w:rPr>
              <w:t>nsure</w:t>
            </w:r>
            <w:r w:rsidR="00BD1F27" w:rsidRPr="0066249B">
              <w:rPr>
                <w:rFonts w:cs="Arial"/>
                <w:szCs w:val="24"/>
              </w:rPr>
              <w:t xml:space="preserve"> any pathways </w:t>
            </w:r>
            <w:r w:rsidR="00CF1D9B">
              <w:rPr>
                <w:rFonts w:cs="Arial"/>
                <w:szCs w:val="24"/>
              </w:rPr>
              <w:t>being</w:t>
            </w:r>
            <w:r w:rsidR="00BD1F27" w:rsidRPr="0066249B">
              <w:rPr>
                <w:rFonts w:cs="Arial"/>
                <w:szCs w:val="24"/>
              </w:rPr>
              <w:t xml:space="preserve"> developed, which may require </w:t>
            </w:r>
            <w:r w:rsidR="00C7223C">
              <w:rPr>
                <w:rFonts w:cs="Arial"/>
                <w:szCs w:val="24"/>
              </w:rPr>
              <w:t xml:space="preserve">NHS </w:t>
            </w:r>
            <w:r w:rsidR="00BD1F27" w:rsidRPr="0066249B">
              <w:rPr>
                <w:rFonts w:cs="Arial"/>
                <w:szCs w:val="24"/>
              </w:rPr>
              <w:t>H</w:t>
            </w:r>
            <w:r w:rsidR="00CF1D9B">
              <w:rPr>
                <w:rFonts w:cs="Arial"/>
                <w:szCs w:val="24"/>
              </w:rPr>
              <w:t xml:space="preserve">ealth </w:t>
            </w:r>
            <w:r w:rsidR="00BD1F27" w:rsidRPr="0066249B">
              <w:rPr>
                <w:rFonts w:cs="Arial"/>
                <w:szCs w:val="24"/>
              </w:rPr>
              <w:t>S</w:t>
            </w:r>
            <w:r w:rsidR="00CF1D9B">
              <w:rPr>
                <w:rFonts w:cs="Arial"/>
                <w:szCs w:val="24"/>
              </w:rPr>
              <w:t>cotland</w:t>
            </w:r>
            <w:r w:rsidR="00BD1F27" w:rsidRPr="0066249B">
              <w:rPr>
                <w:rFonts w:cs="Arial"/>
                <w:szCs w:val="24"/>
              </w:rPr>
              <w:t xml:space="preserve">’s input, are orientated around </w:t>
            </w:r>
            <w:r w:rsidR="00CF1D9B">
              <w:rPr>
                <w:rFonts w:cs="Arial"/>
                <w:szCs w:val="24"/>
              </w:rPr>
              <w:t>individuals who</w:t>
            </w:r>
            <w:r w:rsidR="00C7223C">
              <w:rPr>
                <w:rFonts w:cs="Arial"/>
                <w:szCs w:val="24"/>
              </w:rPr>
              <w:t xml:space="preserve"> need the most </w:t>
            </w:r>
            <w:r w:rsidR="0038444A">
              <w:rPr>
                <w:rFonts w:cs="Arial"/>
                <w:szCs w:val="24"/>
              </w:rPr>
              <w:t xml:space="preserve">support </w:t>
            </w:r>
            <w:r w:rsidR="00BD1F27" w:rsidRPr="0066249B">
              <w:rPr>
                <w:rFonts w:cs="Arial"/>
                <w:szCs w:val="24"/>
              </w:rPr>
              <w:t xml:space="preserve">and </w:t>
            </w:r>
            <w:r w:rsidR="009E20C0">
              <w:rPr>
                <w:rFonts w:cs="Arial"/>
                <w:szCs w:val="24"/>
              </w:rPr>
              <w:t>that th</w:t>
            </w:r>
            <w:r w:rsidR="00CF1D9B">
              <w:rPr>
                <w:rFonts w:cs="Arial"/>
                <w:szCs w:val="24"/>
              </w:rPr>
              <w:t>e</w:t>
            </w:r>
            <w:r w:rsidR="009E20C0">
              <w:rPr>
                <w:rFonts w:cs="Arial"/>
                <w:szCs w:val="24"/>
              </w:rPr>
              <w:t>s</w:t>
            </w:r>
            <w:r w:rsidR="00CF1D9B">
              <w:rPr>
                <w:rFonts w:cs="Arial"/>
                <w:szCs w:val="24"/>
              </w:rPr>
              <w:t>e</w:t>
            </w:r>
            <w:r w:rsidR="00BD1F27" w:rsidRPr="0066249B">
              <w:rPr>
                <w:rFonts w:cs="Arial"/>
                <w:szCs w:val="24"/>
              </w:rPr>
              <w:t xml:space="preserve"> become the basic pathways </w:t>
            </w:r>
            <w:r w:rsidR="004560B8">
              <w:rPr>
                <w:rFonts w:cs="Arial"/>
                <w:szCs w:val="24"/>
              </w:rPr>
              <w:t xml:space="preserve">which </w:t>
            </w:r>
            <w:r w:rsidR="009E20C0">
              <w:rPr>
                <w:rFonts w:cs="Arial"/>
                <w:szCs w:val="24"/>
              </w:rPr>
              <w:t>will then be</w:t>
            </w:r>
            <w:r w:rsidR="0038444A">
              <w:rPr>
                <w:rFonts w:cs="Arial"/>
                <w:szCs w:val="24"/>
              </w:rPr>
              <w:t xml:space="preserve"> adapt</w:t>
            </w:r>
            <w:r w:rsidR="00BD1F27" w:rsidRPr="0066249B">
              <w:rPr>
                <w:rFonts w:cs="Arial"/>
                <w:szCs w:val="24"/>
              </w:rPr>
              <w:t xml:space="preserve">ed </w:t>
            </w:r>
            <w:r w:rsidR="00A473EE">
              <w:rPr>
                <w:rFonts w:cs="Arial"/>
                <w:szCs w:val="24"/>
              </w:rPr>
              <w:t>and used in</w:t>
            </w:r>
            <w:r w:rsidR="00CF1D9B">
              <w:rPr>
                <w:rFonts w:cs="Arial"/>
                <w:szCs w:val="24"/>
              </w:rPr>
              <w:t xml:space="preserve"> the</w:t>
            </w:r>
            <w:r w:rsidR="00A473EE">
              <w:rPr>
                <w:rFonts w:cs="Arial"/>
                <w:szCs w:val="24"/>
              </w:rPr>
              <w:t xml:space="preserve"> future</w:t>
            </w:r>
            <w:r w:rsidR="009E20C0">
              <w:rPr>
                <w:rFonts w:cs="Arial"/>
                <w:szCs w:val="24"/>
              </w:rPr>
              <w:t>;</w:t>
            </w:r>
          </w:p>
          <w:p w:rsidR="004C7EE7" w:rsidRPr="004C7EE7" w:rsidRDefault="004C7EE7" w:rsidP="004C7EE7">
            <w:pPr>
              <w:jc w:val="both"/>
              <w:rPr>
                <w:rFonts w:cs="Arial"/>
                <w:szCs w:val="24"/>
              </w:rPr>
            </w:pPr>
          </w:p>
          <w:p w:rsidR="009E20C0" w:rsidRDefault="00B70B4F" w:rsidP="00BD1F2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</w:t>
            </w:r>
            <w:r w:rsidR="00BD1F27" w:rsidRPr="009E20C0">
              <w:rPr>
                <w:rFonts w:cs="Arial"/>
                <w:szCs w:val="24"/>
              </w:rPr>
              <w:t xml:space="preserve">elationships </w:t>
            </w:r>
            <w:r w:rsidR="0073644C" w:rsidRPr="009E20C0">
              <w:rPr>
                <w:rFonts w:cs="Arial"/>
                <w:szCs w:val="24"/>
              </w:rPr>
              <w:t xml:space="preserve">were </w:t>
            </w:r>
            <w:r w:rsidR="0038444A">
              <w:rPr>
                <w:rFonts w:cs="Arial"/>
                <w:szCs w:val="24"/>
              </w:rPr>
              <w:t xml:space="preserve">very important between </w:t>
            </w:r>
            <w:r w:rsidR="00F22E47">
              <w:rPr>
                <w:rFonts w:cs="Arial"/>
                <w:szCs w:val="24"/>
              </w:rPr>
              <w:t xml:space="preserve">NHS </w:t>
            </w:r>
            <w:r w:rsidR="0038444A">
              <w:rPr>
                <w:rFonts w:cs="Arial"/>
                <w:szCs w:val="24"/>
              </w:rPr>
              <w:t>Health Scotland and policy-makers, NHS leaders, wider stakeholders and communities of interest;</w:t>
            </w:r>
          </w:p>
          <w:p w:rsidR="00DD5C99" w:rsidRDefault="00B70B4F" w:rsidP="00E75F55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lastRenderedPageBreak/>
              <w:t>t</w:t>
            </w:r>
            <w:r w:rsidR="0073644C" w:rsidRPr="009E20C0">
              <w:rPr>
                <w:rFonts w:cs="Arial"/>
                <w:szCs w:val="24"/>
              </w:rPr>
              <w:t>here</w:t>
            </w:r>
            <w:proofErr w:type="gramEnd"/>
            <w:r w:rsidR="0073644C" w:rsidRPr="009E20C0">
              <w:rPr>
                <w:rFonts w:cs="Arial"/>
                <w:szCs w:val="24"/>
              </w:rPr>
              <w:t xml:space="preserve"> was a n</w:t>
            </w:r>
            <w:r w:rsidR="00BD1F27" w:rsidRPr="009E20C0">
              <w:rPr>
                <w:rFonts w:cs="Arial"/>
                <w:szCs w:val="24"/>
              </w:rPr>
              <w:t xml:space="preserve">eed </w:t>
            </w:r>
            <w:r w:rsidR="0022403D" w:rsidRPr="009E20C0">
              <w:rPr>
                <w:rFonts w:cs="Arial"/>
                <w:szCs w:val="24"/>
              </w:rPr>
              <w:t xml:space="preserve">to be clear what </w:t>
            </w:r>
            <w:r w:rsidR="00D610FA">
              <w:rPr>
                <w:rFonts w:cs="Arial"/>
                <w:szCs w:val="24"/>
              </w:rPr>
              <w:t>Health Promoting Health Service</w:t>
            </w:r>
            <w:r w:rsidR="00BD1F27" w:rsidRPr="009E20C0">
              <w:rPr>
                <w:rFonts w:cs="Arial"/>
                <w:szCs w:val="24"/>
              </w:rPr>
              <w:t xml:space="preserve"> is not as much as what it is</w:t>
            </w:r>
            <w:r w:rsidR="006155E2">
              <w:rPr>
                <w:rFonts w:cs="Arial"/>
                <w:szCs w:val="24"/>
              </w:rPr>
              <w:t>.</w:t>
            </w:r>
          </w:p>
          <w:p w:rsidR="00852716" w:rsidRPr="00852716" w:rsidRDefault="00852716" w:rsidP="00852716">
            <w:pPr>
              <w:pStyle w:val="ListParagraph"/>
              <w:rPr>
                <w:rFonts w:cs="Arial"/>
                <w:szCs w:val="24"/>
              </w:rPr>
            </w:pPr>
          </w:p>
          <w:p w:rsidR="00852716" w:rsidRPr="00F73A56" w:rsidRDefault="00852716" w:rsidP="00852716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Ms Renwick </w:t>
            </w:r>
            <w:r w:rsidRPr="0066249B">
              <w:rPr>
                <w:rFonts w:cs="Arial"/>
                <w:szCs w:val="24"/>
              </w:rPr>
              <w:t>and M</w:t>
            </w:r>
            <w:r>
              <w:rPr>
                <w:rFonts w:cs="Arial"/>
                <w:szCs w:val="24"/>
              </w:rPr>
              <w:t>s</w:t>
            </w:r>
            <w:r w:rsidRPr="0066249B">
              <w:rPr>
                <w:rFonts w:cs="Arial"/>
                <w:szCs w:val="24"/>
              </w:rPr>
              <w:t xml:space="preserve"> Burns</w:t>
            </w:r>
            <w:r>
              <w:rPr>
                <w:rFonts w:cs="Arial"/>
                <w:szCs w:val="24"/>
              </w:rPr>
              <w:t xml:space="preserve"> </w:t>
            </w:r>
            <w:r w:rsidR="0038444A">
              <w:rPr>
                <w:rFonts w:cs="Arial"/>
                <w:szCs w:val="24"/>
              </w:rPr>
              <w:t xml:space="preserve">to </w:t>
            </w:r>
            <w:r>
              <w:rPr>
                <w:rFonts w:cs="Arial"/>
                <w:szCs w:val="24"/>
              </w:rPr>
              <w:t>liaise</w:t>
            </w:r>
            <w:r w:rsidR="00604554">
              <w:rPr>
                <w:rFonts w:cs="Arial"/>
                <w:szCs w:val="24"/>
              </w:rPr>
              <w:t xml:space="preserve"> on issues </w:t>
            </w:r>
            <w:proofErr w:type="gramStart"/>
            <w:r w:rsidR="00604554">
              <w:rPr>
                <w:rFonts w:cs="Arial"/>
                <w:szCs w:val="24"/>
              </w:rPr>
              <w:t xml:space="preserve">that </w:t>
            </w:r>
            <w:r w:rsidR="0038444A">
              <w:rPr>
                <w:rFonts w:cs="Arial"/>
                <w:szCs w:val="24"/>
              </w:rPr>
              <w:t>are</w:t>
            </w:r>
            <w:proofErr w:type="gramEnd"/>
            <w:r w:rsidR="0038444A">
              <w:rPr>
                <w:rFonts w:cs="Arial"/>
                <w:szCs w:val="24"/>
              </w:rPr>
              <w:t xml:space="preserve"> current and likely to arise at meetings of NHS Chairs.</w:t>
            </w:r>
          </w:p>
        </w:tc>
        <w:tc>
          <w:tcPr>
            <w:tcW w:w="1196" w:type="dxa"/>
          </w:tcPr>
          <w:p w:rsidR="00C972BB" w:rsidRDefault="00C972BB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806299" w:rsidRDefault="00806299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806299" w:rsidRDefault="00806299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806299" w:rsidRDefault="00806299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806299" w:rsidRDefault="00806299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806299" w:rsidRDefault="00806299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806299" w:rsidRDefault="00806299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806299" w:rsidRDefault="00806299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806299" w:rsidRDefault="00806299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806299" w:rsidRDefault="00806299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806299" w:rsidRDefault="00806299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806299" w:rsidRDefault="00806299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806299" w:rsidRDefault="00806299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806299" w:rsidRDefault="00806299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806299" w:rsidRDefault="00806299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806299" w:rsidRDefault="00806299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806299" w:rsidRDefault="00806299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806299" w:rsidRDefault="00806299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806299" w:rsidRDefault="00806299" w:rsidP="007B1B0B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852716" w:rsidRDefault="00852716" w:rsidP="007B1B0B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852716" w:rsidRDefault="00852716" w:rsidP="007B1B0B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852716" w:rsidRDefault="00852716" w:rsidP="007B1B0B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852716" w:rsidRDefault="00852716" w:rsidP="007B1B0B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852716" w:rsidRDefault="00852716" w:rsidP="007B1B0B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852716" w:rsidRDefault="00852716" w:rsidP="007B1B0B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852716" w:rsidRDefault="00852716" w:rsidP="007B1B0B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38444A" w:rsidRDefault="0038444A" w:rsidP="00852716">
            <w:pPr>
              <w:contextualSpacing/>
              <w:jc w:val="both"/>
              <w:rPr>
                <w:rFonts w:cs="Arial"/>
                <w:b/>
                <w:szCs w:val="24"/>
              </w:rPr>
            </w:pPr>
          </w:p>
          <w:p w:rsidR="007B2677" w:rsidRDefault="007B2677" w:rsidP="00852716">
            <w:pPr>
              <w:contextualSpacing/>
              <w:jc w:val="both"/>
              <w:rPr>
                <w:rFonts w:cs="Arial"/>
                <w:b/>
                <w:szCs w:val="24"/>
              </w:rPr>
            </w:pPr>
          </w:p>
          <w:p w:rsidR="007B2677" w:rsidRDefault="007B2677" w:rsidP="00852716">
            <w:pPr>
              <w:contextualSpacing/>
              <w:jc w:val="both"/>
              <w:rPr>
                <w:rFonts w:cs="Arial"/>
                <w:b/>
                <w:szCs w:val="24"/>
              </w:rPr>
            </w:pPr>
          </w:p>
          <w:p w:rsidR="007B2677" w:rsidRDefault="007B2677" w:rsidP="00852716">
            <w:pPr>
              <w:contextualSpacing/>
              <w:jc w:val="both"/>
              <w:rPr>
                <w:rFonts w:cs="Arial"/>
                <w:b/>
                <w:szCs w:val="24"/>
              </w:rPr>
            </w:pPr>
          </w:p>
          <w:p w:rsidR="00852716" w:rsidRPr="007B1B0B" w:rsidRDefault="00852716" w:rsidP="00852716">
            <w:pPr>
              <w:contextualSpacing/>
              <w:jc w:val="both"/>
              <w:rPr>
                <w:rFonts w:cs="Arial"/>
                <w:b/>
                <w:szCs w:val="24"/>
              </w:rPr>
            </w:pPr>
            <w:r w:rsidRPr="007B1B0B">
              <w:rPr>
                <w:rFonts w:cs="Arial"/>
                <w:b/>
                <w:szCs w:val="24"/>
              </w:rPr>
              <w:t>HIPM/</w:t>
            </w:r>
          </w:p>
          <w:p w:rsidR="00852716" w:rsidRPr="0066249B" w:rsidRDefault="00852716" w:rsidP="00852716">
            <w:pPr>
              <w:contextualSpacing/>
              <w:jc w:val="both"/>
              <w:rPr>
                <w:rFonts w:cs="Arial"/>
                <w:szCs w:val="24"/>
              </w:rPr>
            </w:pPr>
            <w:r w:rsidRPr="007B1B0B">
              <w:rPr>
                <w:rFonts w:cs="Arial"/>
                <w:b/>
                <w:szCs w:val="24"/>
              </w:rPr>
              <w:t>MB</w:t>
            </w:r>
          </w:p>
        </w:tc>
      </w:tr>
      <w:tr w:rsidR="00F73A56" w:rsidRPr="0066249B" w:rsidTr="000A646D">
        <w:tc>
          <w:tcPr>
            <w:tcW w:w="675" w:type="dxa"/>
          </w:tcPr>
          <w:p w:rsidR="00F73A56" w:rsidRPr="0066249B" w:rsidRDefault="00F73A56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F73A56" w:rsidRPr="0066249B" w:rsidRDefault="00F73A56" w:rsidP="00C90948">
            <w:pPr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96" w:type="dxa"/>
          </w:tcPr>
          <w:p w:rsidR="00F73A56" w:rsidRPr="007542FA" w:rsidRDefault="00F73A56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</w:p>
        </w:tc>
      </w:tr>
      <w:tr w:rsidR="00F73A56" w:rsidRPr="0066249B" w:rsidTr="000A646D">
        <w:tc>
          <w:tcPr>
            <w:tcW w:w="675" w:type="dxa"/>
          </w:tcPr>
          <w:p w:rsidR="00F73A56" w:rsidRPr="0066249B" w:rsidRDefault="00F73A56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F73A56" w:rsidRPr="0066249B" w:rsidRDefault="00F73A56" w:rsidP="007B2677">
            <w:pPr>
              <w:jc w:val="both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szCs w:val="24"/>
              </w:rPr>
              <w:t>With the exception of N</w:t>
            </w:r>
            <w:r w:rsidRPr="0066249B">
              <w:rPr>
                <w:rFonts w:cs="Arial"/>
                <w:szCs w:val="24"/>
              </w:rPr>
              <w:t xml:space="preserve">o.9 </w:t>
            </w:r>
            <w:r>
              <w:rPr>
                <w:rFonts w:cs="Arial"/>
                <w:szCs w:val="24"/>
              </w:rPr>
              <w:t>the paper was agreed.</w:t>
            </w:r>
            <w:r w:rsidR="0038444A">
              <w:rPr>
                <w:rFonts w:cs="Arial"/>
                <w:szCs w:val="24"/>
              </w:rPr>
              <w:t xml:space="preserve"> The Group commended Ms. Renwick on her influential work.</w:t>
            </w:r>
          </w:p>
        </w:tc>
        <w:tc>
          <w:tcPr>
            <w:tcW w:w="1196" w:type="dxa"/>
          </w:tcPr>
          <w:p w:rsidR="00F73A56" w:rsidRPr="007542FA" w:rsidRDefault="00F73A56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</w:p>
        </w:tc>
      </w:tr>
      <w:tr w:rsidR="0081145D" w:rsidRPr="0066249B" w:rsidTr="000A646D">
        <w:tc>
          <w:tcPr>
            <w:tcW w:w="675" w:type="dxa"/>
          </w:tcPr>
          <w:p w:rsidR="0081145D" w:rsidRPr="0066249B" w:rsidRDefault="0081145D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81145D" w:rsidRPr="009404BA" w:rsidRDefault="0081145D" w:rsidP="00C90948">
            <w:pPr>
              <w:jc w:val="both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1196" w:type="dxa"/>
          </w:tcPr>
          <w:p w:rsidR="0081145D" w:rsidRPr="0002380D" w:rsidRDefault="0081145D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</w:p>
        </w:tc>
      </w:tr>
      <w:tr w:rsidR="0002380D" w:rsidRPr="0066249B" w:rsidTr="000A646D">
        <w:tc>
          <w:tcPr>
            <w:tcW w:w="675" w:type="dxa"/>
          </w:tcPr>
          <w:p w:rsidR="0002380D" w:rsidRPr="0066249B" w:rsidRDefault="0002380D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02380D" w:rsidRPr="009404BA" w:rsidRDefault="0002380D" w:rsidP="00C9094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96" w:type="dxa"/>
          </w:tcPr>
          <w:p w:rsidR="0002380D" w:rsidRPr="0066249B" w:rsidRDefault="0002380D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02380D" w:rsidRPr="0066249B" w:rsidTr="000A646D">
        <w:tc>
          <w:tcPr>
            <w:tcW w:w="675" w:type="dxa"/>
          </w:tcPr>
          <w:p w:rsidR="0002380D" w:rsidRPr="0066249B" w:rsidRDefault="0002380D" w:rsidP="00B162D0">
            <w:pPr>
              <w:contextualSpacing/>
              <w:jc w:val="both"/>
              <w:rPr>
                <w:rFonts w:cs="Arial"/>
                <w:szCs w:val="24"/>
              </w:rPr>
            </w:pPr>
            <w:r w:rsidRPr="0066249B">
              <w:rPr>
                <w:rFonts w:cs="Arial"/>
                <w:szCs w:val="24"/>
              </w:rPr>
              <w:t>6</w:t>
            </w:r>
          </w:p>
        </w:tc>
        <w:tc>
          <w:tcPr>
            <w:tcW w:w="7371" w:type="dxa"/>
          </w:tcPr>
          <w:p w:rsidR="00FE4299" w:rsidRDefault="00632A33" w:rsidP="00632A33">
            <w:pPr>
              <w:jc w:val="both"/>
              <w:rPr>
                <w:rFonts w:cs="Arial"/>
                <w:b/>
                <w:szCs w:val="24"/>
              </w:rPr>
            </w:pPr>
            <w:r w:rsidRPr="00FE4299">
              <w:rPr>
                <w:rFonts w:cs="Arial"/>
                <w:szCs w:val="24"/>
              </w:rPr>
              <w:t>Core Programme 2</w:t>
            </w:r>
            <w:r>
              <w:rPr>
                <w:rFonts w:cs="Arial"/>
                <w:szCs w:val="24"/>
              </w:rPr>
              <w:t xml:space="preserve">: </w:t>
            </w:r>
            <w:r w:rsidRPr="00FE4299">
              <w:rPr>
                <w:rFonts w:cs="Arial"/>
                <w:b/>
                <w:szCs w:val="24"/>
              </w:rPr>
              <w:t>The Places and Communities in which people live, support and promote good health</w:t>
            </w:r>
          </w:p>
          <w:p w:rsidR="00F87B78" w:rsidRPr="00FE4299" w:rsidRDefault="00F87B78" w:rsidP="00632A33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HGC Paper 2/15</w:t>
            </w:r>
          </w:p>
        </w:tc>
        <w:tc>
          <w:tcPr>
            <w:tcW w:w="1196" w:type="dxa"/>
          </w:tcPr>
          <w:p w:rsidR="0002380D" w:rsidRPr="0066249B" w:rsidRDefault="0002380D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FE4299" w:rsidRPr="0066249B" w:rsidTr="000A646D">
        <w:tc>
          <w:tcPr>
            <w:tcW w:w="675" w:type="dxa"/>
          </w:tcPr>
          <w:p w:rsidR="00FE4299" w:rsidRPr="0066249B" w:rsidRDefault="00FE4299" w:rsidP="00B162D0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FE4299" w:rsidRPr="0072450C" w:rsidRDefault="00FE4299" w:rsidP="00632A33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196" w:type="dxa"/>
          </w:tcPr>
          <w:p w:rsidR="00FE4299" w:rsidRPr="0066249B" w:rsidRDefault="00FE4299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FE4299" w:rsidRPr="0066249B" w:rsidTr="000A646D">
        <w:tc>
          <w:tcPr>
            <w:tcW w:w="675" w:type="dxa"/>
          </w:tcPr>
          <w:p w:rsidR="00FE4299" w:rsidRPr="0066249B" w:rsidRDefault="00FE4299" w:rsidP="00B162D0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FE4299" w:rsidRPr="0072450C" w:rsidRDefault="00FE4299" w:rsidP="00FE4299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The Principal Public Health Advisers, Matt Lowther and Sheila Beck, presented their paper and </w:t>
            </w:r>
            <w:r w:rsidR="006A7FC6">
              <w:rPr>
                <w:rFonts w:cs="Arial"/>
                <w:szCs w:val="24"/>
              </w:rPr>
              <w:t xml:space="preserve">accompanying </w:t>
            </w:r>
            <w:r>
              <w:rPr>
                <w:rFonts w:cs="Arial"/>
                <w:szCs w:val="24"/>
              </w:rPr>
              <w:t>presentation.</w:t>
            </w:r>
          </w:p>
        </w:tc>
        <w:tc>
          <w:tcPr>
            <w:tcW w:w="1196" w:type="dxa"/>
          </w:tcPr>
          <w:p w:rsidR="00FE4299" w:rsidRPr="0066249B" w:rsidRDefault="00FE4299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FE4299" w:rsidRPr="0066249B" w:rsidTr="000A646D">
        <w:tc>
          <w:tcPr>
            <w:tcW w:w="675" w:type="dxa"/>
          </w:tcPr>
          <w:p w:rsidR="00FE4299" w:rsidRPr="0066249B" w:rsidRDefault="00FE4299" w:rsidP="00B162D0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FE4299" w:rsidRDefault="00FE4299" w:rsidP="00632A33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96" w:type="dxa"/>
          </w:tcPr>
          <w:p w:rsidR="00FE4299" w:rsidRPr="0066249B" w:rsidRDefault="00FE4299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02380D" w:rsidRPr="0066249B" w:rsidTr="000A646D">
        <w:tc>
          <w:tcPr>
            <w:tcW w:w="675" w:type="dxa"/>
          </w:tcPr>
          <w:p w:rsidR="0002380D" w:rsidRPr="0066249B" w:rsidRDefault="0002380D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3C72F3" w:rsidRPr="003C72F3" w:rsidRDefault="0038444A" w:rsidP="003C72F3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</w:t>
            </w:r>
            <w:r w:rsidR="00C352DC">
              <w:rPr>
                <w:rFonts w:cs="Arial"/>
                <w:szCs w:val="24"/>
              </w:rPr>
              <w:t>iscussion</w:t>
            </w:r>
            <w:r w:rsidR="005A0515">
              <w:rPr>
                <w:rFonts w:cs="Arial"/>
                <w:szCs w:val="24"/>
              </w:rPr>
              <w:t xml:space="preserve"> </w:t>
            </w:r>
            <w:r w:rsidR="00D6243B">
              <w:rPr>
                <w:rFonts w:cs="Arial"/>
                <w:szCs w:val="24"/>
              </w:rPr>
              <w:t xml:space="preserve">centred </w:t>
            </w:r>
            <w:r w:rsidR="00533DD5">
              <w:rPr>
                <w:rFonts w:cs="Arial"/>
                <w:szCs w:val="24"/>
              </w:rPr>
              <w:t xml:space="preserve">predominantly </w:t>
            </w:r>
            <w:r w:rsidR="00D6243B">
              <w:rPr>
                <w:rFonts w:cs="Arial"/>
                <w:szCs w:val="24"/>
              </w:rPr>
              <w:t>around</w:t>
            </w:r>
            <w:r w:rsidR="005638BF">
              <w:rPr>
                <w:rFonts w:cs="Arial"/>
                <w:szCs w:val="24"/>
              </w:rPr>
              <w:t xml:space="preserve"> Core Programme </w:t>
            </w:r>
            <w:r w:rsidR="002E780B">
              <w:rPr>
                <w:rFonts w:cs="Arial"/>
                <w:szCs w:val="24"/>
              </w:rPr>
              <w:t>2</w:t>
            </w:r>
            <w:r w:rsidR="005638BF">
              <w:rPr>
                <w:rFonts w:cs="Arial"/>
                <w:szCs w:val="24"/>
              </w:rPr>
              <w:t xml:space="preserve"> of NHS Health Scotland’s 5 core programmes</w:t>
            </w:r>
            <w:r w:rsidR="002E780B">
              <w:rPr>
                <w:rFonts w:cs="Arial"/>
                <w:szCs w:val="24"/>
              </w:rPr>
              <w:t>: Social and Physical E</w:t>
            </w:r>
            <w:r w:rsidR="0002380D" w:rsidRPr="00F87B87">
              <w:rPr>
                <w:rFonts w:cs="Arial"/>
                <w:szCs w:val="24"/>
              </w:rPr>
              <w:t>nvironments</w:t>
            </w:r>
            <w:r w:rsidR="00A86B7D">
              <w:rPr>
                <w:rFonts w:cs="Arial"/>
                <w:szCs w:val="24"/>
              </w:rPr>
              <w:t xml:space="preserve"> and its</w:t>
            </w:r>
            <w:r w:rsidR="0002380D" w:rsidRPr="00F87B87">
              <w:rPr>
                <w:rFonts w:cs="Arial"/>
                <w:szCs w:val="24"/>
              </w:rPr>
              <w:t xml:space="preserve"> </w:t>
            </w:r>
            <w:r w:rsidR="00A80DDE">
              <w:rPr>
                <w:rFonts w:cs="Arial"/>
                <w:szCs w:val="24"/>
              </w:rPr>
              <w:t>2</w:t>
            </w:r>
            <w:r w:rsidR="0002380D" w:rsidRPr="00F87B87">
              <w:rPr>
                <w:rFonts w:cs="Arial"/>
                <w:szCs w:val="24"/>
              </w:rPr>
              <w:t xml:space="preserve"> </w:t>
            </w:r>
            <w:proofErr w:type="spellStart"/>
            <w:r w:rsidR="0002380D" w:rsidRPr="00F87B87">
              <w:rPr>
                <w:rFonts w:cs="Arial"/>
                <w:szCs w:val="24"/>
              </w:rPr>
              <w:t>workstreams</w:t>
            </w:r>
            <w:proofErr w:type="spellEnd"/>
            <w:r w:rsidR="00D6243B">
              <w:rPr>
                <w:rFonts w:cs="Arial"/>
                <w:szCs w:val="24"/>
              </w:rPr>
              <w:t xml:space="preserve"> (</w:t>
            </w:r>
            <w:r w:rsidR="0002380D" w:rsidRPr="00D6243B">
              <w:rPr>
                <w:rFonts w:cs="Arial"/>
                <w:szCs w:val="24"/>
              </w:rPr>
              <w:t>Neighbourhoods and Transport</w:t>
            </w:r>
            <w:r w:rsidR="00D6243B">
              <w:rPr>
                <w:rFonts w:cs="Arial"/>
                <w:szCs w:val="24"/>
              </w:rPr>
              <w:t xml:space="preserve">; </w:t>
            </w:r>
            <w:r w:rsidR="0002380D" w:rsidRPr="00D6243B">
              <w:rPr>
                <w:rFonts w:cs="Arial"/>
                <w:szCs w:val="24"/>
              </w:rPr>
              <w:t>Housing and Homelessness</w:t>
            </w:r>
            <w:r w:rsidR="00D6243B">
              <w:rPr>
                <w:rFonts w:cs="Arial"/>
                <w:szCs w:val="24"/>
              </w:rPr>
              <w:t>).</w:t>
            </w:r>
            <w:r w:rsidR="000729B0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T</w:t>
            </w:r>
            <w:r w:rsidR="003C72F3">
              <w:rPr>
                <w:rFonts w:cs="Arial"/>
                <w:szCs w:val="24"/>
              </w:rPr>
              <w:t>here were 9 key deliverable</w:t>
            </w:r>
            <w:r w:rsidR="00854F7E">
              <w:rPr>
                <w:rFonts w:cs="Arial"/>
                <w:szCs w:val="24"/>
              </w:rPr>
              <w:t xml:space="preserve">s, </w:t>
            </w:r>
            <w:r w:rsidR="003C72F3">
              <w:rPr>
                <w:rFonts w:cs="Arial"/>
                <w:szCs w:val="24"/>
              </w:rPr>
              <w:t xml:space="preserve">5 around transport </w:t>
            </w:r>
            <w:r w:rsidR="00C352DC">
              <w:rPr>
                <w:rFonts w:cs="Arial"/>
                <w:szCs w:val="24"/>
              </w:rPr>
              <w:t>and 4 on</w:t>
            </w:r>
            <w:r w:rsidR="003C72F3">
              <w:rPr>
                <w:rFonts w:cs="Arial"/>
                <w:szCs w:val="24"/>
              </w:rPr>
              <w:t xml:space="preserve"> housing and homelessness.</w:t>
            </w:r>
          </w:p>
          <w:p w:rsidR="0002380D" w:rsidRPr="00F87B87" w:rsidRDefault="0002380D" w:rsidP="000D2BAE">
            <w:pPr>
              <w:pStyle w:val="ListParagraph"/>
              <w:jc w:val="both"/>
              <w:rPr>
                <w:rFonts w:cs="Arial"/>
                <w:szCs w:val="24"/>
              </w:rPr>
            </w:pPr>
          </w:p>
          <w:p w:rsidR="00CA1CEF" w:rsidRDefault="0002380D" w:rsidP="00154364">
            <w:pPr>
              <w:jc w:val="both"/>
              <w:rPr>
                <w:rFonts w:cs="Arial"/>
                <w:szCs w:val="24"/>
              </w:rPr>
            </w:pPr>
            <w:r w:rsidRPr="00C50C84">
              <w:rPr>
                <w:rFonts w:cs="Arial"/>
                <w:szCs w:val="24"/>
              </w:rPr>
              <w:t>In discussion</w:t>
            </w:r>
            <w:r w:rsidR="00CA1CEF">
              <w:rPr>
                <w:rFonts w:cs="Arial"/>
                <w:szCs w:val="24"/>
              </w:rPr>
              <w:t>:</w:t>
            </w:r>
            <w:r w:rsidRPr="00C50C84">
              <w:rPr>
                <w:rFonts w:cs="Arial"/>
                <w:szCs w:val="24"/>
              </w:rPr>
              <w:t xml:space="preserve"> </w:t>
            </w:r>
          </w:p>
          <w:p w:rsidR="00CA1CEF" w:rsidRPr="00413EC3" w:rsidRDefault="00CA1CEF" w:rsidP="00413EC3">
            <w:pPr>
              <w:jc w:val="both"/>
              <w:rPr>
                <w:rFonts w:cs="Arial"/>
                <w:szCs w:val="24"/>
              </w:rPr>
            </w:pPr>
          </w:p>
          <w:p w:rsidR="00CA1CEF" w:rsidRDefault="007B2677" w:rsidP="00CA1CEF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</w:t>
            </w:r>
            <w:r w:rsidR="0038444A">
              <w:rPr>
                <w:rFonts w:cs="Arial"/>
                <w:szCs w:val="24"/>
              </w:rPr>
              <w:t xml:space="preserve"> logic model could capture</w:t>
            </w:r>
            <w:r w:rsidR="00CA1CEF">
              <w:rPr>
                <w:rFonts w:cs="Arial"/>
                <w:szCs w:val="24"/>
              </w:rPr>
              <w:t xml:space="preserve"> the cross organisational</w:t>
            </w:r>
            <w:r w:rsidR="00E06CE6">
              <w:rPr>
                <w:rFonts w:cs="Arial"/>
                <w:szCs w:val="24"/>
              </w:rPr>
              <w:t xml:space="preserve"> </w:t>
            </w:r>
            <w:r w:rsidR="0038444A">
              <w:rPr>
                <w:rFonts w:cs="Arial"/>
                <w:szCs w:val="24"/>
              </w:rPr>
              <w:t>aspects of these core programmes</w:t>
            </w:r>
            <w:r w:rsidR="00E06CE6">
              <w:rPr>
                <w:rFonts w:cs="Arial"/>
                <w:szCs w:val="24"/>
              </w:rPr>
              <w:t>;</w:t>
            </w:r>
          </w:p>
          <w:p w:rsidR="00E06CE6" w:rsidRPr="00E06CE6" w:rsidRDefault="00E06CE6" w:rsidP="00E06CE6">
            <w:pPr>
              <w:pStyle w:val="ListParagraph"/>
              <w:rPr>
                <w:rFonts w:cs="Arial"/>
                <w:szCs w:val="24"/>
              </w:rPr>
            </w:pPr>
          </w:p>
          <w:p w:rsidR="00413EC3" w:rsidRDefault="007B2677" w:rsidP="00413EC3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</w:t>
            </w:r>
            <w:r w:rsidR="00E06CE6">
              <w:rPr>
                <w:rFonts w:cs="Arial"/>
                <w:szCs w:val="24"/>
              </w:rPr>
              <w:t>ontent and examples be looked at</w:t>
            </w:r>
            <w:r w:rsidR="00045981">
              <w:rPr>
                <w:rFonts w:cs="Arial"/>
                <w:szCs w:val="24"/>
              </w:rPr>
              <w:t>;</w:t>
            </w:r>
          </w:p>
          <w:p w:rsidR="00D828F2" w:rsidRPr="00D828F2" w:rsidRDefault="00D828F2" w:rsidP="00D828F2">
            <w:pPr>
              <w:pStyle w:val="ListParagraph"/>
              <w:rPr>
                <w:rFonts w:cs="Arial"/>
                <w:szCs w:val="24"/>
              </w:rPr>
            </w:pPr>
          </w:p>
          <w:p w:rsidR="00D828F2" w:rsidRDefault="007B2677" w:rsidP="00413EC3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</w:t>
            </w:r>
            <w:r w:rsidR="00045981">
              <w:rPr>
                <w:rFonts w:cs="Arial"/>
                <w:szCs w:val="24"/>
              </w:rPr>
              <w:t>t</w:t>
            </w:r>
            <w:r w:rsidR="0038444A">
              <w:rPr>
                <w:rFonts w:cs="Arial"/>
                <w:szCs w:val="24"/>
              </w:rPr>
              <w:t xml:space="preserve"> </w:t>
            </w:r>
            <w:r w:rsidR="00045981">
              <w:rPr>
                <w:rFonts w:cs="Arial"/>
                <w:szCs w:val="24"/>
              </w:rPr>
              <w:t xml:space="preserve">would be </w:t>
            </w:r>
            <w:r w:rsidR="00D828F2">
              <w:rPr>
                <w:rFonts w:cs="Arial"/>
                <w:szCs w:val="24"/>
              </w:rPr>
              <w:t>useful to highlight</w:t>
            </w:r>
            <w:r w:rsidR="000A7F16">
              <w:rPr>
                <w:rFonts w:cs="Arial"/>
                <w:szCs w:val="24"/>
              </w:rPr>
              <w:t xml:space="preserve"> </w:t>
            </w:r>
            <w:r w:rsidR="0038444A">
              <w:rPr>
                <w:rFonts w:cs="Arial"/>
                <w:szCs w:val="24"/>
              </w:rPr>
              <w:t xml:space="preserve">valuable and less fruitful </w:t>
            </w:r>
            <w:r w:rsidR="00D828F2">
              <w:rPr>
                <w:rFonts w:cs="Arial"/>
                <w:szCs w:val="24"/>
              </w:rPr>
              <w:t>areas for debate</w:t>
            </w:r>
            <w:r w:rsidR="00E825FE">
              <w:rPr>
                <w:rFonts w:cs="Arial"/>
                <w:szCs w:val="24"/>
              </w:rPr>
              <w:t xml:space="preserve"> and progress</w:t>
            </w:r>
            <w:r w:rsidR="00D828F2">
              <w:rPr>
                <w:rFonts w:cs="Arial"/>
                <w:szCs w:val="24"/>
              </w:rPr>
              <w:t>;</w:t>
            </w:r>
          </w:p>
          <w:p w:rsidR="00D828F2" w:rsidRPr="00D828F2" w:rsidRDefault="00D828F2" w:rsidP="00D828F2">
            <w:pPr>
              <w:pStyle w:val="ListParagraph"/>
              <w:rPr>
                <w:rFonts w:cs="Arial"/>
                <w:szCs w:val="24"/>
              </w:rPr>
            </w:pPr>
          </w:p>
          <w:p w:rsidR="00413EC3" w:rsidRDefault="007B2677" w:rsidP="00F26988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="00E825FE">
              <w:rPr>
                <w:rFonts w:cs="Arial"/>
                <w:szCs w:val="24"/>
              </w:rPr>
              <w:t xml:space="preserve">rogramme leaders should assess </w:t>
            </w:r>
            <w:r w:rsidR="00F26988">
              <w:rPr>
                <w:rFonts w:cs="Arial"/>
                <w:szCs w:val="24"/>
              </w:rPr>
              <w:t>h</w:t>
            </w:r>
            <w:r w:rsidR="00D828F2" w:rsidRPr="00F26988">
              <w:rPr>
                <w:rFonts w:cs="Arial"/>
                <w:szCs w:val="24"/>
              </w:rPr>
              <w:t xml:space="preserve">ow well </w:t>
            </w:r>
            <w:r>
              <w:rPr>
                <w:rFonts w:cs="Arial"/>
                <w:szCs w:val="24"/>
              </w:rPr>
              <w:t xml:space="preserve">NHS </w:t>
            </w:r>
            <w:r w:rsidR="00846686">
              <w:rPr>
                <w:rFonts w:cs="Arial"/>
                <w:szCs w:val="24"/>
              </w:rPr>
              <w:t>H</w:t>
            </w:r>
            <w:r>
              <w:rPr>
                <w:rFonts w:cs="Arial"/>
                <w:szCs w:val="24"/>
              </w:rPr>
              <w:t xml:space="preserve">ealth </w:t>
            </w:r>
            <w:r w:rsidR="00846686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>cotland</w:t>
            </w:r>
            <w:r w:rsidR="00846686">
              <w:rPr>
                <w:rFonts w:cs="Arial"/>
                <w:szCs w:val="24"/>
              </w:rPr>
              <w:t xml:space="preserve"> is</w:t>
            </w:r>
            <w:r w:rsidR="00D828F2" w:rsidRPr="00F26988">
              <w:rPr>
                <w:rFonts w:cs="Arial"/>
                <w:szCs w:val="24"/>
              </w:rPr>
              <w:t xml:space="preserve"> managing to get </w:t>
            </w:r>
            <w:r w:rsidR="00846686">
              <w:rPr>
                <w:rFonts w:cs="Arial"/>
                <w:szCs w:val="24"/>
              </w:rPr>
              <w:t>its</w:t>
            </w:r>
            <w:r w:rsidR="00F26988">
              <w:rPr>
                <w:rFonts w:cs="Arial"/>
                <w:szCs w:val="24"/>
              </w:rPr>
              <w:t xml:space="preserve"> message across in </w:t>
            </w:r>
            <w:r w:rsidR="00E825FE">
              <w:rPr>
                <w:rFonts w:cs="Arial"/>
                <w:szCs w:val="24"/>
              </w:rPr>
              <w:t xml:space="preserve">various </w:t>
            </w:r>
            <w:r w:rsidR="00F26988">
              <w:rPr>
                <w:rFonts w:cs="Arial"/>
                <w:szCs w:val="24"/>
              </w:rPr>
              <w:t>partnerships</w:t>
            </w:r>
            <w:r w:rsidR="00E825FE">
              <w:rPr>
                <w:rFonts w:cs="Arial"/>
                <w:szCs w:val="24"/>
              </w:rPr>
              <w:t>;</w:t>
            </w:r>
          </w:p>
          <w:p w:rsidR="00F26988" w:rsidRPr="00F26988" w:rsidRDefault="00F26988" w:rsidP="00F26988">
            <w:pPr>
              <w:jc w:val="both"/>
              <w:rPr>
                <w:rFonts w:cs="Arial"/>
                <w:szCs w:val="24"/>
              </w:rPr>
            </w:pPr>
          </w:p>
          <w:p w:rsidR="00413EC3" w:rsidRPr="00D828F2" w:rsidRDefault="007B2677" w:rsidP="00D828F2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</w:t>
            </w:r>
            <w:r w:rsidR="00E825FE">
              <w:rPr>
                <w:rFonts w:cs="Arial"/>
                <w:szCs w:val="24"/>
              </w:rPr>
              <w:t xml:space="preserve">embers pointed out that in </w:t>
            </w:r>
            <w:proofErr w:type="spellStart"/>
            <w:r w:rsidR="00413EC3" w:rsidRPr="00CA1CEF">
              <w:rPr>
                <w:rFonts w:cs="Arial"/>
                <w:szCs w:val="24"/>
              </w:rPr>
              <w:t>workstream</w:t>
            </w:r>
            <w:proofErr w:type="spellEnd"/>
            <w:r w:rsidR="00413EC3" w:rsidRPr="00CA1CEF">
              <w:rPr>
                <w:rFonts w:cs="Arial"/>
                <w:szCs w:val="24"/>
              </w:rPr>
              <w:t xml:space="preserve"> 1 (Community Justice) not all offenders go through the prison system and therefore </w:t>
            </w:r>
            <w:r w:rsidR="00E825FE">
              <w:rPr>
                <w:rFonts w:cs="Arial"/>
                <w:szCs w:val="24"/>
              </w:rPr>
              <w:t>this paragraph should be amended</w:t>
            </w:r>
            <w:r w:rsidR="00413EC3" w:rsidRPr="00CA1CEF">
              <w:rPr>
                <w:rFonts w:cs="Arial"/>
                <w:szCs w:val="24"/>
              </w:rPr>
              <w:t xml:space="preserve"> to refle</w:t>
            </w:r>
            <w:r w:rsidR="00413EC3">
              <w:rPr>
                <w:rFonts w:cs="Arial"/>
                <w:szCs w:val="24"/>
              </w:rPr>
              <w:t>ct this;</w:t>
            </w:r>
          </w:p>
        </w:tc>
        <w:tc>
          <w:tcPr>
            <w:tcW w:w="1196" w:type="dxa"/>
          </w:tcPr>
          <w:p w:rsidR="0002380D" w:rsidRDefault="0002380D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07448C" w:rsidRDefault="0007448C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07448C" w:rsidRDefault="0007448C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07448C" w:rsidRDefault="0007448C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07448C" w:rsidRDefault="0007448C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07448C" w:rsidRDefault="0007448C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07448C" w:rsidRDefault="0007448C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07448C" w:rsidRDefault="0007448C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07448C" w:rsidRDefault="0007448C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07448C" w:rsidRDefault="0007448C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07448C" w:rsidRDefault="0007448C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07448C" w:rsidRDefault="0007448C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07448C" w:rsidRDefault="0007448C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07448C" w:rsidRDefault="0007448C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07448C" w:rsidRDefault="0007448C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07448C" w:rsidRDefault="0007448C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07448C" w:rsidRDefault="0007448C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07448C" w:rsidRDefault="0007448C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07448C" w:rsidRDefault="0007448C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07448C" w:rsidRDefault="0007448C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07448C" w:rsidRDefault="0007448C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  <w:p w:rsidR="0007448C" w:rsidRPr="0066249B" w:rsidRDefault="0007448C" w:rsidP="004F7F1A">
            <w:pPr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PPHAs</w:t>
            </w:r>
          </w:p>
        </w:tc>
      </w:tr>
      <w:tr w:rsidR="00E03198" w:rsidRPr="0066249B" w:rsidTr="000A646D">
        <w:tc>
          <w:tcPr>
            <w:tcW w:w="675" w:type="dxa"/>
          </w:tcPr>
          <w:p w:rsidR="00E03198" w:rsidRPr="0066249B" w:rsidRDefault="00E03198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E03198" w:rsidRDefault="00E03198" w:rsidP="00C352DC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96" w:type="dxa"/>
          </w:tcPr>
          <w:p w:rsidR="00E03198" w:rsidRPr="0066249B" w:rsidRDefault="00E03198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3066D1" w:rsidRPr="0066249B" w:rsidTr="000A646D">
        <w:tc>
          <w:tcPr>
            <w:tcW w:w="675" w:type="dxa"/>
          </w:tcPr>
          <w:p w:rsidR="003066D1" w:rsidRPr="0066249B" w:rsidRDefault="003066D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3066D1" w:rsidRPr="0066249B" w:rsidRDefault="00897EF6" w:rsidP="00E825FE">
            <w:pPr>
              <w:jc w:val="both"/>
              <w:rPr>
                <w:rFonts w:cs="Arial"/>
                <w:b/>
                <w:color w:val="FF0000"/>
                <w:szCs w:val="24"/>
              </w:rPr>
            </w:pPr>
            <w:r>
              <w:rPr>
                <w:rFonts w:cs="Arial"/>
                <w:szCs w:val="24"/>
              </w:rPr>
              <w:t>The DPHS indicated</w:t>
            </w:r>
            <w:r w:rsidR="00E825FE">
              <w:rPr>
                <w:rFonts w:cs="Arial"/>
                <w:szCs w:val="24"/>
              </w:rPr>
              <w:t xml:space="preserve"> that Place and Plan Standards </w:t>
            </w:r>
            <w:proofErr w:type="gramStart"/>
            <w:r w:rsidR="00E825FE">
              <w:rPr>
                <w:rFonts w:cs="Arial"/>
                <w:szCs w:val="24"/>
              </w:rPr>
              <w:t>were</w:t>
            </w:r>
            <w:proofErr w:type="gramEnd"/>
            <w:r w:rsidR="00E03198">
              <w:rPr>
                <w:rFonts w:cs="Arial"/>
                <w:szCs w:val="24"/>
              </w:rPr>
              <w:t xml:space="preserve"> the subject of discussion at a meeting of Directors of Scottish Government</w:t>
            </w:r>
            <w:r w:rsidR="00E825FE">
              <w:rPr>
                <w:rFonts w:cs="Arial"/>
                <w:szCs w:val="24"/>
              </w:rPr>
              <w:t xml:space="preserve"> the previous day, </w:t>
            </w:r>
            <w:r w:rsidR="00070F3B">
              <w:rPr>
                <w:rFonts w:cs="Arial"/>
                <w:szCs w:val="24"/>
              </w:rPr>
              <w:t xml:space="preserve">where </w:t>
            </w:r>
            <w:r w:rsidR="00AF55A1">
              <w:rPr>
                <w:rFonts w:cs="Arial"/>
                <w:szCs w:val="24"/>
              </w:rPr>
              <w:t>reference was made to</w:t>
            </w:r>
            <w:r w:rsidR="00E03198">
              <w:rPr>
                <w:rFonts w:cs="Arial"/>
                <w:szCs w:val="24"/>
              </w:rPr>
              <w:t xml:space="preserve"> NHS</w:t>
            </w:r>
            <w:r w:rsidR="008823CB">
              <w:rPr>
                <w:rFonts w:cs="Arial"/>
                <w:szCs w:val="24"/>
              </w:rPr>
              <w:t xml:space="preserve"> Health Scotland</w:t>
            </w:r>
            <w:r w:rsidR="00AF55A1">
              <w:rPr>
                <w:rFonts w:cs="Arial"/>
                <w:szCs w:val="24"/>
              </w:rPr>
              <w:t>’s</w:t>
            </w:r>
            <w:r w:rsidR="00E03198">
              <w:rPr>
                <w:rFonts w:cs="Arial"/>
                <w:szCs w:val="24"/>
              </w:rPr>
              <w:t xml:space="preserve"> contribution to </w:t>
            </w:r>
            <w:r w:rsidR="00CA6967">
              <w:rPr>
                <w:rFonts w:cs="Arial"/>
                <w:szCs w:val="24"/>
              </w:rPr>
              <w:t>‘</w:t>
            </w:r>
            <w:r w:rsidR="00E825FE">
              <w:rPr>
                <w:rFonts w:cs="Arial"/>
                <w:szCs w:val="24"/>
              </w:rPr>
              <w:t>Place Standard</w:t>
            </w:r>
            <w:r w:rsidR="00E03198">
              <w:rPr>
                <w:rFonts w:cs="Arial"/>
                <w:szCs w:val="24"/>
              </w:rPr>
              <w:t xml:space="preserve"> and Neighbourhoods</w:t>
            </w:r>
            <w:r w:rsidR="00CA6967">
              <w:rPr>
                <w:rFonts w:cs="Arial"/>
                <w:szCs w:val="24"/>
              </w:rPr>
              <w:t>’</w:t>
            </w:r>
            <w:r w:rsidR="00E03198">
              <w:rPr>
                <w:rFonts w:cs="Arial"/>
                <w:szCs w:val="24"/>
              </w:rPr>
              <w:t xml:space="preserve">. </w:t>
            </w:r>
          </w:p>
        </w:tc>
        <w:tc>
          <w:tcPr>
            <w:tcW w:w="1196" w:type="dxa"/>
          </w:tcPr>
          <w:p w:rsidR="003066D1" w:rsidRPr="0066249B" w:rsidRDefault="003066D1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E03198" w:rsidRPr="0066249B" w:rsidTr="000A646D">
        <w:tc>
          <w:tcPr>
            <w:tcW w:w="675" w:type="dxa"/>
          </w:tcPr>
          <w:p w:rsidR="00E03198" w:rsidRPr="0066249B" w:rsidRDefault="00E03198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E03198" w:rsidRDefault="00E03198" w:rsidP="00C9094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96" w:type="dxa"/>
          </w:tcPr>
          <w:p w:rsidR="00E03198" w:rsidRPr="0066249B" w:rsidRDefault="00E03198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</w:tbl>
    <w:p w:rsidR="00BA077F" w:rsidRDefault="00BA077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196"/>
      </w:tblGrid>
      <w:tr w:rsidR="00BA077F" w:rsidRPr="0066249B" w:rsidTr="000A646D">
        <w:tc>
          <w:tcPr>
            <w:tcW w:w="675" w:type="dxa"/>
          </w:tcPr>
          <w:p w:rsidR="00BA077F" w:rsidRPr="0066249B" w:rsidRDefault="00BA077F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BA077F" w:rsidRPr="0066249B" w:rsidRDefault="00BA077F" w:rsidP="00C90948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196" w:type="dxa"/>
          </w:tcPr>
          <w:p w:rsidR="00BA077F" w:rsidRPr="00BA077F" w:rsidRDefault="00BA077F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  <w:r w:rsidRPr="00BA077F">
              <w:rPr>
                <w:rFonts w:cs="Arial"/>
                <w:b/>
                <w:szCs w:val="24"/>
              </w:rPr>
              <w:t>ACTION</w:t>
            </w:r>
          </w:p>
        </w:tc>
      </w:tr>
      <w:tr w:rsidR="003547E5" w:rsidRPr="0066249B" w:rsidTr="000A646D">
        <w:tc>
          <w:tcPr>
            <w:tcW w:w="675" w:type="dxa"/>
          </w:tcPr>
          <w:p w:rsidR="003547E5" w:rsidRPr="0066249B" w:rsidRDefault="003547E5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3547E5" w:rsidRPr="0066249B" w:rsidRDefault="003547E5" w:rsidP="00C90948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196" w:type="dxa"/>
          </w:tcPr>
          <w:p w:rsidR="003547E5" w:rsidRPr="00BA077F" w:rsidRDefault="003547E5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</w:p>
        </w:tc>
      </w:tr>
      <w:tr w:rsidR="00BA077F" w:rsidRPr="0066249B" w:rsidTr="000A646D">
        <w:tc>
          <w:tcPr>
            <w:tcW w:w="675" w:type="dxa"/>
          </w:tcPr>
          <w:p w:rsidR="00BA077F" w:rsidRPr="0066249B" w:rsidRDefault="00BA077F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BA077F" w:rsidRPr="00E825FE" w:rsidRDefault="00E825FE" w:rsidP="00C90948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Chair thanked the presenters for their work and for making a success of the new format in reporting to new Standards.</w:t>
            </w:r>
          </w:p>
        </w:tc>
        <w:tc>
          <w:tcPr>
            <w:tcW w:w="1196" w:type="dxa"/>
          </w:tcPr>
          <w:p w:rsidR="00BA077F" w:rsidRPr="00BA077F" w:rsidRDefault="00BA077F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</w:p>
        </w:tc>
      </w:tr>
      <w:tr w:rsidR="00554BCE" w:rsidRPr="0066249B" w:rsidTr="000A646D">
        <w:tc>
          <w:tcPr>
            <w:tcW w:w="675" w:type="dxa"/>
          </w:tcPr>
          <w:p w:rsidR="00554BCE" w:rsidRPr="0066249B" w:rsidRDefault="00554BCE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554BCE" w:rsidRDefault="00554BCE" w:rsidP="00C9094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96" w:type="dxa"/>
          </w:tcPr>
          <w:p w:rsidR="00554BCE" w:rsidRPr="00BA077F" w:rsidRDefault="00554BCE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</w:p>
        </w:tc>
      </w:tr>
      <w:tr w:rsidR="0002380D" w:rsidRPr="0066249B" w:rsidTr="000A646D">
        <w:tc>
          <w:tcPr>
            <w:tcW w:w="675" w:type="dxa"/>
          </w:tcPr>
          <w:p w:rsidR="0002380D" w:rsidRPr="0066249B" w:rsidRDefault="0002380D" w:rsidP="004F7F1A">
            <w:pPr>
              <w:contextualSpacing/>
              <w:jc w:val="both"/>
              <w:rPr>
                <w:rFonts w:cs="Arial"/>
                <w:szCs w:val="24"/>
              </w:rPr>
            </w:pPr>
            <w:r w:rsidRPr="0066249B">
              <w:rPr>
                <w:rFonts w:cs="Arial"/>
                <w:szCs w:val="24"/>
              </w:rPr>
              <w:t>7</w:t>
            </w:r>
          </w:p>
        </w:tc>
        <w:tc>
          <w:tcPr>
            <w:tcW w:w="7371" w:type="dxa"/>
          </w:tcPr>
          <w:p w:rsidR="0002380D" w:rsidRDefault="0002380D" w:rsidP="00C90948">
            <w:pPr>
              <w:jc w:val="both"/>
              <w:rPr>
                <w:rFonts w:cs="Arial"/>
                <w:b/>
                <w:szCs w:val="24"/>
              </w:rPr>
            </w:pPr>
            <w:r w:rsidRPr="0066249B">
              <w:rPr>
                <w:rFonts w:cs="Arial"/>
                <w:b/>
                <w:szCs w:val="24"/>
              </w:rPr>
              <w:t>Quality Standards</w:t>
            </w:r>
            <w:r w:rsidR="00F80CFE">
              <w:rPr>
                <w:rFonts w:cs="Arial"/>
                <w:b/>
                <w:szCs w:val="24"/>
              </w:rPr>
              <w:t xml:space="preserve"> 2014</w:t>
            </w:r>
          </w:p>
          <w:p w:rsidR="00F87B78" w:rsidRPr="0066249B" w:rsidRDefault="00F87B78" w:rsidP="00C90948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HGC Paper 3/15</w:t>
            </w:r>
          </w:p>
        </w:tc>
        <w:tc>
          <w:tcPr>
            <w:tcW w:w="1196" w:type="dxa"/>
          </w:tcPr>
          <w:p w:rsidR="0002380D" w:rsidRPr="0066249B" w:rsidRDefault="0002380D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F80CFE" w:rsidRPr="0066249B" w:rsidTr="000A646D">
        <w:tc>
          <w:tcPr>
            <w:tcW w:w="675" w:type="dxa"/>
          </w:tcPr>
          <w:p w:rsidR="00F80CFE" w:rsidRPr="0066249B" w:rsidRDefault="00F80CFE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F80CFE" w:rsidRPr="0066249B" w:rsidRDefault="00F80CFE" w:rsidP="005F2A3A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96" w:type="dxa"/>
          </w:tcPr>
          <w:p w:rsidR="00F80CFE" w:rsidRPr="0066249B" w:rsidRDefault="00F80CFE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02380D" w:rsidRPr="0066249B" w:rsidTr="000A646D">
        <w:tc>
          <w:tcPr>
            <w:tcW w:w="675" w:type="dxa"/>
          </w:tcPr>
          <w:p w:rsidR="0002380D" w:rsidRPr="0066249B" w:rsidRDefault="0002380D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02380D" w:rsidRPr="0066249B" w:rsidRDefault="007B0E63" w:rsidP="00E825FE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After discussion t</w:t>
            </w:r>
            <w:r w:rsidR="0002380D">
              <w:rPr>
                <w:rFonts w:cs="Arial"/>
                <w:szCs w:val="24"/>
              </w:rPr>
              <w:t>he Committee was h</w:t>
            </w:r>
            <w:r w:rsidR="0002380D" w:rsidRPr="0066249B">
              <w:rPr>
                <w:rFonts w:cs="Arial"/>
                <w:szCs w:val="24"/>
              </w:rPr>
              <w:t xml:space="preserve">appy </w:t>
            </w:r>
            <w:r w:rsidR="0002380D">
              <w:rPr>
                <w:rFonts w:cs="Arial"/>
                <w:szCs w:val="24"/>
              </w:rPr>
              <w:t xml:space="preserve">to accept </w:t>
            </w:r>
            <w:r w:rsidR="0002380D" w:rsidRPr="0066249B">
              <w:rPr>
                <w:rFonts w:cs="Arial"/>
                <w:szCs w:val="24"/>
              </w:rPr>
              <w:t xml:space="preserve">the </w:t>
            </w:r>
            <w:r w:rsidR="005F2A3A">
              <w:rPr>
                <w:rFonts w:cs="Arial"/>
                <w:szCs w:val="24"/>
              </w:rPr>
              <w:t>Quality Standards paper</w:t>
            </w:r>
            <w:r w:rsidR="00E825FE">
              <w:rPr>
                <w:rFonts w:cs="Arial"/>
                <w:szCs w:val="24"/>
              </w:rPr>
              <w:t>. H</w:t>
            </w:r>
            <w:r w:rsidR="005F2A3A">
              <w:rPr>
                <w:rFonts w:cs="Arial"/>
                <w:szCs w:val="24"/>
              </w:rPr>
              <w:t>owever</w:t>
            </w:r>
            <w:r w:rsidR="00E825FE">
              <w:rPr>
                <w:rFonts w:cs="Arial"/>
                <w:szCs w:val="24"/>
              </w:rPr>
              <w:t>,</w:t>
            </w:r>
            <w:r w:rsidR="005F2A3A">
              <w:rPr>
                <w:rFonts w:cs="Arial"/>
                <w:szCs w:val="24"/>
              </w:rPr>
              <w:t xml:space="preserve"> </w:t>
            </w:r>
            <w:r w:rsidR="00632A33">
              <w:rPr>
                <w:rFonts w:cs="Arial"/>
                <w:szCs w:val="24"/>
              </w:rPr>
              <w:t xml:space="preserve">it was agreed </w:t>
            </w:r>
            <w:r w:rsidR="005F2A3A">
              <w:rPr>
                <w:rFonts w:cs="Arial"/>
                <w:szCs w:val="24"/>
              </w:rPr>
              <w:t>the</w:t>
            </w:r>
            <w:r w:rsidR="0002380D">
              <w:rPr>
                <w:rFonts w:cs="Arial"/>
                <w:szCs w:val="24"/>
              </w:rPr>
              <w:t xml:space="preserve"> g</w:t>
            </w:r>
            <w:r w:rsidR="0002380D" w:rsidRPr="0066249B">
              <w:rPr>
                <w:rFonts w:cs="Arial"/>
                <w:szCs w:val="24"/>
              </w:rPr>
              <w:t xml:space="preserve">uidance </w:t>
            </w:r>
            <w:r w:rsidR="005F2A3A">
              <w:rPr>
                <w:rFonts w:cs="Arial"/>
                <w:szCs w:val="24"/>
              </w:rPr>
              <w:t>should</w:t>
            </w:r>
            <w:r w:rsidR="0002380D" w:rsidRPr="0066249B">
              <w:rPr>
                <w:rFonts w:cs="Arial"/>
                <w:szCs w:val="24"/>
              </w:rPr>
              <w:t xml:space="preserve"> be clarified </w:t>
            </w:r>
            <w:r w:rsidR="0002380D">
              <w:rPr>
                <w:rFonts w:cs="Arial"/>
                <w:szCs w:val="24"/>
              </w:rPr>
              <w:t xml:space="preserve">in light of today’s discussion </w:t>
            </w:r>
            <w:r w:rsidR="005F2A3A">
              <w:rPr>
                <w:rFonts w:cs="Arial"/>
                <w:szCs w:val="24"/>
              </w:rPr>
              <w:t>to</w:t>
            </w:r>
            <w:r w:rsidR="0002380D">
              <w:rPr>
                <w:rFonts w:cs="Arial"/>
                <w:szCs w:val="24"/>
              </w:rPr>
              <w:t xml:space="preserve"> include</w:t>
            </w:r>
            <w:r w:rsidR="005F2A3A">
              <w:rPr>
                <w:rFonts w:cs="Arial"/>
                <w:szCs w:val="24"/>
              </w:rPr>
              <w:t xml:space="preserve"> Equality and Human R</w:t>
            </w:r>
            <w:r w:rsidR="0002380D" w:rsidRPr="0066249B">
              <w:rPr>
                <w:rFonts w:cs="Arial"/>
                <w:szCs w:val="24"/>
              </w:rPr>
              <w:t>ights.</w:t>
            </w:r>
          </w:p>
        </w:tc>
        <w:tc>
          <w:tcPr>
            <w:tcW w:w="1196" w:type="dxa"/>
          </w:tcPr>
          <w:p w:rsidR="0002380D" w:rsidRPr="0066249B" w:rsidRDefault="0002380D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02380D" w:rsidRPr="0066249B" w:rsidTr="000A646D">
        <w:tc>
          <w:tcPr>
            <w:tcW w:w="675" w:type="dxa"/>
          </w:tcPr>
          <w:p w:rsidR="0002380D" w:rsidRPr="0066249B" w:rsidRDefault="0002380D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02380D" w:rsidRPr="0066249B" w:rsidRDefault="0002380D" w:rsidP="009C2D9E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96" w:type="dxa"/>
          </w:tcPr>
          <w:p w:rsidR="0002380D" w:rsidRPr="0066249B" w:rsidRDefault="0002380D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02380D" w:rsidRPr="0066249B" w:rsidTr="000A646D">
        <w:tc>
          <w:tcPr>
            <w:tcW w:w="675" w:type="dxa"/>
          </w:tcPr>
          <w:p w:rsidR="0002380D" w:rsidRPr="0066249B" w:rsidRDefault="0002380D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02380D" w:rsidRPr="0066249B" w:rsidRDefault="005F2A3A" w:rsidP="00161161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Ms </w:t>
            </w:r>
            <w:r w:rsidRPr="0066249B">
              <w:rPr>
                <w:rFonts w:cs="Arial"/>
                <w:szCs w:val="24"/>
              </w:rPr>
              <w:t xml:space="preserve">Erica </w:t>
            </w:r>
            <w:r>
              <w:rPr>
                <w:rFonts w:cs="Arial"/>
                <w:szCs w:val="24"/>
              </w:rPr>
              <w:t xml:space="preserve">Wimbush </w:t>
            </w:r>
            <w:r w:rsidRPr="0066249B">
              <w:rPr>
                <w:rFonts w:cs="Arial"/>
                <w:szCs w:val="24"/>
              </w:rPr>
              <w:t xml:space="preserve">and </w:t>
            </w:r>
            <w:r>
              <w:rPr>
                <w:rFonts w:cs="Arial"/>
                <w:szCs w:val="24"/>
              </w:rPr>
              <w:t xml:space="preserve">Mr </w:t>
            </w:r>
            <w:r w:rsidRPr="0066249B">
              <w:rPr>
                <w:rFonts w:cs="Arial"/>
                <w:szCs w:val="24"/>
              </w:rPr>
              <w:t xml:space="preserve">Matt </w:t>
            </w:r>
            <w:r>
              <w:rPr>
                <w:rFonts w:cs="Arial"/>
                <w:szCs w:val="24"/>
              </w:rPr>
              <w:t xml:space="preserve">Lowther </w:t>
            </w:r>
            <w:r w:rsidR="00897EF6">
              <w:rPr>
                <w:rFonts w:cs="Arial"/>
                <w:szCs w:val="24"/>
              </w:rPr>
              <w:t>were thanked for the</w:t>
            </w:r>
            <w:r w:rsidR="008E61E9">
              <w:rPr>
                <w:rFonts w:cs="Arial"/>
                <w:szCs w:val="24"/>
              </w:rPr>
              <w:t>ir</w:t>
            </w:r>
            <w:bookmarkStart w:id="0" w:name="_GoBack"/>
            <w:bookmarkEnd w:id="0"/>
            <w:r w:rsidR="00897EF6">
              <w:rPr>
                <w:rFonts w:cs="Arial"/>
                <w:szCs w:val="24"/>
              </w:rPr>
              <w:t xml:space="preserve"> paper.</w:t>
            </w:r>
          </w:p>
        </w:tc>
        <w:tc>
          <w:tcPr>
            <w:tcW w:w="1196" w:type="dxa"/>
          </w:tcPr>
          <w:p w:rsidR="0002380D" w:rsidRPr="0066249B" w:rsidRDefault="0002380D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350FDE" w:rsidRPr="0066249B" w:rsidTr="000A646D">
        <w:tc>
          <w:tcPr>
            <w:tcW w:w="675" w:type="dxa"/>
          </w:tcPr>
          <w:p w:rsidR="00350FDE" w:rsidRPr="0066249B" w:rsidRDefault="00350FDE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350FDE" w:rsidRDefault="00350FDE" w:rsidP="00C9094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96" w:type="dxa"/>
          </w:tcPr>
          <w:p w:rsidR="00350FDE" w:rsidRPr="0066249B" w:rsidRDefault="00350FDE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350FDE" w:rsidRPr="0066249B" w:rsidTr="000A646D">
        <w:tc>
          <w:tcPr>
            <w:tcW w:w="675" w:type="dxa"/>
          </w:tcPr>
          <w:p w:rsidR="00350FDE" w:rsidRPr="0066249B" w:rsidRDefault="00350FDE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350FDE" w:rsidRDefault="00350FDE" w:rsidP="00C9094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96" w:type="dxa"/>
          </w:tcPr>
          <w:p w:rsidR="00350FDE" w:rsidRPr="0066249B" w:rsidRDefault="00350FDE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02380D" w:rsidRPr="0066249B" w:rsidTr="000A646D">
        <w:tc>
          <w:tcPr>
            <w:tcW w:w="675" w:type="dxa"/>
          </w:tcPr>
          <w:p w:rsidR="0002380D" w:rsidRPr="0066249B" w:rsidRDefault="0002380D" w:rsidP="004F7F1A">
            <w:pPr>
              <w:contextualSpacing/>
              <w:jc w:val="both"/>
              <w:rPr>
                <w:rFonts w:cs="Arial"/>
                <w:szCs w:val="24"/>
              </w:rPr>
            </w:pPr>
            <w:r w:rsidRPr="0066249B">
              <w:rPr>
                <w:rFonts w:cs="Arial"/>
                <w:szCs w:val="24"/>
              </w:rPr>
              <w:t>8</w:t>
            </w:r>
          </w:p>
        </w:tc>
        <w:tc>
          <w:tcPr>
            <w:tcW w:w="7371" w:type="dxa"/>
          </w:tcPr>
          <w:p w:rsidR="0002380D" w:rsidRPr="002D0AEE" w:rsidRDefault="0002380D" w:rsidP="00C90948">
            <w:pPr>
              <w:jc w:val="both"/>
              <w:rPr>
                <w:rFonts w:cs="Arial"/>
                <w:b/>
                <w:szCs w:val="24"/>
              </w:rPr>
            </w:pPr>
            <w:r w:rsidRPr="002D0AEE">
              <w:rPr>
                <w:rFonts w:cs="Arial"/>
                <w:b/>
                <w:szCs w:val="24"/>
              </w:rPr>
              <w:t>Agenda for next meeting</w:t>
            </w:r>
          </w:p>
        </w:tc>
        <w:tc>
          <w:tcPr>
            <w:tcW w:w="1196" w:type="dxa"/>
          </w:tcPr>
          <w:p w:rsidR="0002380D" w:rsidRPr="0066249B" w:rsidRDefault="0002380D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02380D" w:rsidRPr="0066249B" w:rsidTr="000A646D">
        <w:tc>
          <w:tcPr>
            <w:tcW w:w="675" w:type="dxa"/>
          </w:tcPr>
          <w:p w:rsidR="0002380D" w:rsidRPr="0066249B" w:rsidRDefault="0002380D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02380D" w:rsidRPr="0066249B" w:rsidRDefault="0002380D" w:rsidP="00C9094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96" w:type="dxa"/>
          </w:tcPr>
          <w:p w:rsidR="0002380D" w:rsidRPr="0066249B" w:rsidRDefault="0002380D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02380D" w:rsidRPr="0066249B" w:rsidTr="000A646D">
        <w:tc>
          <w:tcPr>
            <w:tcW w:w="675" w:type="dxa"/>
          </w:tcPr>
          <w:p w:rsidR="0002380D" w:rsidRPr="0066249B" w:rsidRDefault="0002380D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02380D" w:rsidRDefault="00B25E85" w:rsidP="0088116D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Revised </w:t>
            </w:r>
            <w:r w:rsidR="0002380D" w:rsidRPr="0088116D">
              <w:rPr>
                <w:rFonts w:cs="Arial"/>
                <w:szCs w:val="24"/>
              </w:rPr>
              <w:t>Terms of Reference</w:t>
            </w:r>
          </w:p>
          <w:p w:rsidR="0002380D" w:rsidRDefault="0002380D" w:rsidP="0088116D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Core Programme 3: System Change for Fairness and Equity</w:t>
            </w:r>
          </w:p>
          <w:p w:rsidR="0002380D" w:rsidRDefault="0002380D" w:rsidP="0088116D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Partnership strategies are focussed on key inequalities actions and are multi-level</w:t>
            </w:r>
          </w:p>
          <w:p w:rsidR="00350FDE" w:rsidRPr="00E825FE" w:rsidRDefault="0002380D" w:rsidP="00E825FE">
            <w:pPr>
              <w:pStyle w:val="ListParagraph"/>
              <w:numPr>
                <w:ilvl w:val="0"/>
                <w:numId w:val="42"/>
              </w:numPr>
              <w:jc w:val="both"/>
              <w:rPr>
                <w:rFonts w:cs="Arial"/>
                <w:szCs w:val="24"/>
              </w:rPr>
            </w:pPr>
            <w:r w:rsidRPr="00E825FE">
              <w:rPr>
                <w:rFonts w:cs="Arial"/>
                <w:szCs w:val="24"/>
              </w:rPr>
              <w:t xml:space="preserve">Current Issue: </w:t>
            </w:r>
            <w:r w:rsidR="00145843" w:rsidRPr="00E825FE">
              <w:rPr>
                <w:rFonts w:cs="Arial"/>
                <w:szCs w:val="24"/>
              </w:rPr>
              <w:t xml:space="preserve"> </w:t>
            </w:r>
            <w:r w:rsidRPr="00E825FE">
              <w:rPr>
                <w:rFonts w:cs="Arial"/>
                <w:szCs w:val="24"/>
              </w:rPr>
              <w:t>The Task Force challenge to improve social capital.</w:t>
            </w:r>
          </w:p>
        </w:tc>
        <w:tc>
          <w:tcPr>
            <w:tcW w:w="1196" w:type="dxa"/>
          </w:tcPr>
          <w:p w:rsidR="0002380D" w:rsidRPr="0066249B" w:rsidRDefault="0002380D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02380D" w:rsidRPr="0066249B" w:rsidTr="000A646D">
        <w:tc>
          <w:tcPr>
            <w:tcW w:w="675" w:type="dxa"/>
          </w:tcPr>
          <w:p w:rsidR="0002380D" w:rsidRPr="0066249B" w:rsidRDefault="0002380D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02380D" w:rsidRPr="0066249B" w:rsidRDefault="0002380D" w:rsidP="00C9094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96" w:type="dxa"/>
          </w:tcPr>
          <w:p w:rsidR="0002380D" w:rsidRPr="0066249B" w:rsidRDefault="0002380D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02380D" w:rsidRPr="0066249B" w:rsidTr="000A646D">
        <w:tc>
          <w:tcPr>
            <w:tcW w:w="675" w:type="dxa"/>
          </w:tcPr>
          <w:p w:rsidR="0002380D" w:rsidRPr="0066249B" w:rsidRDefault="0002380D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02380D" w:rsidRPr="0066249B" w:rsidRDefault="0002380D" w:rsidP="00C90948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196" w:type="dxa"/>
          </w:tcPr>
          <w:p w:rsidR="0002380D" w:rsidRPr="0066249B" w:rsidRDefault="0002380D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02380D" w:rsidRPr="0066249B" w:rsidTr="000A646D">
        <w:tc>
          <w:tcPr>
            <w:tcW w:w="675" w:type="dxa"/>
          </w:tcPr>
          <w:p w:rsidR="0002380D" w:rsidRPr="0066249B" w:rsidRDefault="0002380D" w:rsidP="004F7F1A">
            <w:pPr>
              <w:contextualSpacing/>
              <w:jc w:val="both"/>
              <w:rPr>
                <w:rFonts w:cs="Arial"/>
                <w:szCs w:val="24"/>
              </w:rPr>
            </w:pPr>
            <w:r w:rsidRPr="0066249B">
              <w:rPr>
                <w:rFonts w:cs="Arial"/>
                <w:szCs w:val="24"/>
              </w:rPr>
              <w:t>9</w:t>
            </w:r>
          </w:p>
        </w:tc>
        <w:tc>
          <w:tcPr>
            <w:tcW w:w="7371" w:type="dxa"/>
          </w:tcPr>
          <w:p w:rsidR="0002380D" w:rsidRPr="00090971" w:rsidRDefault="0002380D" w:rsidP="00FD7D42">
            <w:pPr>
              <w:jc w:val="both"/>
              <w:rPr>
                <w:rFonts w:cs="Arial"/>
                <w:b/>
                <w:szCs w:val="24"/>
              </w:rPr>
            </w:pPr>
            <w:r w:rsidRPr="00090971">
              <w:rPr>
                <w:rFonts w:cs="Arial"/>
                <w:b/>
                <w:szCs w:val="24"/>
              </w:rPr>
              <w:t>A</w:t>
            </w:r>
            <w:r w:rsidR="00FD7D42">
              <w:rPr>
                <w:rFonts w:cs="Arial"/>
                <w:b/>
                <w:szCs w:val="24"/>
              </w:rPr>
              <w:t>ny Other Business</w:t>
            </w:r>
          </w:p>
        </w:tc>
        <w:tc>
          <w:tcPr>
            <w:tcW w:w="1196" w:type="dxa"/>
          </w:tcPr>
          <w:p w:rsidR="0002380D" w:rsidRPr="0066249B" w:rsidRDefault="0002380D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E03198" w:rsidRPr="0066249B" w:rsidTr="000A646D">
        <w:tc>
          <w:tcPr>
            <w:tcW w:w="675" w:type="dxa"/>
          </w:tcPr>
          <w:p w:rsidR="00E03198" w:rsidRPr="0066249B" w:rsidRDefault="00E03198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E03198" w:rsidRPr="00090971" w:rsidRDefault="00E03198" w:rsidP="00C90948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196" w:type="dxa"/>
          </w:tcPr>
          <w:p w:rsidR="00E03198" w:rsidRPr="0066249B" w:rsidRDefault="00E03198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02380D" w:rsidRPr="0066249B" w:rsidTr="000A646D">
        <w:tc>
          <w:tcPr>
            <w:tcW w:w="675" w:type="dxa"/>
          </w:tcPr>
          <w:p w:rsidR="0002380D" w:rsidRPr="0066249B" w:rsidRDefault="0002380D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02380D" w:rsidRPr="0066249B" w:rsidRDefault="00E825FE" w:rsidP="0007448C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Members commented on the need to shorten presentation</w:t>
            </w:r>
            <w:r w:rsidR="0007448C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 to reflect that readers had digested the content of papers prior to the meeting.</w:t>
            </w:r>
          </w:p>
        </w:tc>
        <w:tc>
          <w:tcPr>
            <w:tcW w:w="1196" w:type="dxa"/>
          </w:tcPr>
          <w:p w:rsidR="0002380D" w:rsidRPr="0066249B" w:rsidRDefault="0002380D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</w:tr>
      <w:tr w:rsidR="0002380D" w:rsidRPr="0066249B" w:rsidTr="000A646D">
        <w:tc>
          <w:tcPr>
            <w:tcW w:w="675" w:type="dxa"/>
          </w:tcPr>
          <w:p w:rsidR="0002380D" w:rsidRPr="0066249B" w:rsidRDefault="0002380D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02380D" w:rsidRPr="008D1BB3" w:rsidRDefault="0002380D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1196" w:type="dxa"/>
          </w:tcPr>
          <w:p w:rsidR="0002380D" w:rsidRPr="0066249B" w:rsidRDefault="0002380D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</w:p>
        </w:tc>
      </w:tr>
      <w:tr w:rsidR="0002380D" w:rsidRPr="0066249B" w:rsidTr="000A646D">
        <w:tc>
          <w:tcPr>
            <w:tcW w:w="675" w:type="dxa"/>
          </w:tcPr>
          <w:p w:rsidR="0002380D" w:rsidRPr="0066249B" w:rsidRDefault="0002380D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02380D" w:rsidRPr="0066249B" w:rsidRDefault="0002380D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196" w:type="dxa"/>
          </w:tcPr>
          <w:p w:rsidR="0002380D" w:rsidRPr="0066249B" w:rsidRDefault="0002380D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</w:p>
        </w:tc>
      </w:tr>
      <w:tr w:rsidR="0002380D" w:rsidRPr="0066249B" w:rsidTr="000A646D">
        <w:tc>
          <w:tcPr>
            <w:tcW w:w="675" w:type="dxa"/>
          </w:tcPr>
          <w:p w:rsidR="0002380D" w:rsidRPr="0066249B" w:rsidRDefault="0002380D" w:rsidP="004F7F1A">
            <w:pPr>
              <w:contextualSpacing/>
              <w:jc w:val="both"/>
              <w:rPr>
                <w:rFonts w:cs="Arial"/>
                <w:szCs w:val="24"/>
              </w:rPr>
            </w:pPr>
            <w:r w:rsidRPr="0066249B">
              <w:rPr>
                <w:rFonts w:cs="Arial"/>
                <w:szCs w:val="24"/>
              </w:rPr>
              <w:t>10</w:t>
            </w:r>
          </w:p>
        </w:tc>
        <w:tc>
          <w:tcPr>
            <w:tcW w:w="7371" w:type="dxa"/>
          </w:tcPr>
          <w:p w:rsidR="0002380D" w:rsidRPr="00090971" w:rsidRDefault="0002380D" w:rsidP="00420EE0">
            <w:pPr>
              <w:contextualSpacing/>
              <w:jc w:val="both"/>
              <w:rPr>
                <w:rFonts w:cs="Arial"/>
                <w:b/>
                <w:szCs w:val="24"/>
              </w:rPr>
            </w:pPr>
            <w:r w:rsidRPr="00090971">
              <w:rPr>
                <w:rFonts w:cs="Arial"/>
                <w:b/>
                <w:szCs w:val="24"/>
              </w:rPr>
              <w:t>Date of next meeting</w:t>
            </w:r>
          </w:p>
        </w:tc>
        <w:tc>
          <w:tcPr>
            <w:tcW w:w="1196" w:type="dxa"/>
          </w:tcPr>
          <w:p w:rsidR="0002380D" w:rsidRPr="0066249B" w:rsidRDefault="0002380D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</w:p>
        </w:tc>
      </w:tr>
      <w:tr w:rsidR="00E03198" w:rsidRPr="0066249B" w:rsidTr="000A646D">
        <w:tc>
          <w:tcPr>
            <w:tcW w:w="675" w:type="dxa"/>
          </w:tcPr>
          <w:p w:rsidR="00E03198" w:rsidRPr="0066249B" w:rsidRDefault="00E03198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E03198" w:rsidRPr="00090971" w:rsidRDefault="00E03198" w:rsidP="00420EE0">
            <w:pPr>
              <w:contextualSpacing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196" w:type="dxa"/>
          </w:tcPr>
          <w:p w:rsidR="00E03198" w:rsidRPr="0066249B" w:rsidRDefault="00E03198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</w:p>
        </w:tc>
      </w:tr>
      <w:tr w:rsidR="0002380D" w:rsidRPr="0066249B" w:rsidTr="000A646D">
        <w:tc>
          <w:tcPr>
            <w:tcW w:w="675" w:type="dxa"/>
          </w:tcPr>
          <w:p w:rsidR="0002380D" w:rsidRPr="0066249B" w:rsidRDefault="0002380D" w:rsidP="004F7F1A">
            <w:pPr>
              <w:contextualSpacing/>
              <w:jc w:val="both"/>
              <w:rPr>
                <w:rFonts w:cs="Arial"/>
                <w:szCs w:val="24"/>
              </w:rPr>
            </w:pPr>
          </w:p>
        </w:tc>
        <w:tc>
          <w:tcPr>
            <w:tcW w:w="7371" w:type="dxa"/>
          </w:tcPr>
          <w:p w:rsidR="0002380D" w:rsidRPr="0066249B" w:rsidRDefault="0002380D" w:rsidP="004F7F1A">
            <w:pPr>
              <w:contextualSpacing/>
              <w:jc w:val="both"/>
              <w:rPr>
                <w:rFonts w:cs="Arial"/>
                <w:szCs w:val="24"/>
              </w:rPr>
            </w:pPr>
            <w:r w:rsidRPr="0066249B">
              <w:rPr>
                <w:rFonts w:cs="Arial"/>
                <w:szCs w:val="24"/>
              </w:rPr>
              <w:t xml:space="preserve">The next meeting will be held on 6 March 2015 in </w:t>
            </w:r>
            <w:proofErr w:type="spellStart"/>
            <w:r w:rsidRPr="0066249B">
              <w:rPr>
                <w:rFonts w:cs="Arial"/>
                <w:szCs w:val="24"/>
              </w:rPr>
              <w:t>Gyle</w:t>
            </w:r>
            <w:proofErr w:type="spellEnd"/>
            <w:r w:rsidRPr="0066249B">
              <w:rPr>
                <w:rFonts w:cs="Arial"/>
                <w:szCs w:val="24"/>
              </w:rPr>
              <w:t xml:space="preserve"> Square.</w:t>
            </w:r>
          </w:p>
        </w:tc>
        <w:tc>
          <w:tcPr>
            <w:tcW w:w="1196" w:type="dxa"/>
          </w:tcPr>
          <w:p w:rsidR="0002380D" w:rsidRPr="0066249B" w:rsidRDefault="0002380D" w:rsidP="004F7F1A">
            <w:pPr>
              <w:contextualSpacing/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336EBB" w:rsidRPr="0066249B" w:rsidRDefault="00336EBB" w:rsidP="004F7F1A">
      <w:pPr>
        <w:jc w:val="both"/>
        <w:rPr>
          <w:rFonts w:cs="Arial"/>
          <w:szCs w:val="24"/>
        </w:rPr>
      </w:pPr>
    </w:p>
    <w:sectPr w:rsidR="00336EBB" w:rsidRPr="0066249B" w:rsidSect="00336EB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72B" w:rsidRDefault="0015172B" w:rsidP="002F093B">
      <w:pPr>
        <w:spacing w:after="0"/>
      </w:pPr>
      <w:r>
        <w:separator/>
      </w:r>
    </w:p>
  </w:endnote>
  <w:endnote w:type="continuationSeparator" w:id="0">
    <w:p w:rsidR="0015172B" w:rsidRDefault="0015172B" w:rsidP="002F09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2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0EB0" w:rsidRDefault="00B60E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1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60EB0" w:rsidRDefault="00B60E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72B" w:rsidRDefault="0015172B" w:rsidP="002F093B">
      <w:pPr>
        <w:spacing w:after="0"/>
      </w:pPr>
      <w:r>
        <w:separator/>
      </w:r>
    </w:p>
  </w:footnote>
  <w:footnote w:type="continuationSeparator" w:id="0">
    <w:p w:rsidR="0015172B" w:rsidRDefault="0015172B" w:rsidP="002F09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7F" w:rsidRPr="00BA077F" w:rsidRDefault="00BA077F" w:rsidP="00BA077F">
    <w:pPr>
      <w:jc w:val="both"/>
      <w:rPr>
        <w:b/>
      </w:rPr>
    </w:pPr>
    <w:r w:rsidRPr="00BA077F">
      <w:rPr>
        <w:b/>
      </w:rPr>
      <w:t>DRAFT: IN CONFIDENCE</w:t>
    </w:r>
  </w:p>
  <w:p w:rsidR="00BA077F" w:rsidRDefault="00BA077F" w:rsidP="00BA077F">
    <w:pPr>
      <w:jc w:val="both"/>
    </w:pPr>
    <w:r w:rsidRPr="0066249B">
      <w:t>(Subject to HGC Approval)</w:t>
    </w:r>
    <w:r w:rsidRPr="0066249B">
      <w:tab/>
    </w:r>
    <w:r w:rsidRPr="0066249B">
      <w:tab/>
    </w:r>
    <w:r w:rsidRPr="0066249B">
      <w:tab/>
    </w:r>
    <w:r w:rsidRPr="0066249B">
      <w:tab/>
    </w:r>
    <w:r w:rsidRPr="0066249B">
      <w:tab/>
    </w:r>
    <w:r w:rsidRPr="0066249B">
      <w:tab/>
    </w:r>
    <w:r w:rsidRPr="0066249B">
      <w:tab/>
      <w:t>HGC Min 1/15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A35"/>
    <w:multiLevelType w:val="hybridMultilevel"/>
    <w:tmpl w:val="6EAC2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B38B7"/>
    <w:multiLevelType w:val="hybridMultilevel"/>
    <w:tmpl w:val="4746B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70815"/>
    <w:multiLevelType w:val="hybridMultilevel"/>
    <w:tmpl w:val="7494D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C494F"/>
    <w:multiLevelType w:val="hybridMultilevel"/>
    <w:tmpl w:val="1242B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621B7"/>
    <w:multiLevelType w:val="hybridMultilevel"/>
    <w:tmpl w:val="4D76FF08"/>
    <w:lvl w:ilvl="0" w:tplc="B39E6AA0">
      <w:start w:val="6"/>
      <w:numFmt w:val="bullet"/>
      <w:lvlText w:val="-"/>
      <w:lvlJc w:val="left"/>
      <w:pPr>
        <w:ind w:left="43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0B235D09"/>
    <w:multiLevelType w:val="hybridMultilevel"/>
    <w:tmpl w:val="CAFE0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B293E"/>
    <w:multiLevelType w:val="hybridMultilevel"/>
    <w:tmpl w:val="D02CE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57EC6"/>
    <w:multiLevelType w:val="hybridMultilevel"/>
    <w:tmpl w:val="AB08ECB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2AF0035"/>
    <w:multiLevelType w:val="hybridMultilevel"/>
    <w:tmpl w:val="2BBA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83C04"/>
    <w:multiLevelType w:val="hybridMultilevel"/>
    <w:tmpl w:val="C9C2A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E5C38"/>
    <w:multiLevelType w:val="hybridMultilevel"/>
    <w:tmpl w:val="3CDAF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0049D"/>
    <w:multiLevelType w:val="hybridMultilevel"/>
    <w:tmpl w:val="5B265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C2E73"/>
    <w:multiLevelType w:val="hybridMultilevel"/>
    <w:tmpl w:val="749018AC"/>
    <w:lvl w:ilvl="0" w:tplc="B39E6AA0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2537D"/>
    <w:multiLevelType w:val="hybridMultilevel"/>
    <w:tmpl w:val="D9228FF4"/>
    <w:lvl w:ilvl="0" w:tplc="B39E6AA0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E04002"/>
    <w:multiLevelType w:val="hybridMultilevel"/>
    <w:tmpl w:val="AFF86300"/>
    <w:lvl w:ilvl="0" w:tplc="B39E6AA0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E55BC"/>
    <w:multiLevelType w:val="hybridMultilevel"/>
    <w:tmpl w:val="35B85D36"/>
    <w:lvl w:ilvl="0" w:tplc="0F86F7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D442D7"/>
    <w:multiLevelType w:val="hybridMultilevel"/>
    <w:tmpl w:val="75BAF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481A7B"/>
    <w:multiLevelType w:val="hybridMultilevel"/>
    <w:tmpl w:val="50AA2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433760"/>
    <w:multiLevelType w:val="hybridMultilevel"/>
    <w:tmpl w:val="9DE4E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81D19"/>
    <w:multiLevelType w:val="hybridMultilevel"/>
    <w:tmpl w:val="E3140AB8"/>
    <w:lvl w:ilvl="0" w:tplc="B39E6AA0">
      <w:start w:val="6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93849F5"/>
    <w:multiLevelType w:val="hybridMultilevel"/>
    <w:tmpl w:val="C7849ADE"/>
    <w:lvl w:ilvl="0" w:tplc="748A66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EC4DE6"/>
    <w:multiLevelType w:val="hybridMultilevel"/>
    <w:tmpl w:val="92901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45CB6"/>
    <w:multiLevelType w:val="hybridMultilevel"/>
    <w:tmpl w:val="1EB68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40BC8"/>
    <w:multiLevelType w:val="hybridMultilevel"/>
    <w:tmpl w:val="21D2B5F4"/>
    <w:lvl w:ilvl="0" w:tplc="39C0E7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9F0F7F"/>
    <w:multiLevelType w:val="hybridMultilevel"/>
    <w:tmpl w:val="5F26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502649"/>
    <w:multiLevelType w:val="hybridMultilevel"/>
    <w:tmpl w:val="006CAC3A"/>
    <w:lvl w:ilvl="0" w:tplc="B39E6AA0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EF000A"/>
    <w:multiLevelType w:val="hybridMultilevel"/>
    <w:tmpl w:val="B2145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323863"/>
    <w:multiLevelType w:val="hybridMultilevel"/>
    <w:tmpl w:val="AE6C1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D23725"/>
    <w:multiLevelType w:val="hybridMultilevel"/>
    <w:tmpl w:val="A70AB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3E6C7D"/>
    <w:multiLevelType w:val="hybridMultilevel"/>
    <w:tmpl w:val="92D0A4A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>
    <w:nsid w:val="482D1F3D"/>
    <w:multiLevelType w:val="hybridMultilevel"/>
    <w:tmpl w:val="B47E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836E18"/>
    <w:multiLevelType w:val="hybridMultilevel"/>
    <w:tmpl w:val="9CF261DA"/>
    <w:lvl w:ilvl="0" w:tplc="B39E6AA0">
      <w:start w:val="6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86F534A"/>
    <w:multiLevelType w:val="hybridMultilevel"/>
    <w:tmpl w:val="F816E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DB45B5"/>
    <w:multiLevelType w:val="hybridMultilevel"/>
    <w:tmpl w:val="1452F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B06F71"/>
    <w:multiLevelType w:val="hybridMultilevel"/>
    <w:tmpl w:val="A5785A70"/>
    <w:lvl w:ilvl="0" w:tplc="748A66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F2248A"/>
    <w:multiLevelType w:val="hybridMultilevel"/>
    <w:tmpl w:val="CA747598"/>
    <w:lvl w:ilvl="0" w:tplc="1C2AF06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A2124"/>
    <w:multiLevelType w:val="hybridMultilevel"/>
    <w:tmpl w:val="515A3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F63D78"/>
    <w:multiLevelType w:val="hybridMultilevel"/>
    <w:tmpl w:val="3E9C3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671207"/>
    <w:multiLevelType w:val="hybridMultilevel"/>
    <w:tmpl w:val="9184F3DC"/>
    <w:lvl w:ilvl="0" w:tplc="B39E6AA0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2C7682"/>
    <w:multiLevelType w:val="hybridMultilevel"/>
    <w:tmpl w:val="0FD6F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A3191E"/>
    <w:multiLevelType w:val="hybridMultilevel"/>
    <w:tmpl w:val="8320CC3C"/>
    <w:lvl w:ilvl="0" w:tplc="B39E6AA0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F06C16"/>
    <w:multiLevelType w:val="hybridMultilevel"/>
    <w:tmpl w:val="435EE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6"/>
  </w:num>
  <w:num w:numId="4">
    <w:abstractNumId w:val="9"/>
  </w:num>
  <w:num w:numId="5">
    <w:abstractNumId w:val="13"/>
  </w:num>
  <w:num w:numId="6">
    <w:abstractNumId w:val="38"/>
  </w:num>
  <w:num w:numId="7">
    <w:abstractNumId w:val="14"/>
  </w:num>
  <w:num w:numId="8">
    <w:abstractNumId w:val="31"/>
  </w:num>
  <w:num w:numId="9">
    <w:abstractNumId w:val="19"/>
  </w:num>
  <w:num w:numId="10">
    <w:abstractNumId w:val="4"/>
  </w:num>
  <w:num w:numId="11">
    <w:abstractNumId w:val="12"/>
  </w:num>
  <w:num w:numId="12">
    <w:abstractNumId w:val="40"/>
  </w:num>
  <w:num w:numId="13">
    <w:abstractNumId w:val="25"/>
  </w:num>
  <w:num w:numId="14">
    <w:abstractNumId w:val="26"/>
  </w:num>
  <w:num w:numId="15">
    <w:abstractNumId w:val="41"/>
  </w:num>
  <w:num w:numId="16">
    <w:abstractNumId w:val="8"/>
  </w:num>
  <w:num w:numId="17">
    <w:abstractNumId w:val="10"/>
  </w:num>
  <w:num w:numId="18">
    <w:abstractNumId w:val="22"/>
  </w:num>
  <w:num w:numId="19">
    <w:abstractNumId w:val="24"/>
  </w:num>
  <w:num w:numId="20">
    <w:abstractNumId w:val="17"/>
  </w:num>
  <w:num w:numId="21">
    <w:abstractNumId w:val="39"/>
  </w:num>
  <w:num w:numId="22">
    <w:abstractNumId w:val="20"/>
  </w:num>
  <w:num w:numId="23">
    <w:abstractNumId w:val="2"/>
  </w:num>
  <w:num w:numId="24">
    <w:abstractNumId w:val="16"/>
  </w:num>
  <w:num w:numId="25">
    <w:abstractNumId w:val="3"/>
  </w:num>
  <w:num w:numId="26">
    <w:abstractNumId w:val="1"/>
  </w:num>
  <w:num w:numId="27">
    <w:abstractNumId w:val="30"/>
  </w:num>
  <w:num w:numId="28">
    <w:abstractNumId w:val="18"/>
  </w:num>
  <w:num w:numId="29">
    <w:abstractNumId w:val="15"/>
  </w:num>
  <w:num w:numId="30">
    <w:abstractNumId w:val="32"/>
  </w:num>
  <w:num w:numId="31">
    <w:abstractNumId w:val="21"/>
  </w:num>
  <w:num w:numId="32">
    <w:abstractNumId w:val="7"/>
  </w:num>
  <w:num w:numId="33">
    <w:abstractNumId w:val="36"/>
  </w:num>
  <w:num w:numId="34">
    <w:abstractNumId w:val="11"/>
  </w:num>
  <w:num w:numId="35">
    <w:abstractNumId w:val="27"/>
  </w:num>
  <w:num w:numId="36">
    <w:abstractNumId w:val="34"/>
  </w:num>
  <w:num w:numId="37">
    <w:abstractNumId w:val="29"/>
  </w:num>
  <w:num w:numId="38">
    <w:abstractNumId w:val="35"/>
  </w:num>
  <w:num w:numId="39">
    <w:abstractNumId w:val="28"/>
  </w:num>
  <w:num w:numId="40">
    <w:abstractNumId w:val="23"/>
  </w:num>
  <w:num w:numId="41">
    <w:abstractNumId w:val="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41"/>
    <w:rsid w:val="00011B84"/>
    <w:rsid w:val="0001253B"/>
    <w:rsid w:val="00015C90"/>
    <w:rsid w:val="0002294B"/>
    <w:rsid w:val="0002380D"/>
    <w:rsid w:val="00024A87"/>
    <w:rsid w:val="00026BBC"/>
    <w:rsid w:val="00030E58"/>
    <w:rsid w:val="000337C4"/>
    <w:rsid w:val="00035AC1"/>
    <w:rsid w:val="00035FC1"/>
    <w:rsid w:val="000378E3"/>
    <w:rsid w:val="00043D1E"/>
    <w:rsid w:val="00045981"/>
    <w:rsid w:val="00046587"/>
    <w:rsid w:val="00051866"/>
    <w:rsid w:val="00052208"/>
    <w:rsid w:val="00063772"/>
    <w:rsid w:val="00067D6D"/>
    <w:rsid w:val="00070F3B"/>
    <w:rsid w:val="0007250A"/>
    <w:rsid w:val="000729B0"/>
    <w:rsid w:val="0007448C"/>
    <w:rsid w:val="00076D15"/>
    <w:rsid w:val="00087B8F"/>
    <w:rsid w:val="00090971"/>
    <w:rsid w:val="00090C27"/>
    <w:rsid w:val="000A646D"/>
    <w:rsid w:val="000A7F16"/>
    <w:rsid w:val="000B39F5"/>
    <w:rsid w:val="000B6500"/>
    <w:rsid w:val="000B719D"/>
    <w:rsid w:val="000C04F2"/>
    <w:rsid w:val="000C68FD"/>
    <w:rsid w:val="000C6930"/>
    <w:rsid w:val="000C7BD2"/>
    <w:rsid w:val="000C7D91"/>
    <w:rsid w:val="000D2BAE"/>
    <w:rsid w:val="000D38BE"/>
    <w:rsid w:val="000D6E99"/>
    <w:rsid w:val="000D79E8"/>
    <w:rsid w:val="000E57D7"/>
    <w:rsid w:val="000E7361"/>
    <w:rsid w:val="000F2449"/>
    <w:rsid w:val="000F330C"/>
    <w:rsid w:val="00100406"/>
    <w:rsid w:val="00112A9C"/>
    <w:rsid w:val="001205F3"/>
    <w:rsid w:val="0012067D"/>
    <w:rsid w:val="00122CD4"/>
    <w:rsid w:val="001237FB"/>
    <w:rsid w:val="00124653"/>
    <w:rsid w:val="00126EAF"/>
    <w:rsid w:val="0013287B"/>
    <w:rsid w:val="00132968"/>
    <w:rsid w:val="00137A4B"/>
    <w:rsid w:val="00145843"/>
    <w:rsid w:val="001508D3"/>
    <w:rsid w:val="0015172B"/>
    <w:rsid w:val="00154364"/>
    <w:rsid w:val="00161161"/>
    <w:rsid w:val="00162B15"/>
    <w:rsid w:val="00163729"/>
    <w:rsid w:val="00171ABD"/>
    <w:rsid w:val="00173673"/>
    <w:rsid w:val="00180E6C"/>
    <w:rsid w:val="00180F27"/>
    <w:rsid w:val="0018185A"/>
    <w:rsid w:val="00183ABF"/>
    <w:rsid w:val="00187CF3"/>
    <w:rsid w:val="0019113B"/>
    <w:rsid w:val="00193D72"/>
    <w:rsid w:val="00194204"/>
    <w:rsid w:val="00197D7B"/>
    <w:rsid w:val="001A092F"/>
    <w:rsid w:val="001A0C45"/>
    <w:rsid w:val="001A4ECD"/>
    <w:rsid w:val="001A785F"/>
    <w:rsid w:val="001B5511"/>
    <w:rsid w:val="001C0219"/>
    <w:rsid w:val="001C1D2B"/>
    <w:rsid w:val="001C27A5"/>
    <w:rsid w:val="001C40BA"/>
    <w:rsid w:val="001C562B"/>
    <w:rsid w:val="001D0C3F"/>
    <w:rsid w:val="001E4354"/>
    <w:rsid w:val="001F018F"/>
    <w:rsid w:val="001F0E60"/>
    <w:rsid w:val="001F73A3"/>
    <w:rsid w:val="00200140"/>
    <w:rsid w:val="00203599"/>
    <w:rsid w:val="00203A27"/>
    <w:rsid w:val="00204BD6"/>
    <w:rsid w:val="0020530D"/>
    <w:rsid w:val="00205379"/>
    <w:rsid w:val="00205E87"/>
    <w:rsid w:val="002072E3"/>
    <w:rsid w:val="00207C21"/>
    <w:rsid w:val="0021315D"/>
    <w:rsid w:val="00213E30"/>
    <w:rsid w:val="00214F54"/>
    <w:rsid w:val="00221ACF"/>
    <w:rsid w:val="0022403D"/>
    <w:rsid w:val="00234F04"/>
    <w:rsid w:val="002355D7"/>
    <w:rsid w:val="00242374"/>
    <w:rsid w:val="00243793"/>
    <w:rsid w:val="00244ABF"/>
    <w:rsid w:val="00244B1C"/>
    <w:rsid w:val="00245A88"/>
    <w:rsid w:val="002538F2"/>
    <w:rsid w:val="002662F6"/>
    <w:rsid w:val="00266559"/>
    <w:rsid w:val="002671F2"/>
    <w:rsid w:val="00267BB2"/>
    <w:rsid w:val="00273D38"/>
    <w:rsid w:val="0027412E"/>
    <w:rsid w:val="00282A68"/>
    <w:rsid w:val="00282F5C"/>
    <w:rsid w:val="002A057E"/>
    <w:rsid w:val="002A24BA"/>
    <w:rsid w:val="002B2945"/>
    <w:rsid w:val="002B3FC1"/>
    <w:rsid w:val="002B4A91"/>
    <w:rsid w:val="002B7134"/>
    <w:rsid w:val="002C2D41"/>
    <w:rsid w:val="002C4A51"/>
    <w:rsid w:val="002C5667"/>
    <w:rsid w:val="002D0AEE"/>
    <w:rsid w:val="002D28B0"/>
    <w:rsid w:val="002D66A3"/>
    <w:rsid w:val="002E4B52"/>
    <w:rsid w:val="002E6E54"/>
    <w:rsid w:val="002E780B"/>
    <w:rsid w:val="002F093B"/>
    <w:rsid w:val="002F5C2A"/>
    <w:rsid w:val="00300171"/>
    <w:rsid w:val="003065A1"/>
    <w:rsid w:val="003066D1"/>
    <w:rsid w:val="003123C1"/>
    <w:rsid w:val="003155BE"/>
    <w:rsid w:val="00315668"/>
    <w:rsid w:val="00315952"/>
    <w:rsid w:val="00317B8F"/>
    <w:rsid w:val="0032104B"/>
    <w:rsid w:val="003228C5"/>
    <w:rsid w:val="0032405A"/>
    <w:rsid w:val="00324981"/>
    <w:rsid w:val="0033405B"/>
    <w:rsid w:val="00336EBB"/>
    <w:rsid w:val="00340A0C"/>
    <w:rsid w:val="00341559"/>
    <w:rsid w:val="00341D37"/>
    <w:rsid w:val="0034206D"/>
    <w:rsid w:val="003454C4"/>
    <w:rsid w:val="00350FDE"/>
    <w:rsid w:val="00353B9E"/>
    <w:rsid w:val="003547E5"/>
    <w:rsid w:val="003630CB"/>
    <w:rsid w:val="0036586F"/>
    <w:rsid w:val="00370092"/>
    <w:rsid w:val="00373666"/>
    <w:rsid w:val="003812E9"/>
    <w:rsid w:val="00382FDF"/>
    <w:rsid w:val="0038444A"/>
    <w:rsid w:val="00384B42"/>
    <w:rsid w:val="00392EFA"/>
    <w:rsid w:val="00397390"/>
    <w:rsid w:val="003976DF"/>
    <w:rsid w:val="003A5496"/>
    <w:rsid w:val="003A5BE2"/>
    <w:rsid w:val="003A7BDB"/>
    <w:rsid w:val="003B01AE"/>
    <w:rsid w:val="003B54DC"/>
    <w:rsid w:val="003C0D04"/>
    <w:rsid w:val="003C10E1"/>
    <w:rsid w:val="003C6A98"/>
    <w:rsid w:val="003C72F3"/>
    <w:rsid w:val="003D1156"/>
    <w:rsid w:val="004005D1"/>
    <w:rsid w:val="00405D4E"/>
    <w:rsid w:val="004132B5"/>
    <w:rsid w:val="00413EC3"/>
    <w:rsid w:val="00414B45"/>
    <w:rsid w:val="00416DCB"/>
    <w:rsid w:val="00420EE0"/>
    <w:rsid w:val="004246D7"/>
    <w:rsid w:val="0043015D"/>
    <w:rsid w:val="00434246"/>
    <w:rsid w:val="00436788"/>
    <w:rsid w:val="004400FA"/>
    <w:rsid w:val="00447433"/>
    <w:rsid w:val="004560B8"/>
    <w:rsid w:val="00464B93"/>
    <w:rsid w:val="0046612D"/>
    <w:rsid w:val="0047009B"/>
    <w:rsid w:val="00470D94"/>
    <w:rsid w:val="0047152A"/>
    <w:rsid w:val="0047195A"/>
    <w:rsid w:val="00474FD9"/>
    <w:rsid w:val="00476D9D"/>
    <w:rsid w:val="004777E4"/>
    <w:rsid w:val="004802BA"/>
    <w:rsid w:val="00482119"/>
    <w:rsid w:val="00483D66"/>
    <w:rsid w:val="00490FB6"/>
    <w:rsid w:val="00493B41"/>
    <w:rsid w:val="004A0C28"/>
    <w:rsid w:val="004A2DF4"/>
    <w:rsid w:val="004B0580"/>
    <w:rsid w:val="004B3094"/>
    <w:rsid w:val="004B429A"/>
    <w:rsid w:val="004B4CDE"/>
    <w:rsid w:val="004B63DD"/>
    <w:rsid w:val="004B68E6"/>
    <w:rsid w:val="004C1ECA"/>
    <w:rsid w:val="004C3024"/>
    <w:rsid w:val="004C7EE7"/>
    <w:rsid w:val="004D0193"/>
    <w:rsid w:val="004D776B"/>
    <w:rsid w:val="004D7D4E"/>
    <w:rsid w:val="004E0525"/>
    <w:rsid w:val="004E23E7"/>
    <w:rsid w:val="004E348B"/>
    <w:rsid w:val="004E3612"/>
    <w:rsid w:val="004E7644"/>
    <w:rsid w:val="004F7F1A"/>
    <w:rsid w:val="0050075B"/>
    <w:rsid w:val="00501CC8"/>
    <w:rsid w:val="00503F91"/>
    <w:rsid w:val="00504AFB"/>
    <w:rsid w:val="0050574F"/>
    <w:rsid w:val="00506D7D"/>
    <w:rsid w:val="0050793E"/>
    <w:rsid w:val="0051084D"/>
    <w:rsid w:val="00515434"/>
    <w:rsid w:val="0052047B"/>
    <w:rsid w:val="00522FA2"/>
    <w:rsid w:val="005241E6"/>
    <w:rsid w:val="00524717"/>
    <w:rsid w:val="00531885"/>
    <w:rsid w:val="0053239A"/>
    <w:rsid w:val="00533DD5"/>
    <w:rsid w:val="005370A5"/>
    <w:rsid w:val="00541A6E"/>
    <w:rsid w:val="005441A6"/>
    <w:rsid w:val="00545128"/>
    <w:rsid w:val="00546BB8"/>
    <w:rsid w:val="00554BCE"/>
    <w:rsid w:val="0055688C"/>
    <w:rsid w:val="0056004F"/>
    <w:rsid w:val="005620B0"/>
    <w:rsid w:val="005638BF"/>
    <w:rsid w:val="00566B94"/>
    <w:rsid w:val="0056795A"/>
    <w:rsid w:val="00571149"/>
    <w:rsid w:val="00574B24"/>
    <w:rsid w:val="00581E8A"/>
    <w:rsid w:val="00585051"/>
    <w:rsid w:val="0059024A"/>
    <w:rsid w:val="0059095B"/>
    <w:rsid w:val="00592C78"/>
    <w:rsid w:val="005A0515"/>
    <w:rsid w:val="005A1804"/>
    <w:rsid w:val="005A30D4"/>
    <w:rsid w:val="005A6549"/>
    <w:rsid w:val="005B3BE7"/>
    <w:rsid w:val="005B75E2"/>
    <w:rsid w:val="005B7F41"/>
    <w:rsid w:val="005C109C"/>
    <w:rsid w:val="005C69CC"/>
    <w:rsid w:val="005D26CB"/>
    <w:rsid w:val="005D3941"/>
    <w:rsid w:val="005E013B"/>
    <w:rsid w:val="005E0984"/>
    <w:rsid w:val="005F10D0"/>
    <w:rsid w:val="005F2A3A"/>
    <w:rsid w:val="005F6792"/>
    <w:rsid w:val="00604554"/>
    <w:rsid w:val="00610548"/>
    <w:rsid w:val="00611D1F"/>
    <w:rsid w:val="006155E2"/>
    <w:rsid w:val="00615A49"/>
    <w:rsid w:val="00623ADA"/>
    <w:rsid w:val="00632A33"/>
    <w:rsid w:val="0063440C"/>
    <w:rsid w:val="00635737"/>
    <w:rsid w:val="0063738D"/>
    <w:rsid w:val="00651C55"/>
    <w:rsid w:val="00652C6B"/>
    <w:rsid w:val="006554EC"/>
    <w:rsid w:val="00660673"/>
    <w:rsid w:val="0066249B"/>
    <w:rsid w:val="006632EC"/>
    <w:rsid w:val="0066463A"/>
    <w:rsid w:val="00665DCA"/>
    <w:rsid w:val="00666D86"/>
    <w:rsid w:val="00670BFE"/>
    <w:rsid w:val="00671746"/>
    <w:rsid w:val="0067362B"/>
    <w:rsid w:val="00673EB4"/>
    <w:rsid w:val="006742F4"/>
    <w:rsid w:val="00674DEC"/>
    <w:rsid w:val="00682913"/>
    <w:rsid w:val="006836B8"/>
    <w:rsid w:val="00686125"/>
    <w:rsid w:val="0069637E"/>
    <w:rsid w:val="006A02F4"/>
    <w:rsid w:val="006A2FD3"/>
    <w:rsid w:val="006A3FF7"/>
    <w:rsid w:val="006A510F"/>
    <w:rsid w:val="006A6304"/>
    <w:rsid w:val="006A7FC6"/>
    <w:rsid w:val="006B2A2C"/>
    <w:rsid w:val="006B4EAC"/>
    <w:rsid w:val="006C3D18"/>
    <w:rsid w:val="006C79CE"/>
    <w:rsid w:val="006D5133"/>
    <w:rsid w:val="006D6205"/>
    <w:rsid w:val="006E0766"/>
    <w:rsid w:val="006E2378"/>
    <w:rsid w:val="006F3F90"/>
    <w:rsid w:val="006F3FF7"/>
    <w:rsid w:val="00705420"/>
    <w:rsid w:val="00713E79"/>
    <w:rsid w:val="00717CAC"/>
    <w:rsid w:val="007203ED"/>
    <w:rsid w:val="0072450C"/>
    <w:rsid w:val="00735531"/>
    <w:rsid w:val="0073644C"/>
    <w:rsid w:val="0074142B"/>
    <w:rsid w:val="0074359D"/>
    <w:rsid w:val="00744B04"/>
    <w:rsid w:val="00751F49"/>
    <w:rsid w:val="007521D7"/>
    <w:rsid w:val="00752EAE"/>
    <w:rsid w:val="007542FA"/>
    <w:rsid w:val="0076029E"/>
    <w:rsid w:val="00760C5A"/>
    <w:rsid w:val="00763257"/>
    <w:rsid w:val="00764978"/>
    <w:rsid w:val="00765313"/>
    <w:rsid w:val="0077077C"/>
    <w:rsid w:val="0077214D"/>
    <w:rsid w:val="00772985"/>
    <w:rsid w:val="007838C2"/>
    <w:rsid w:val="00793FA1"/>
    <w:rsid w:val="007968E6"/>
    <w:rsid w:val="007A39B8"/>
    <w:rsid w:val="007B0E63"/>
    <w:rsid w:val="007B1B0B"/>
    <w:rsid w:val="007B2677"/>
    <w:rsid w:val="007D3048"/>
    <w:rsid w:val="007D57A3"/>
    <w:rsid w:val="007E145B"/>
    <w:rsid w:val="007E1EA9"/>
    <w:rsid w:val="007E49A8"/>
    <w:rsid w:val="007F2FF0"/>
    <w:rsid w:val="00803F22"/>
    <w:rsid w:val="00804BEC"/>
    <w:rsid w:val="00805062"/>
    <w:rsid w:val="00806299"/>
    <w:rsid w:val="0081145D"/>
    <w:rsid w:val="00813658"/>
    <w:rsid w:val="00816A38"/>
    <w:rsid w:val="0082350A"/>
    <w:rsid w:val="00832A8E"/>
    <w:rsid w:val="008350CB"/>
    <w:rsid w:val="00846686"/>
    <w:rsid w:val="00846C5E"/>
    <w:rsid w:val="00847EEB"/>
    <w:rsid w:val="00852716"/>
    <w:rsid w:val="008546DF"/>
    <w:rsid w:val="00854A03"/>
    <w:rsid w:val="00854F7E"/>
    <w:rsid w:val="008575C6"/>
    <w:rsid w:val="00857EAC"/>
    <w:rsid w:val="0086419B"/>
    <w:rsid w:val="008679E6"/>
    <w:rsid w:val="00870126"/>
    <w:rsid w:val="0088116D"/>
    <w:rsid w:val="008823CB"/>
    <w:rsid w:val="008848E2"/>
    <w:rsid w:val="00893AFC"/>
    <w:rsid w:val="00897EF6"/>
    <w:rsid w:val="008A4B43"/>
    <w:rsid w:val="008A5327"/>
    <w:rsid w:val="008A5F18"/>
    <w:rsid w:val="008B380F"/>
    <w:rsid w:val="008D1878"/>
    <w:rsid w:val="008D1BB3"/>
    <w:rsid w:val="008D27DA"/>
    <w:rsid w:val="008E00B1"/>
    <w:rsid w:val="008E38FA"/>
    <w:rsid w:val="008E5892"/>
    <w:rsid w:val="008E61E9"/>
    <w:rsid w:val="008E7673"/>
    <w:rsid w:val="008F007D"/>
    <w:rsid w:val="008F18E6"/>
    <w:rsid w:val="008F35F2"/>
    <w:rsid w:val="008F3ACC"/>
    <w:rsid w:val="0090525F"/>
    <w:rsid w:val="00907ADF"/>
    <w:rsid w:val="00912867"/>
    <w:rsid w:val="0092182A"/>
    <w:rsid w:val="00926690"/>
    <w:rsid w:val="00931AA8"/>
    <w:rsid w:val="00933292"/>
    <w:rsid w:val="00935186"/>
    <w:rsid w:val="00936047"/>
    <w:rsid w:val="00937C29"/>
    <w:rsid w:val="009404BA"/>
    <w:rsid w:val="00940CBD"/>
    <w:rsid w:val="00952893"/>
    <w:rsid w:val="00954B55"/>
    <w:rsid w:val="00957260"/>
    <w:rsid w:val="00963B14"/>
    <w:rsid w:val="00965B1C"/>
    <w:rsid w:val="00965D21"/>
    <w:rsid w:val="0096670F"/>
    <w:rsid w:val="00972D72"/>
    <w:rsid w:val="00973164"/>
    <w:rsid w:val="00977775"/>
    <w:rsid w:val="00981F39"/>
    <w:rsid w:val="009879B5"/>
    <w:rsid w:val="00991FC5"/>
    <w:rsid w:val="009970DA"/>
    <w:rsid w:val="009A0A3A"/>
    <w:rsid w:val="009A1A97"/>
    <w:rsid w:val="009B01BD"/>
    <w:rsid w:val="009B1DD0"/>
    <w:rsid w:val="009C04CD"/>
    <w:rsid w:val="009C132F"/>
    <w:rsid w:val="009C2D9E"/>
    <w:rsid w:val="009C6C9F"/>
    <w:rsid w:val="009D08C5"/>
    <w:rsid w:val="009D4706"/>
    <w:rsid w:val="009D519F"/>
    <w:rsid w:val="009E20C0"/>
    <w:rsid w:val="009F1ACD"/>
    <w:rsid w:val="009F1D68"/>
    <w:rsid w:val="009F1E1D"/>
    <w:rsid w:val="009F55B6"/>
    <w:rsid w:val="00A00BFC"/>
    <w:rsid w:val="00A01C07"/>
    <w:rsid w:val="00A04038"/>
    <w:rsid w:val="00A05824"/>
    <w:rsid w:val="00A05C3F"/>
    <w:rsid w:val="00A116EF"/>
    <w:rsid w:val="00A148F3"/>
    <w:rsid w:val="00A17E18"/>
    <w:rsid w:val="00A22A41"/>
    <w:rsid w:val="00A26911"/>
    <w:rsid w:val="00A4037F"/>
    <w:rsid w:val="00A41AAA"/>
    <w:rsid w:val="00A44CD3"/>
    <w:rsid w:val="00A473EE"/>
    <w:rsid w:val="00A53078"/>
    <w:rsid w:val="00A556CE"/>
    <w:rsid w:val="00A5729D"/>
    <w:rsid w:val="00A67ED0"/>
    <w:rsid w:val="00A74FEE"/>
    <w:rsid w:val="00A76359"/>
    <w:rsid w:val="00A80DDE"/>
    <w:rsid w:val="00A811F2"/>
    <w:rsid w:val="00A844D3"/>
    <w:rsid w:val="00A86B7D"/>
    <w:rsid w:val="00A91D10"/>
    <w:rsid w:val="00A966FD"/>
    <w:rsid w:val="00AA1576"/>
    <w:rsid w:val="00AA4EC3"/>
    <w:rsid w:val="00AA7382"/>
    <w:rsid w:val="00AA79FA"/>
    <w:rsid w:val="00AB061D"/>
    <w:rsid w:val="00AB6476"/>
    <w:rsid w:val="00AC2BAA"/>
    <w:rsid w:val="00AD3C3B"/>
    <w:rsid w:val="00AE5DD6"/>
    <w:rsid w:val="00AF0FF1"/>
    <w:rsid w:val="00AF1976"/>
    <w:rsid w:val="00AF55A1"/>
    <w:rsid w:val="00B0328C"/>
    <w:rsid w:val="00B05B7E"/>
    <w:rsid w:val="00B05E69"/>
    <w:rsid w:val="00B120F5"/>
    <w:rsid w:val="00B13A2A"/>
    <w:rsid w:val="00B13F37"/>
    <w:rsid w:val="00B14AD2"/>
    <w:rsid w:val="00B20108"/>
    <w:rsid w:val="00B208CD"/>
    <w:rsid w:val="00B25E85"/>
    <w:rsid w:val="00B26372"/>
    <w:rsid w:val="00B26BB5"/>
    <w:rsid w:val="00B427B0"/>
    <w:rsid w:val="00B42E3F"/>
    <w:rsid w:val="00B4431C"/>
    <w:rsid w:val="00B44A82"/>
    <w:rsid w:val="00B60EB0"/>
    <w:rsid w:val="00B624F4"/>
    <w:rsid w:val="00B64AC1"/>
    <w:rsid w:val="00B65BA2"/>
    <w:rsid w:val="00B70B4F"/>
    <w:rsid w:val="00B80C90"/>
    <w:rsid w:val="00B82B08"/>
    <w:rsid w:val="00B82F51"/>
    <w:rsid w:val="00B8621F"/>
    <w:rsid w:val="00B90367"/>
    <w:rsid w:val="00B903B5"/>
    <w:rsid w:val="00B92706"/>
    <w:rsid w:val="00B94442"/>
    <w:rsid w:val="00B97CCD"/>
    <w:rsid w:val="00BA077F"/>
    <w:rsid w:val="00BA0C50"/>
    <w:rsid w:val="00BA58B7"/>
    <w:rsid w:val="00BB38CF"/>
    <w:rsid w:val="00BB4222"/>
    <w:rsid w:val="00BB48B8"/>
    <w:rsid w:val="00BB5294"/>
    <w:rsid w:val="00BB5F90"/>
    <w:rsid w:val="00BC0112"/>
    <w:rsid w:val="00BC5E56"/>
    <w:rsid w:val="00BD1F27"/>
    <w:rsid w:val="00BE14C1"/>
    <w:rsid w:val="00BE4176"/>
    <w:rsid w:val="00BF0958"/>
    <w:rsid w:val="00BF0CD7"/>
    <w:rsid w:val="00BF139C"/>
    <w:rsid w:val="00BF19EB"/>
    <w:rsid w:val="00BF3D94"/>
    <w:rsid w:val="00BF52C9"/>
    <w:rsid w:val="00C000FB"/>
    <w:rsid w:val="00C001A9"/>
    <w:rsid w:val="00C011D1"/>
    <w:rsid w:val="00C01BD0"/>
    <w:rsid w:val="00C03181"/>
    <w:rsid w:val="00C05A8E"/>
    <w:rsid w:val="00C166A1"/>
    <w:rsid w:val="00C205E0"/>
    <w:rsid w:val="00C20F43"/>
    <w:rsid w:val="00C217C2"/>
    <w:rsid w:val="00C24027"/>
    <w:rsid w:val="00C24AC4"/>
    <w:rsid w:val="00C30EE9"/>
    <w:rsid w:val="00C352DC"/>
    <w:rsid w:val="00C41417"/>
    <w:rsid w:val="00C4156D"/>
    <w:rsid w:val="00C419C6"/>
    <w:rsid w:val="00C50C84"/>
    <w:rsid w:val="00C53ECF"/>
    <w:rsid w:val="00C55E36"/>
    <w:rsid w:val="00C633F7"/>
    <w:rsid w:val="00C6377E"/>
    <w:rsid w:val="00C6582A"/>
    <w:rsid w:val="00C67ECF"/>
    <w:rsid w:val="00C7223C"/>
    <w:rsid w:val="00C754D4"/>
    <w:rsid w:val="00C86D4A"/>
    <w:rsid w:val="00C87CD5"/>
    <w:rsid w:val="00C90948"/>
    <w:rsid w:val="00C93F4F"/>
    <w:rsid w:val="00C96BFC"/>
    <w:rsid w:val="00C972BB"/>
    <w:rsid w:val="00CA1A8D"/>
    <w:rsid w:val="00CA1CEF"/>
    <w:rsid w:val="00CA3546"/>
    <w:rsid w:val="00CA6740"/>
    <w:rsid w:val="00CA6967"/>
    <w:rsid w:val="00CB3D42"/>
    <w:rsid w:val="00CB5751"/>
    <w:rsid w:val="00CC0C01"/>
    <w:rsid w:val="00CC1939"/>
    <w:rsid w:val="00CD0CC2"/>
    <w:rsid w:val="00CD3B10"/>
    <w:rsid w:val="00CE2BA3"/>
    <w:rsid w:val="00CE388F"/>
    <w:rsid w:val="00CE3C50"/>
    <w:rsid w:val="00CF1D9B"/>
    <w:rsid w:val="00CF2A35"/>
    <w:rsid w:val="00D02B30"/>
    <w:rsid w:val="00D03062"/>
    <w:rsid w:val="00D06F9C"/>
    <w:rsid w:val="00D07527"/>
    <w:rsid w:val="00D10082"/>
    <w:rsid w:val="00D10791"/>
    <w:rsid w:val="00D154B7"/>
    <w:rsid w:val="00D22DF2"/>
    <w:rsid w:val="00D23038"/>
    <w:rsid w:val="00D26EB0"/>
    <w:rsid w:val="00D30E01"/>
    <w:rsid w:val="00D353CC"/>
    <w:rsid w:val="00D3614C"/>
    <w:rsid w:val="00D423FB"/>
    <w:rsid w:val="00D610FA"/>
    <w:rsid w:val="00D6243B"/>
    <w:rsid w:val="00D62ACF"/>
    <w:rsid w:val="00D63CCB"/>
    <w:rsid w:val="00D7074A"/>
    <w:rsid w:val="00D72F1F"/>
    <w:rsid w:val="00D730B8"/>
    <w:rsid w:val="00D748FD"/>
    <w:rsid w:val="00D74A82"/>
    <w:rsid w:val="00D75221"/>
    <w:rsid w:val="00D763A1"/>
    <w:rsid w:val="00D774A7"/>
    <w:rsid w:val="00D8016D"/>
    <w:rsid w:val="00D828F2"/>
    <w:rsid w:val="00D829D8"/>
    <w:rsid w:val="00D856D0"/>
    <w:rsid w:val="00D85B76"/>
    <w:rsid w:val="00D964B1"/>
    <w:rsid w:val="00DC6FED"/>
    <w:rsid w:val="00DD5C99"/>
    <w:rsid w:val="00DE2FFB"/>
    <w:rsid w:val="00DE3A1E"/>
    <w:rsid w:val="00DF049A"/>
    <w:rsid w:val="00DF059E"/>
    <w:rsid w:val="00DF08FC"/>
    <w:rsid w:val="00DF1C7B"/>
    <w:rsid w:val="00E015B2"/>
    <w:rsid w:val="00E03198"/>
    <w:rsid w:val="00E06CE6"/>
    <w:rsid w:val="00E10A94"/>
    <w:rsid w:val="00E204A8"/>
    <w:rsid w:val="00E25F5B"/>
    <w:rsid w:val="00E26068"/>
    <w:rsid w:val="00E264A4"/>
    <w:rsid w:val="00E27822"/>
    <w:rsid w:val="00E36A8E"/>
    <w:rsid w:val="00E40ADF"/>
    <w:rsid w:val="00E41EA4"/>
    <w:rsid w:val="00E421D4"/>
    <w:rsid w:val="00E54524"/>
    <w:rsid w:val="00E67524"/>
    <w:rsid w:val="00E7270A"/>
    <w:rsid w:val="00E75F55"/>
    <w:rsid w:val="00E825FE"/>
    <w:rsid w:val="00E90CEC"/>
    <w:rsid w:val="00EA0A99"/>
    <w:rsid w:val="00EA0ABB"/>
    <w:rsid w:val="00EA28DA"/>
    <w:rsid w:val="00EA3314"/>
    <w:rsid w:val="00EA6701"/>
    <w:rsid w:val="00EB2503"/>
    <w:rsid w:val="00EB48B4"/>
    <w:rsid w:val="00EC3AD8"/>
    <w:rsid w:val="00EC6455"/>
    <w:rsid w:val="00EC7581"/>
    <w:rsid w:val="00ED5474"/>
    <w:rsid w:val="00ED6123"/>
    <w:rsid w:val="00EE13F5"/>
    <w:rsid w:val="00EE499A"/>
    <w:rsid w:val="00EE79E5"/>
    <w:rsid w:val="00EF455D"/>
    <w:rsid w:val="00F01E64"/>
    <w:rsid w:val="00F01F21"/>
    <w:rsid w:val="00F04E7C"/>
    <w:rsid w:val="00F06415"/>
    <w:rsid w:val="00F11D6C"/>
    <w:rsid w:val="00F134EB"/>
    <w:rsid w:val="00F1438B"/>
    <w:rsid w:val="00F1671C"/>
    <w:rsid w:val="00F178C0"/>
    <w:rsid w:val="00F21D62"/>
    <w:rsid w:val="00F22E47"/>
    <w:rsid w:val="00F24044"/>
    <w:rsid w:val="00F26988"/>
    <w:rsid w:val="00F279C1"/>
    <w:rsid w:val="00F330F0"/>
    <w:rsid w:val="00F47DD9"/>
    <w:rsid w:val="00F5305A"/>
    <w:rsid w:val="00F532B4"/>
    <w:rsid w:val="00F54F62"/>
    <w:rsid w:val="00F63507"/>
    <w:rsid w:val="00F67161"/>
    <w:rsid w:val="00F67933"/>
    <w:rsid w:val="00F716A1"/>
    <w:rsid w:val="00F73A56"/>
    <w:rsid w:val="00F77295"/>
    <w:rsid w:val="00F80CFE"/>
    <w:rsid w:val="00F826D9"/>
    <w:rsid w:val="00F82877"/>
    <w:rsid w:val="00F83EE9"/>
    <w:rsid w:val="00F84FE3"/>
    <w:rsid w:val="00F856F6"/>
    <w:rsid w:val="00F85E0A"/>
    <w:rsid w:val="00F86E01"/>
    <w:rsid w:val="00F87B78"/>
    <w:rsid w:val="00F87B87"/>
    <w:rsid w:val="00F94119"/>
    <w:rsid w:val="00FA052F"/>
    <w:rsid w:val="00FA2113"/>
    <w:rsid w:val="00FA3A39"/>
    <w:rsid w:val="00FC00D5"/>
    <w:rsid w:val="00FC2FC4"/>
    <w:rsid w:val="00FC4AB5"/>
    <w:rsid w:val="00FC574C"/>
    <w:rsid w:val="00FC6617"/>
    <w:rsid w:val="00FC71B5"/>
    <w:rsid w:val="00FD7D42"/>
    <w:rsid w:val="00FE1F4C"/>
    <w:rsid w:val="00FE4299"/>
    <w:rsid w:val="00FE5FB5"/>
    <w:rsid w:val="00FE7B1C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941"/>
    <w:pPr>
      <w:ind w:left="720"/>
      <w:contextualSpacing/>
    </w:pPr>
  </w:style>
  <w:style w:type="table" w:styleId="TableGrid">
    <w:name w:val="Table Grid"/>
    <w:basedOn w:val="TableNormal"/>
    <w:uiPriority w:val="59"/>
    <w:rsid w:val="005D39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A6701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normalchar1">
    <w:name w:val="normal__char1"/>
    <w:basedOn w:val="DefaultParagraphFont"/>
    <w:rsid w:val="00EA6701"/>
    <w:rPr>
      <w:rFonts w:ascii="Times New Roman" w:hAnsi="Times New Roman" w:cs="Times New Roman" w:hint="default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51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C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C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C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C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093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093B"/>
  </w:style>
  <w:style w:type="paragraph" w:styleId="Footer">
    <w:name w:val="footer"/>
    <w:basedOn w:val="Normal"/>
    <w:link w:val="FooterChar"/>
    <w:uiPriority w:val="99"/>
    <w:unhideWhenUsed/>
    <w:rsid w:val="002F093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0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941"/>
    <w:pPr>
      <w:ind w:left="720"/>
      <w:contextualSpacing/>
    </w:pPr>
  </w:style>
  <w:style w:type="table" w:styleId="TableGrid">
    <w:name w:val="Table Grid"/>
    <w:basedOn w:val="TableNormal"/>
    <w:uiPriority w:val="59"/>
    <w:rsid w:val="005D39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A6701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normalchar1">
    <w:name w:val="normal__char1"/>
    <w:basedOn w:val="DefaultParagraphFont"/>
    <w:rsid w:val="00EA6701"/>
    <w:rPr>
      <w:rFonts w:ascii="Times New Roman" w:hAnsi="Times New Roman" w:cs="Times New Roman" w:hint="default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51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C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C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C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C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093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093B"/>
  </w:style>
  <w:style w:type="paragraph" w:styleId="Footer">
    <w:name w:val="footer"/>
    <w:basedOn w:val="Normal"/>
    <w:link w:val="FooterChar"/>
    <w:uiPriority w:val="99"/>
    <w:unhideWhenUsed/>
    <w:rsid w:val="002F093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0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1536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8C889-8AE2-4A57-B38F-677ED2D3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Health Scotland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Wilson</dc:creator>
  <cp:lastModifiedBy>Marie Kerrigan</cp:lastModifiedBy>
  <cp:revision>10</cp:revision>
  <cp:lastPrinted>2015-01-21T17:14:00Z</cp:lastPrinted>
  <dcterms:created xsi:type="dcterms:W3CDTF">2015-02-05T09:55:00Z</dcterms:created>
  <dcterms:modified xsi:type="dcterms:W3CDTF">2015-03-19T14:32:00Z</dcterms:modified>
</cp:coreProperties>
</file>