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72518" w14:textId="77777777" w:rsidR="00E60EE6" w:rsidRDefault="00E60EE6" w:rsidP="00C60569">
      <w:pPr>
        <w:pStyle w:val="Introtext"/>
        <w:rPr>
          <w:b/>
          <w:sz w:val="36"/>
          <w:szCs w:val="40"/>
        </w:rPr>
      </w:pPr>
      <w:r w:rsidRPr="00E60EE6">
        <w:rPr>
          <w:b/>
          <w:sz w:val="36"/>
          <w:szCs w:val="40"/>
        </w:rPr>
        <w:t>DELIVERING A FAIRER HEALTHIER SCOTLAND</w:t>
      </w:r>
      <w:r w:rsidR="000F60A0" w:rsidRPr="000F60A0">
        <w:rPr>
          <w:b/>
          <w:sz w:val="36"/>
          <w:szCs w:val="40"/>
        </w:rPr>
        <w:t xml:space="preserve">: </w:t>
      </w:r>
      <w:bookmarkStart w:id="0" w:name="_GoBack"/>
      <w:bookmarkEnd w:id="0"/>
    </w:p>
    <w:p w14:paraId="4D66C8F5" w14:textId="77777777" w:rsidR="00886AFD" w:rsidRPr="000F60A0" w:rsidRDefault="000F60A0" w:rsidP="00C60569">
      <w:pPr>
        <w:pStyle w:val="Introtext"/>
        <w:rPr>
          <w:b/>
          <w:color w:val="FF0000"/>
          <w:sz w:val="36"/>
          <w:szCs w:val="40"/>
        </w:rPr>
      </w:pPr>
      <w:r w:rsidRPr="000F60A0">
        <w:rPr>
          <w:b/>
          <w:sz w:val="36"/>
          <w:szCs w:val="40"/>
        </w:rPr>
        <w:t xml:space="preserve">OUR </w:t>
      </w:r>
      <w:r w:rsidR="005549E7">
        <w:rPr>
          <w:b/>
          <w:sz w:val="36"/>
          <w:szCs w:val="40"/>
        </w:rPr>
        <w:t xml:space="preserve">DELIVERY </w:t>
      </w:r>
      <w:r w:rsidRPr="000F60A0">
        <w:rPr>
          <w:b/>
          <w:sz w:val="36"/>
          <w:szCs w:val="40"/>
        </w:rPr>
        <w:t>PLAN 2015–1</w:t>
      </w:r>
      <w:r>
        <w:rPr>
          <w:b/>
          <w:sz w:val="36"/>
          <w:szCs w:val="40"/>
        </w:rPr>
        <w:t>6</w:t>
      </w:r>
    </w:p>
    <w:p w14:paraId="38A9F3F7" w14:textId="77777777" w:rsidR="0038588F" w:rsidRDefault="0038588F" w:rsidP="00C60569">
      <w:pPr>
        <w:pStyle w:val="Sectionhead"/>
      </w:pPr>
    </w:p>
    <w:p w14:paraId="6B012D8F" w14:textId="77777777" w:rsidR="00886AFD" w:rsidRPr="002002EC" w:rsidRDefault="00886AFD" w:rsidP="00C60569">
      <w:pPr>
        <w:pStyle w:val="Introtext"/>
        <w:rPr>
          <w:b/>
          <w:color w:val="FF0000"/>
        </w:rPr>
      </w:pPr>
    </w:p>
    <w:p w14:paraId="273DB732" w14:textId="77777777" w:rsidR="0038588F" w:rsidRDefault="0038588F" w:rsidP="00C60569">
      <w:pPr>
        <w:pStyle w:val="Chead"/>
        <w:pBdr>
          <w:top w:val="single" w:sz="4" w:space="1" w:color="9BBB59" w:themeColor="accent3"/>
          <w:left w:val="single" w:sz="4" w:space="26" w:color="9BBB59" w:themeColor="accent3"/>
          <w:bottom w:val="single" w:sz="4" w:space="1" w:color="9BBB59" w:themeColor="accent3"/>
          <w:right w:val="single" w:sz="4" w:space="4" w:color="9BBB59" w:themeColor="accent3"/>
        </w:pBdr>
        <w:shd w:val="clear" w:color="auto" w:fill="D6E3BC" w:themeFill="accent3" w:themeFillTint="66"/>
      </w:pPr>
      <w:r>
        <w:rPr>
          <w:noProof/>
          <w:lang w:eastAsia="en-GB"/>
        </w:rPr>
        <mc:AlternateContent>
          <mc:Choice Requires="wps">
            <w:drawing>
              <wp:anchor distT="0" distB="0" distL="114300" distR="114300" simplePos="0" relativeHeight="251634688" behindDoc="0" locked="0" layoutInCell="1" allowOverlap="1" wp14:anchorId="072D2EC5" wp14:editId="6B67E094">
                <wp:simplePos x="0" y="0"/>
                <wp:positionH relativeFrom="column">
                  <wp:posOffset>3042878</wp:posOffset>
                </wp:positionH>
                <wp:positionV relativeFrom="paragraph">
                  <wp:posOffset>135266</wp:posOffset>
                </wp:positionV>
                <wp:extent cx="2677678" cy="28200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678" cy="2820040"/>
                        </a:xfrm>
                        <a:prstGeom prst="rect">
                          <a:avLst/>
                        </a:prstGeom>
                        <a:noFill/>
                        <a:ln w="9525">
                          <a:noFill/>
                          <a:miter lim="800000"/>
                          <a:headEnd/>
                          <a:tailEnd/>
                        </a:ln>
                      </wps:spPr>
                      <wps:txbx>
                        <w:txbxContent>
                          <w:p w14:paraId="60B03A03" w14:textId="77777777" w:rsidR="00A57434" w:rsidRDefault="00A57434">
                            <w:r>
                              <w:rPr>
                                <w:rFonts w:ascii="Arial" w:hAnsi="Arial" w:cs="Arial"/>
                                <w:b/>
                                <w:noProof/>
                                <w:color w:val="FF0000"/>
                                <w:sz w:val="32"/>
                                <w:szCs w:val="32"/>
                                <w:lang w:eastAsia="en-GB"/>
                              </w:rPr>
                              <w:drawing>
                                <wp:inline distT="0" distB="0" distL="0" distR="0" wp14:anchorId="2F1FDE62" wp14:editId="74A311D7">
                                  <wp:extent cx="2611850" cy="247346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HS cover.jpg"/>
                                          <pic:cNvPicPr/>
                                        </pic:nvPicPr>
                                        <pic:blipFill>
                                          <a:blip r:embed="rId12">
                                            <a:extLst>
                                              <a:ext uri="{28A0092B-C50C-407E-A947-70E740481C1C}">
                                                <a14:useLocalDpi xmlns:a14="http://schemas.microsoft.com/office/drawing/2010/main" val="0"/>
                                              </a:ext>
                                            </a:extLst>
                                          </a:blip>
                                          <a:stretch>
                                            <a:fillRect/>
                                          </a:stretch>
                                        </pic:blipFill>
                                        <pic:spPr>
                                          <a:xfrm>
                                            <a:off x="0" y="0"/>
                                            <a:ext cx="2617774" cy="2479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9.6pt;margin-top:10.65pt;width:210.85pt;height:2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" filled="f" stroked="f">
                <v:textbox>
                  <w:txbxContent>
                    <w:p w14:paraId="60B03A03" w14:textId="77777777" w:rsidR="00A57434" w:rsidRDefault="00A57434">
                      <w:r>
                        <w:rPr>
                          <w:rFonts w:ascii="Arial" w:hAnsi="Arial" w:cs="Arial"/>
                          <w:b/>
                          <w:noProof/>
                          <w:color w:val="FF0000"/>
                          <w:sz w:val="32"/>
                          <w:szCs w:val="32"/>
                          <w:lang w:eastAsia="en-GB"/>
                        </w:rPr>
                        <w:drawing>
                          <wp:inline distT="0" distB="0" distL="0" distR="0" wp14:anchorId="2F1FDE62" wp14:editId="74A311D7">
                            <wp:extent cx="2611850" cy="247346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HS cover.jpg"/>
                                    <pic:cNvPicPr/>
                                  </pic:nvPicPr>
                                  <pic:blipFill>
                                    <a:blip r:embed="rId13">
                                      <a:extLst>
                                        <a:ext uri="{28A0092B-C50C-407E-A947-70E740481C1C}">
                                          <a14:useLocalDpi xmlns:a14="http://schemas.microsoft.com/office/drawing/2010/main" val="0"/>
                                        </a:ext>
                                      </a:extLst>
                                    </a:blip>
                                    <a:stretch>
                                      <a:fillRect/>
                                    </a:stretch>
                                  </pic:blipFill>
                                  <pic:spPr>
                                    <a:xfrm>
                                      <a:off x="0" y="0"/>
                                      <a:ext cx="2617774" cy="2479070"/>
                                    </a:xfrm>
                                    <a:prstGeom prst="rect">
                                      <a:avLst/>
                                    </a:prstGeom>
                                  </pic:spPr>
                                </pic:pic>
                              </a:graphicData>
                            </a:graphic>
                          </wp:inline>
                        </w:drawing>
                      </w:r>
                    </w:p>
                  </w:txbxContent>
                </v:textbox>
              </v:shape>
            </w:pict>
          </mc:Fallback>
        </mc:AlternateContent>
      </w:r>
    </w:p>
    <w:p w14:paraId="05A9B08A" w14:textId="77777777" w:rsidR="0038588F" w:rsidRDefault="0038588F" w:rsidP="00C60569">
      <w:pPr>
        <w:pStyle w:val="Chead"/>
        <w:pBdr>
          <w:top w:val="single" w:sz="4" w:space="1" w:color="9BBB59" w:themeColor="accent3"/>
          <w:left w:val="single" w:sz="4" w:space="26" w:color="9BBB59" w:themeColor="accent3"/>
          <w:bottom w:val="single" w:sz="4" w:space="1" w:color="9BBB59" w:themeColor="accent3"/>
          <w:right w:val="single" w:sz="4" w:space="4" w:color="9BBB59" w:themeColor="accent3"/>
        </w:pBdr>
        <w:shd w:val="clear" w:color="auto" w:fill="D6E3BC" w:themeFill="accent3" w:themeFillTint="66"/>
      </w:pPr>
    </w:p>
    <w:p w14:paraId="59E65A86" w14:textId="77777777" w:rsidR="008B1292" w:rsidRPr="000A28ED" w:rsidRDefault="0038588F" w:rsidP="00C60569">
      <w:pPr>
        <w:pStyle w:val="Chead"/>
        <w:pBdr>
          <w:top w:val="single" w:sz="4" w:space="1" w:color="9BBB59" w:themeColor="accent3"/>
          <w:left w:val="single" w:sz="4" w:space="26" w:color="9BBB59" w:themeColor="accent3"/>
          <w:bottom w:val="single" w:sz="4" w:space="1" w:color="9BBB59" w:themeColor="accent3"/>
          <w:right w:val="single" w:sz="4" w:space="4" w:color="9BBB59" w:themeColor="accent3"/>
        </w:pBdr>
        <w:shd w:val="clear" w:color="auto" w:fill="D6E3BC" w:themeFill="accent3" w:themeFillTint="66"/>
        <w:rPr>
          <w:sz w:val="32"/>
        </w:rPr>
      </w:pPr>
      <w:r w:rsidRPr="000A28ED">
        <w:rPr>
          <w:sz w:val="32"/>
        </w:rPr>
        <w:t>Our v</w:t>
      </w:r>
      <w:r w:rsidR="008B1292" w:rsidRPr="000A28ED">
        <w:rPr>
          <w:sz w:val="32"/>
        </w:rPr>
        <w:t>ision</w:t>
      </w:r>
    </w:p>
    <w:p w14:paraId="752BAFF3" w14:textId="77777777" w:rsidR="0038588F" w:rsidRDefault="008B1292" w:rsidP="00C60569">
      <w:pPr>
        <w:pStyle w:val="Introtext"/>
        <w:pBdr>
          <w:top w:val="single" w:sz="4" w:space="1" w:color="9BBB59" w:themeColor="accent3"/>
          <w:left w:val="single" w:sz="4" w:space="26" w:color="9BBB59" w:themeColor="accent3"/>
          <w:bottom w:val="single" w:sz="4" w:space="1" w:color="9BBB59" w:themeColor="accent3"/>
          <w:right w:val="single" w:sz="4" w:space="4" w:color="9BBB59" w:themeColor="accent3"/>
        </w:pBdr>
        <w:shd w:val="clear" w:color="auto" w:fill="D6E3BC" w:themeFill="accent3" w:themeFillTint="66"/>
        <w:spacing w:after="0"/>
      </w:pPr>
      <w:r w:rsidRPr="008B1292">
        <w:t>Our vision is</w:t>
      </w:r>
      <w:r>
        <w:t xml:space="preserve"> a Scotland in which all of </w:t>
      </w:r>
    </w:p>
    <w:p w14:paraId="280A0559" w14:textId="77777777" w:rsidR="0038588F" w:rsidRDefault="008B1292" w:rsidP="00C60569">
      <w:pPr>
        <w:pStyle w:val="Introtext"/>
        <w:pBdr>
          <w:top w:val="single" w:sz="4" w:space="1" w:color="9BBB59" w:themeColor="accent3"/>
          <w:left w:val="single" w:sz="4" w:space="26" w:color="9BBB59" w:themeColor="accent3"/>
          <w:bottom w:val="single" w:sz="4" w:space="1" w:color="9BBB59" w:themeColor="accent3"/>
          <w:right w:val="single" w:sz="4" w:space="4" w:color="9BBB59" w:themeColor="accent3"/>
        </w:pBdr>
        <w:shd w:val="clear" w:color="auto" w:fill="D6E3BC" w:themeFill="accent3" w:themeFillTint="66"/>
        <w:spacing w:after="0"/>
      </w:pPr>
      <w:r>
        <w:t xml:space="preserve">our </w:t>
      </w:r>
      <w:r w:rsidRPr="008B1292">
        <w:t>peopl</w:t>
      </w:r>
      <w:r>
        <w:t xml:space="preserve">e and communities have a fairer </w:t>
      </w:r>
    </w:p>
    <w:p w14:paraId="237BFBC7" w14:textId="77777777" w:rsidR="0038588F" w:rsidRDefault="008B1292" w:rsidP="00C60569">
      <w:pPr>
        <w:pStyle w:val="Introtext"/>
        <w:pBdr>
          <w:top w:val="single" w:sz="4" w:space="1" w:color="9BBB59" w:themeColor="accent3"/>
          <w:left w:val="single" w:sz="4" w:space="26" w:color="9BBB59" w:themeColor="accent3"/>
          <w:bottom w:val="single" w:sz="4" w:space="1" w:color="9BBB59" w:themeColor="accent3"/>
          <w:right w:val="single" w:sz="4" w:space="4" w:color="9BBB59" w:themeColor="accent3"/>
        </w:pBdr>
        <w:shd w:val="clear" w:color="auto" w:fill="D6E3BC" w:themeFill="accent3" w:themeFillTint="66"/>
        <w:spacing w:after="0"/>
      </w:pPr>
      <w:r w:rsidRPr="008B1292">
        <w:t>share of t</w:t>
      </w:r>
      <w:r>
        <w:t xml:space="preserve">he opportunities, resources and </w:t>
      </w:r>
    </w:p>
    <w:p w14:paraId="6676CFF7" w14:textId="77777777" w:rsidR="008B1292" w:rsidRDefault="008B1292" w:rsidP="00C60569">
      <w:pPr>
        <w:pStyle w:val="Introtext"/>
        <w:pBdr>
          <w:top w:val="single" w:sz="4" w:space="1" w:color="9BBB59" w:themeColor="accent3"/>
          <w:left w:val="single" w:sz="4" w:space="26" w:color="9BBB59" w:themeColor="accent3"/>
          <w:bottom w:val="single" w:sz="4" w:space="1" w:color="9BBB59" w:themeColor="accent3"/>
          <w:right w:val="single" w:sz="4" w:space="4" w:color="9BBB59" w:themeColor="accent3"/>
        </w:pBdr>
        <w:shd w:val="clear" w:color="auto" w:fill="D6E3BC" w:themeFill="accent3" w:themeFillTint="66"/>
        <w:spacing w:after="0"/>
      </w:pPr>
      <w:r>
        <w:t xml:space="preserve">confidence to live longer, </w:t>
      </w:r>
      <w:r w:rsidRPr="008B1292">
        <w:t>healthier lives.</w:t>
      </w:r>
    </w:p>
    <w:p w14:paraId="77152C4A" w14:textId="77777777" w:rsidR="0038588F" w:rsidRDefault="0038588F" w:rsidP="00C60569">
      <w:pPr>
        <w:pStyle w:val="Introtext"/>
        <w:pBdr>
          <w:top w:val="single" w:sz="4" w:space="1" w:color="9BBB59" w:themeColor="accent3"/>
          <w:left w:val="single" w:sz="4" w:space="26" w:color="9BBB59" w:themeColor="accent3"/>
          <w:bottom w:val="single" w:sz="4" w:space="1" w:color="9BBB59" w:themeColor="accent3"/>
          <w:right w:val="single" w:sz="4" w:space="4" w:color="9BBB59" w:themeColor="accent3"/>
        </w:pBdr>
        <w:shd w:val="clear" w:color="auto" w:fill="D6E3BC" w:themeFill="accent3" w:themeFillTint="66"/>
      </w:pPr>
    </w:p>
    <w:p w14:paraId="025112DD" w14:textId="77777777" w:rsidR="0038588F" w:rsidRDefault="0038588F" w:rsidP="00C60569">
      <w:pPr>
        <w:pStyle w:val="Introtext"/>
        <w:pBdr>
          <w:top w:val="single" w:sz="4" w:space="1" w:color="9BBB59" w:themeColor="accent3"/>
          <w:left w:val="single" w:sz="4" w:space="26" w:color="9BBB59" w:themeColor="accent3"/>
          <w:bottom w:val="single" w:sz="4" w:space="1" w:color="9BBB59" w:themeColor="accent3"/>
          <w:right w:val="single" w:sz="4" w:space="4" w:color="9BBB59" w:themeColor="accent3"/>
        </w:pBdr>
        <w:shd w:val="clear" w:color="auto" w:fill="D6E3BC" w:themeFill="accent3" w:themeFillTint="66"/>
      </w:pPr>
    </w:p>
    <w:p w14:paraId="7B4D650C" w14:textId="77777777" w:rsidR="0038588F" w:rsidRPr="008B1292" w:rsidRDefault="0038588F" w:rsidP="00C60569">
      <w:pPr>
        <w:pStyle w:val="Introtext"/>
        <w:pBdr>
          <w:top w:val="single" w:sz="4" w:space="1" w:color="9BBB59" w:themeColor="accent3"/>
          <w:left w:val="single" w:sz="4" w:space="26" w:color="9BBB59" w:themeColor="accent3"/>
          <w:bottom w:val="single" w:sz="4" w:space="1" w:color="9BBB59" w:themeColor="accent3"/>
          <w:right w:val="single" w:sz="4" w:space="4" w:color="9BBB59" w:themeColor="accent3"/>
        </w:pBdr>
        <w:shd w:val="clear" w:color="auto" w:fill="D6E3BC" w:themeFill="accent3" w:themeFillTint="66"/>
      </w:pPr>
    </w:p>
    <w:p w14:paraId="632A897A" w14:textId="77777777" w:rsidR="008B1292" w:rsidRPr="000A28ED" w:rsidRDefault="0038588F" w:rsidP="00C60569">
      <w:pPr>
        <w:pStyle w:val="Chead"/>
        <w:pBdr>
          <w:top w:val="single" w:sz="4" w:space="1" w:color="9BBB59" w:themeColor="accent3"/>
          <w:left w:val="single" w:sz="4" w:space="26" w:color="9BBB59" w:themeColor="accent3"/>
          <w:bottom w:val="single" w:sz="4" w:space="1" w:color="9BBB59" w:themeColor="accent3"/>
          <w:right w:val="single" w:sz="4" w:space="4" w:color="9BBB59" w:themeColor="accent3"/>
        </w:pBdr>
        <w:shd w:val="clear" w:color="auto" w:fill="D6E3BC" w:themeFill="accent3" w:themeFillTint="66"/>
        <w:rPr>
          <w:sz w:val="32"/>
        </w:rPr>
      </w:pPr>
      <w:r w:rsidRPr="000A28ED">
        <w:rPr>
          <w:sz w:val="32"/>
        </w:rPr>
        <w:t>Our m</w:t>
      </w:r>
      <w:r w:rsidR="008B1292" w:rsidRPr="000A28ED">
        <w:rPr>
          <w:sz w:val="32"/>
        </w:rPr>
        <w:t>ission</w:t>
      </w:r>
    </w:p>
    <w:p w14:paraId="71E8F17F" w14:textId="77777777" w:rsidR="00842D83" w:rsidRDefault="008B1292" w:rsidP="00C60569">
      <w:pPr>
        <w:pStyle w:val="Introtext"/>
        <w:pBdr>
          <w:top w:val="single" w:sz="4" w:space="1" w:color="9BBB59" w:themeColor="accent3"/>
          <w:left w:val="single" w:sz="4" w:space="26" w:color="9BBB59" w:themeColor="accent3"/>
          <w:bottom w:val="single" w:sz="4" w:space="1" w:color="9BBB59" w:themeColor="accent3"/>
          <w:right w:val="single" w:sz="4" w:space="4" w:color="9BBB59" w:themeColor="accent3"/>
        </w:pBdr>
        <w:shd w:val="clear" w:color="auto" w:fill="D6E3BC" w:themeFill="accent3" w:themeFillTint="66"/>
      </w:pPr>
      <w:r w:rsidRPr="008B1292">
        <w:t>Our mission i</w:t>
      </w:r>
      <w:r>
        <w:t xml:space="preserve">s to reduce health inequalities </w:t>
      </w:r>
      <w:r w:rsidRPr="008B1292">
        <w:t>and imp</w:t>
      </w:r>
      <w:r>
        <w:t xml:space="preserve">rove health. To do this we will </w:t>
      </w:r>
      <w:r w:rsidRPr="008B1292">
        <w:t>influence p</w:t>
      </w:r>
      <w:r>
        <w:t xml:space="preserve">olicy and practice, informed by </w:t>
      </w:r>
      <w:r w:rsidRPr="008B1292">
        <w:t>evidence, a</w:t>
      </w:r>
      <w:r>
        <w:t>nd promote</w:t>
      </w:r>
      <w:r w:rsidR="00C9221B">
        <w:t>s</w:t>
      </w:r>
      <w:r>
        <w:t xml:space="preserve"> action across public </w:t>
      </w:r>
      <w:r w:rsidRPr="008B1292">
        <w:t xml:space="preserve">services </w:t>
      </w:r>
      <w:r>
        <w:t xml:space="preserve">to deliver greater equality and </w:t>
      </w:r>
      <w:r w:rsidRPr="008B1292">
        <w:t>improved health for all in Scotland.</w:t>
      </w:r>
    </w:p>
    <w:p w14:paraId="10858FB9" w14:textId="77777777" w:rsidR="00582796" w:rsidRDefault="00582796" w:rsidP="00C60569">
      <w:pPr>
        <w:pStyle w:val="Introtext"/>
        <w:pBdr>
          <w:top w:val="single" w:sz="4" w:space="1" w:color="9BBB59" w:themeColor="accent3"/>
          <w:left w:val="single" w:sz="4" w:space="26" w:color="9BBB59" w:themeColor="accent3"/>
          <w:bottom w:val="single" w:sz="4" w:space="1" w:color="9BBB59" w:themeColor="accent3"/>
          <w:right w:val="single" w:sz="4" w:space="4" w:color="9BBB59" w:themeColor="accent3"/>
        </w:pBdr>
        <w:shd w:val="clear" w:color="auto" w:fill="D6E3BC" w:themeFill="accent3" w:themeFillTint="66"/>
      </w:pPr>
    </w:p>
    <w:p w14:paraId="6EE765F9" w14:textId="77777777" w:rsidR="008B1292" w:rsidRDefault="008B1292" w:rsidP="00C60569">
      <w:pPr>
        <w:spacing w:after="0" w:line="240" w:lineRule="auto"/>
        <w:rPr>
          <w:rFonts w:ascii="Arial" w:hAnsi="Arial" w:cs="Arial"/>
          <w:b/>
          <w:sz w:val="24"/>
          <w:szCs w:val="24"/>
        </w:rPr>
      </w:pPr>
    </w:p>
    <w:p w14:paraId="3E400362" w14:textId="77777777" w:rsidR="008B1292" w:rsidRDefault="008B1292" w:rsidP="00C60569">
      <w:pPr>
        <w:spacing w:after="0" w:line="240" w:lineRule="auto"/>
        <w:rPr>
          <w:rFonts w:ascii="Arial" w:hAnsi="Arial" w:cs="Arial"/>
          <w:b/>
          <w:sz w:val="24"/>
          <w:szCs w:val="24"/>
        </w:rPr>
      </w:pPr>
    </w:p>
    <w:p w14:paraId="38CE9F3E" w14:textId="77777777" w:rsidR="008B1292" w:rsidRDefault="008B1292" w:rsidP="00C60569">
      <w:pPr>
        <w:spacing w:after="-1" w:line="240" w:lineRule="auto"/>
        <w:rPr>
          <w:rFonts w:ascii="Arial" w:hAnsi="Arial" w:cs="Arial"/>
          <w:b/>
          <w:color w:val="1F497D"/>
          <w:spacing w:val="5"/>
          <w:kern w:val="28"/>
          <w:sz w:val="24"/>
          <w:szCs w:val="32"/>
          <w:u w:val="single"/>
        </w:rPr>
      </w:pPr>
      <w:r>
        <w:rPr>
          <w:rFonts w:ascii="Arial" w:hAnsi="Arial" w:cs="Arial"/>
          <w:b/>
          <w:color w:val="1F497D"/>
          <w:sz w:val="24"/>
          <w:szCs w:val="32"/>
          <w:u w:val="single"/>
        </w:rPr>
        <w:br w:type="page"/>
      </w:r>
    </w:p>
    <w:p w14:paraId="016C545A" w14:textId="2E51C36E" w:rsidR="008B1292" w:rsidRPr="0038588F" w:rsidRDefault="0038588F" w:rsidP="00C60569">
      <w:pPr>
        <w:pStyle w:val="Chapternamenumber"/>
      </w:pPr>
      <w:r>
        <w:lastRenderedPageBreak/>
        <w:t>C</w:t>
      </w:r>
      <w:r w:rsidRPr="0038588F">
        <w:t>ontents</w:t>
      </w:r>
    </w:p>
    <w:p w14:paraId="33ECA290" w14:textId="77777777" w:rsidR="008B1292" w:rsidRPr="0038588F" w:rsidRDefault="008B1292" w:rsidP="00C60569">
      <w:pPr>
        <w:pStyle w:val="Introtext"/>
        <w:spacing w:line="360" w:lineRule="auto"/>
      </w:pPr>
      <w:r w:rsidRPr="0038588F">
        <w:rPr>
          <w:b/>
        </w:rPr>
        <w:t>1:</w:t>
      </w:r>
      <w:r w:rsidRPr="0038588F">
        <w:t xml:space="preserve"> </w:t>
      </w:r>
      <w:r w:rsidR="0038588F">
        <w:t>T</w:t>
      </w:r>
      <w:r w:rsidRPr="0038588F">
        <w:t>he policy an</w:t>
      </w:r>
      <w:r w:rsidR="00AA0BCA">
        <w:t>d evidence context for our work</w:t>
      </w:r>
    </w:p>
    <w:p w14:paraId="18254C0D" w14:textId="77777777" w:rsidR="008B1292" w:rsidRPr="0038588F" w:rsidRDefault="008B1292" w:rsidP="00C60569">
      <w:pPr>
        <w:pStyle w:val="Introtext"/>
        <w:spacing w:line="360" w:lineRule="auto"/>
      </w:pPr>
      <w:r w:rsidRPr="0038588F">
        <w:rPr>
          <w:b/>
        </w:rPr>
        <w:t>2:</w:t>
      </w:r>
      <w:r w:rsidR="003C3C7B">
        <w:rPr>
          <w:b/>
        </w:rPr>
        <w:t xml:space="preserve"> </w:t>
      </w:r>
      <w:r w:rsidR="003C3C7B" w:rsidRPr="003C3C7B">
        <w:t>Our approach to</w:t>
      </w:r>
      <w:r w:rsidRPr="003C3C7B">
        <w:t xml:space="preserve"> </w:t>
      </w:r>
      <w:r w:rsidR="003C3C7B" w:rsidRPr="003C3C7B">
        <w:t>c</w:t>
      </w:r>
      <w:r w:rsidR="0038588F" w:rsidRPr="003C3C7B">
        <w:t>o-</w:t>
      </w:r>
      <w:r w:rsidRPr="003C3C7B">
        <w:t>p</w:t>
      </w:r>
      <w:r w:rsidR="00AA0BCA" w:rsidRPr="003C3C7B">
        <w:t>roduction</w:t>
      </w:r>
      <w:r w:rsidR="00AA0BCA">
        <w:t xml:space="preserve"> </w:t>
      </w:r>
      <w:r w:rsidR="003C3C7B">
        <w:t xml:space="preserve">and </w:t>
      </w:r>
      <w:r w:rsidR="00582796">
        <w:t>k</w:t>
      </w:r>
      <w:r w:rsidR="003C3C7B">
        <w:t xml:space="preserve">nowledge into </w:t>
      </w:r>
      <w:r w:rsidR="00582796">
        <w:t>a</w:t>
      </w:r>
      <w:r w:rsidR="003C3C7B">
        <w:t>ction</w:t>
      </w:r>
    </w:p>
    <w:p w14:paraId="69E3569D" w14:textId="77777777" w:rsidR="00090FBE" w:rsidRDefault="00090FBE" w:rsidP="00C60569">
      <w:pPr>
        <w:pStyle w:val="Introtext"/>
        <w:spacing w:line="360" w:lineRule="auto"/>
        <w:rPr>
          <w:b/>
        </w:rPr>
      </w:pPr>
      <w:r>
        <w:rPr>
          <w:b/>
        </w:rPr>
        <w:t xml:space="preserve">3: </w:t>
      </w:r>
      <w:r w:rsidRPr="00090FBE">
        <w:t>Our priorities for action</w:t>
      </w:r>
    </w:p>
    <w:p w14:paraId="517EBCF5" w14:textId="77777777" w:rsidR="008B1292" w:rsidRPr="0038588F" w:rsidRDefault="00090FBE" w:rsidP="00C60569">
      <w:pPr>
        <w:pStyle w:val="Introtext"/>
        <w:spacing w:line="360" w:lineRule="auto"/>
      </w:pPr>
      <w:r w:rsidRPr="00090FBE">
        <w:rPr>
          <w:b/>
        </w:rPr>
        <w:t>4:</w:t>
      </w:r>
      <w:r>
        <w:t xml:space="preserve"> </w:t>
      </w:r>
      <w:r w:rsidR="007C4CFD">
        <w:t>Overview of o</w:t>
      </w:r>
      <w:r w:rsidR="008B1292" w:rsidRPr="0038588F">
        <w:t>ur</w:t>
      </w:r>
      <w:r w:rsidR="00AA0BCA">
        <w:t xml:space="preserve"> core programmes</w:t>
      </w:r>
    </w:p>
    <w:p w14:paraId="66BE42D0" w14:textId="2C1610B6" w:rsidR="00B60D49" w:rsidRDefault="00090FBE" w:rsidP="00C60569">
      <w:pPr>
        <w:pStyle w:val="Introtext"/>
        <w:spacing w:after="0" w:line="360" w:lineRule="auto"/>
        <w:ind w:left="1276" w:hanging="1276"/>
      </w:pPr>
      <w:r>
        <w:rPr>
          <w:b/>
        </w:rPr>
        <w:t>5</w:t>
      </w:r>
      <w:r w:rsidR="008B1292" w:rsidRPr="0038588F">
        <w:rPr>
          <w:b/>
        </w:rPr>
        <w:t>:</w:t>
      </w:r>
      <w:r w:rsidR="008B1292" w:rsidRPr="0038588F">
        <w:t xml:space="preserve"> </w:t>
      </w:r>
      <w:r w:rsidR="00FD1334">
        <w:t>Core Programme Deliverables</w:t>
      </w:r>
    </w:p>
    <w:p w14:paraId="0CA0FF69" w14:textId="0817278B" w:rsidR="00B60D49" w:rsidRPr="00AD1AB5" w:rsidRDefault="00B60D49" w:rsidP="00C60569">
      <w:pPr>
        <w:pStyle w:val="Introtext"/>
        <w:spacing w:after="0" w:line="240" w:lineRule="auto"/>
        <w:rPr>
          <w:sz w:val="24"/>
        </w:rPr>
      </w:pPr>
      <w:r w:rsidRPr="00AD1AB5">
        <w:rPr>
          <w:sz w:val="24"/>
        </w:rPr>
        <w:t>Core Programme 1: Fundamental Causes</w:t>
      </w:r>
    </w:p>
    <w:p w14:paraId="5ACCD509" w14:textId="0EFBF31C" w:rsidR="00B60D49" w:rsidRPr="00AD1AB5" w:rsidRDefault="00B60D49" w:rsidP="00C60569">
      <w:pPr>
        <w:pStyle w:val="Introtext"/>
        <w:spacing w:after="0" w:line="240" w:lineRule="auto"/>
        <w:rPr>
          <w:sz w:val="24"/>
        </w:rPr>
      </w:pPr>
      <w:r w:rsidRPr="00AD1AB5">
        <w:rPr>
          <w:sz w:val="24"/>
        </w:rPr>
        <w:tab/>
        <w:t>Work Stream 1.1: Income &amp; Wealth</w:t>
      </w:r>
    </w:p>
    <w:p w14:paraId="7D32A18F" w14:textId="72AA3AA8" w:rsidR="00B60D49" w:rsidRPr="00AD1AB5" w:rsidRDefault="00B60D49" w:rsidP="00C60569">
      <w:pPr>
        <w:pStyle w:val="Introtext"/>
        <w:spacing w:after="0" w:line="240" w:lineRule="auto"/>
        <w:rPr>
          <w:sz w:val="24"/>
        </w:rPr>
      </w:pPr>
      <w:r w:rsidRPr="00AD1AB5">
        <w:rPr>
          <w:sz w:val="24"/>
        </w:rPr>
        <w:tab/>
        <w:t>Work Stream 1.2: Good Work</w:t>
      </w:r>
    </w:p>
    <w:p w14:paraId="7B54C21B" w14:textId="7DA77200" w:rsidR="00AD1AB5" w:rsidRPr="00AD1AB5" w:rsidRDefault="00B60D49" w:rsidP="00C60569">
      <w:pPr>
        <w:pStyle w:val="Introtext"/>
        <w:spacing w:after="0" w:line="240" w:lineRule="auto"/>
        <w:ind w:firstLine="720"/>
        <w:rPr>
          <w:sz w:val="24"/>
        </w:rPr>
      </w:pPr>
      <w:r w:rsidRPr="00AD1AB5">
        <w:rPr>
          <w:sz w:val="24"/>
        </w:rPr>
        <w:t>Work Stream 1.3: Contribution to Society (Power)</w:t>
      </w:r>
    </w:p>
    <w:p w14:paraId="306704A9" w14:textId="6EE4B276" w:rsidR="00B60D49" w:rsidRPr="00AD1AB5" w:rsidRDefault="00B60D49" w:rsidP="00C60569">
      <w:pPr>
        <w:pStyle w:val="Introtext"/>
        <w:spacing w:after="0" w:line="240" w:lineRule="auto"/>
        <w:rPr>
          <w:sz w:val="24"/>
        </w:rPr>
      </w:pPr>
      <w:r w:rsidRPr="00AD1AB5">
        <w:rPr>
          <w:sz w:val="24"/>
        </w:rPr>
        <w:t>Core Programme 2: Social and Physical Environments for Health</w:t>
      </w:r>
    </w:p>
    <w:p w14:paraId="11C30C6F" w14:textId="1BB182D7" w:rsidR="00B60D49" w:rsidRPr="00AD1AB5" w:rsidRDefault="00B60D49" w:rsidP="00C60569">
      <w:pPr>
        <w:pStyle w:val="Introtext"/>
        <w:spacing w:after="0" w:line="240" w:lineRule="auto"/>
        <w:ind w:firstLine="720"/>
        <w:rPr>
          <w:sz w:val="24"/>
        </w:rPr>
      </w:pPr>
      <w:r w:rsidRPr="00AD1AB5">
        <w:rPr>
          <w:sz w:val="24"/>
        </w:rPr>
        <w:t xml:space="preserve">Work Stream 2.1: Community Justice </w:t>
      </w:r>
    </w:p>
    <w:p w14:paraId="66A9F446" w14:textId="03F540A2" w:rsidR="00B60D49" w:rsidRPr="00AD1AB5" w:rsidRDefault="00B60D49" w:rsidP="00C60569">
      <w:pPr>
        <w:pStyle w:val="Introtext"/>
        <w:spacing w:after="0" w:line="240" w:lineRule="auto"/>
        <w:ind w:firstLine="720"/>
        <w:rPr>
          <w:sz w:val="24"/>
        </w:rPr>
      </w:pPr>
      <w:r w:rsidRPr="00AD1AB5">
        <w:rPr>
          <w:sz w:val="24"/>
        </w:rPr>
        <w:t>Work Stream 2.2: Connected Communities</w:t>
      </w:r>
    </w:p>
    <w:p w14:paraId="210D13C6" w14:textId="72BD481D" w:rsidR="00B60D49" w:rsidRPr="00AD1AB5" w:rsidRDefault="00B60D49" w:rsidP="00C60569">
      <w:pPr>
        <w:pStyle w:val="Introtext"/>
        <w:spacing w:after="0" w:line="240" w:lineRule="auto"/>
        <w:ind w:firstLine="720"/>
        <w:rPr>
          <w:sz w:val="24"/>
        </w:rPr>
      </w:pPr>
      <w:r w:rsidRPr="00AD1AB5">
        <w:rPr>
          <w:sz w:val="24"/>
        </w:rPr>
        <w:t>Work Stream 2.3: Neighbourhood &amp; Transport</w:t>
      </w:r>
    </w:p>
    <w:p w14:paraId="7FDD8AB5" w14:textId="62846264" w:rsidR="00B60D49" w:rsidRPr="00AD1AB5" w:rsidRDefault="00B60D49" w:rsidP="00C60569">
      <w:pPr>
        <w:pStyle w:val="Introtext"/>
        <w:spacing w:after="0" w:line="240" w:lineRule="auto"/>
        <w:ind w:firstLine="720"/>
        <w:rPr>
          <w:sz w:val="24"/>
        </w:rPr>
      </w:pPr>
      <w:r w:rsidRPr="00AD1AB5">
        <w:rPr>
          <w:sz w:val="24"/>
        </w:rPr>
        <w:t>Work Stream 2.4: Housing</w:t>
      </w:r>
    </w:p>
    <w:p w14:paraId="404E7204" w14:textId="0BBF78B6" w:rsidR="00B60D49" w:rsidRPr="00AD1AB5" w:rsidRDefault="00B60D49" w:rsidP="00C60569">
      <w:pPr>
        <w:pStyle w:val="Introtext"/>
        <w:spacing w:after="0" w:line="240" w:lineRule="auto"/>
        <w:ind w:firstLine="720"/>
        <w:rPr>
          <w:sz w:val="24"/>
        </w:rPr>
      </w:pPr>
      <w:r w:rsidRPr="00AD1AB5">
        <w:rPr>
          <w:sz w:val="24"/>
        </w:rPr>
        <w:t>Work Stream 2.5: Workplaces</w:t>
      </w:r>
    </w:p>
    <w:p w14:paraId="57EBF7E4" w14:textId="34F1BDEC" w:rsidR="00B60D49" w:rsidRPr="00AD1AB5" w:rsidRDefault="00B60D49" w:rsidP="00C60569">
      <w:pPr>
        <w:pStyle w:val="Introtext"/>
        <w:spacing w:after="0" w:line="240" w:lineRule="auto"/>
        <w:rPr>
          <w:sz w:val="24"/>
        </w:rPr>
      </w:pPr>
      <w:r w:rsidRPr="00AD1AB5">
        <w:rPr>
          <w:sz w:val="24"/>
        </w:rPr>
        <w:t>Core Programme 3: System Wide Change for Health Equity</w:t>
      </w:r>
    </w:p>
    <w:p w14:paraId="371F55F6" w14:textId="3925AB4D" w:rsidR="00B60D49" w:rsidRPr="00AD1AB5" w:rsidRDefault="00B60D49" w:rsidP="00C60569">
      <w:pPr>
        <w:pStyle w:val="Introtext"/>
        <w:spacing w:after="0" w:line="240" w:lineRule="auto"/>
        <w:ind w:firstLine="720"/>
        <w:rPr>
          <w:sz w:val="24"/>
        </w:rPr>
      </w:pPr>
      <w:r w:rsidRPr="00AD1AB5">
        <w:rPr>
          <w:sz w:val="24"/>
        </w:rPr>
        <w:t xml:space="preserve">Work Stream </w:t>
      </w:r>
      <w:r w:rsidR="00AD1AB5" w:rsidRPr="00AD1AB5">
        <w:rPr>
          <w:sz w:val="24"/>
        </w:rPr>
        <w:t>3.</w:t>
      </w:r>
      <w:r w:rsidRPr="00AD1AB5">
        <w:rPr>
          <w:sz w:val="24"/>
        </w:rPr>
        <w:t>1: Partnership Strategies Are Inequalities Focussed</w:t>
      </w:r>
    </w:p>
    <w:p w14:paraId="301C4CC6" w14:textId="752989ED" w:rsidR="00B60D49" w:rsidRPr="00AD1AB5" w:rsidRDefault="00B60D49" w:rsidP="00C60569">
      <w:pPr>
        <w:pStyle w:val="Introtext"/>
        <w:spacing w:after="0" w:line="240" w:lineRule="auto"/>
        <w:ind w:left="720"/>
        <w:rPr>
          <w:sz w:val="24"/>
        </w:rPr>
      </w:pPr>
      <w:r w:rsidRPr="00AD1AB5">
        <w:rPr>
          <w:sz w:val="24"/>
        </w:rPr>
        <w:t xml:space="preserve">Work Stream </w:t>
      </w:r>
      <w:r w:rsidR="00AD1AB5" w:rsidRPr="00AD1AB5">
        <w:rPr>
          <w:sz w:val="24"/>
        </w:rPr>
        <w:t>3.</w:t>
      </w:r>
      <w:r w:rsidRPr="00AD1AB5">
        <w:rPr>
          <w:sz w:val="24"/>
        </w:rPr>
        <w:t xml:space="preserve">2: Public Services Take a Proportionate Universal Approach </w:t>
      </w:r>
    </w:p>
    <w:p w14:paraId="58F3ECCC" w14:textId="77777777" w:rsidR="00AD1AB5" w:rsidRPr="00AD1AB5" w:rsidRDefault="00B60D49" w:rsidP="00C60569">
      <w:pPr>
        <w:pStyle w:val="Introtext"/>
        <w:spacing w:after="0" w:line="240" w:lineRule="auto"/>
        <w:ind w:left="720"/>
        <w:rPr>
          <w:sz w:val="24"/>
        </w:rPr>
      </w:pPr>
      <w:r w:rsidRPr="00AD1AB5">
        <w:rPr>
          <w:sz w:val="24"/>
        </w:rPr>
        <w:t xml:space="preserve">Work Stream </w:t>
      </w:r>
      <w:r w:rsidR="00AD1AB5" w:rsidRPr="00AD1AB5">
        <w:rPr>
          <w:sz w:val="24"/>
        </w:rPr>
        <w:t>3.</w:t>
      </w:r>
      <w:r w:rsidRPr="00AD1AB5">
        <w:rPr>
          <w:sz w:val="24"/>
        </w:rPr>
        <w:t>3: Health Improvement Policy is Integrated Across Sectors</w:t>
      </w:r>
    </w:p>
    <w:p w14:paraId="65FC3FD3" w14:textId="1BCD754B" w:rsidR="00B60D49" w:rsidRPr="00AD1AB5" w:rsidRDefault="00AD1AB5" w:rsidP="00C60569">
      <w:pPr>
        <w:pStyle w:val="Introtext"/>
        <w:spacing w:after="0" w:line="240" w:lineRule="auto"/>
        <w:ind w:left="720"/>
        <w:rPr>
          <w:sz w:val="24"/>
        </w:rPr>
      </w:pPr>
      <w:r w:rsidRPr="00AD1AB5">
        <w:rPr>
          <w:sz w:val="24"/>
        </w:rPr>
        <w:t>Work Stream 3.4: A Common Vision for Public Health Delivery in Scotland</w:t>
      </w:r>
    </w:p>
    <w:p w14:paraId="408DF49A" w14:textId="5366700E" w:rsidR="00AD1AB5" w:rsidRPr="00AD1AB5" w:rsidRDefault="00AD1AB5" w:rsidP="00C60569">
      <w:pPr>
        <w:pStyle w:val="Introtext"/>
        <w:spacing w:after="0" w:line="240" w:lineRule="auto"/>
        <w:rPr>
          <w:sz w:val="24"/>
        </w:rPr>
      </w:pPr>
      <w:r w:rsidRPr="00AD1AB5">
        <w:rPr>
          <w:sz w:val="24"/>
        </w:rPr>
        <w:t>Core Programme 4: The Right of Every Child to Good Health</w:t>
      </w:r>
    </w:p>
    <w:p w14:paraId="20ED8726" w14:textId="6058BC65" w:rsidR="00AD1AB5" w:rsidRPr="00AD1AB5" w:rsidRDefault="00AD1AB5" w:rsidP="00C60569">
      <w:pPr>
        <w:pStyle w:val="Introtext"/>
        <w:spacing w:after="0" w:line="240" w:lineRule="auto"/>
        <w:ind w:firstLine="720"/>
        <w:rPr>
          <w:sz w:val="24"/>
        </w:rPr>
      </w:pPr>
      <w:r w:rsidRPr="00AD1AB5">
        <w:rPr>
          <w:sz w:val="24"/>
        </w:rPr>
        <w:t>Work Stream 4.1: Partnership Strategies and Inequality Focussed</w:t>
      </w:r>
    </w:p>
    <w:p w14:paraId="47406B5F" w14:textId="6C1131CE" w:rsidR="00AD1AB5" w:rsidRPr="00AD1AB5" w:rsidRDefault="00AD1AB5" w:rsidP="00C60569">
      <w:pPr>
        <w:pStyle w:val="Introtext"/>
        <w:spacing w:after="0" w:line="240" w:lineRule="auto"/>
        <w:ind w:left="720"/>
        <w:rPr>
          <w:sz w:val="24"/>
        </w:rPr>
      </w:pPr>
      <w:r w:rsidRPr="00AD1AB5">
        <w:rPr>
          <w:sz w:val="24"/>
        </w:rPr>
        <w:t>Work Stream 4.2: Public Services Take a Proportionate Universal Approach</w:t>
      </w:r>
    </w:p>
    <w:p w14:paraId="6AB08A05" w14:textId="26AF3068" w:rsidR="00AD1AB5" w:rsidRPr="00AD1AB5" w:rsidRDefault="00AD1AB5" w:rsidP="00C60569">
      <w:pPr>
        <w:pStyle w:val="Introtext"/>
        <w:spacing w:after="0" w:line="240" w:lineRule="auto"/>
        <w:ind w:left="720"/>
        <w:rPr>
          <w:sz w:val="24"/>
        </w:rPr>
      </w:pPr>
      <w:r w:rsidRPr="00AD1AB5">
        <w:rPr>
          <w:sz w:val="24"/>
        </w:rPr>
        <w:t>Work Stream 4.3: Health Improvement Policy is Integrated Across Sectors</w:t>
      </w:r>
    </w:p>
    <w:p w14:paraId="11ABC819" w14:textId="56960117" w:rsidR="00AD1AB5" w:rsidRPr="00AD1AB5" w:rsidRDefault="00AD1AB5" w:rsidP="00C60569">
      <w:pPr>
        <w:pStyle w:val="Introtext"/>
        <w:spacing w:after="0" w:line="240" w:lineRule="auto"/>
        <w:rPr>
          <w:sz w:val="24"/>
        </w:rPr>
      </w:pPr>
      <w:r w:rsidRPr="00AD1AB5">
        <w:rPr>
          <w:sz w:val="24"/>
        </w:rPr>
        <w:t>Core Programme 5: Developing an Excellent Organisation</w:t>
      </w:r>
    </w:p>
    <w:p w14:paraId="399CFCAB" w14:textId="57252C39" w:rsidR="00AD1AB5" w:rsidRPr="00AD1AB5" w:rsidRDefault="00AD1AB5" w:rsidP="00C60569">
      <w:pPr>
        <w:pStyle w:val="Introtext"/>
        <w:spacing w:after="0" w:line="240" w:lineRule="auto"/>
        <w:rPr>
          <w:sz w:val="24"/>
        </w:rPr>
      </w:pPr>
      <w:r w:rsidRPr="00AD1AB5">
        <w:rPr>
          <w:sz w:val="24"/>
        </w:rPr>
        <w:tab/>
        <w:t>Work Stream 5.1: Improved Staff Experience</w:t>
      </w:r>
    </w:p>
    <w:p w14:paraId="481E778D" w14:textId="65DAB33A" w:rsidR="00AD1AB5" w:rsidRPr="00AD1AB5" w:rsidRDefault="00AD1AB5" w:rsidP="00C60569">
      <w:pPr>
        <w:pStyle w:val="Introtext"/>
        <w:spacing w:after="0" w:line="240" w:lineRule="auto"/>
        <w:rPr>
          <w:sz w:val="24"/>
        </w:rPr>
      </w:pPr>
      <w:r w:rsidRPr="00AD1AB5">
        <w:rPr>
          <w:sz w:val="24"/>
        </w:rPr>
        <w:tab/>
        <w:t xml:space="preserve">Work Stream 5.2: Improved Planning &amp; Use of Resources </w:t>
      </w:r>
    </w:p>
    <w:p w14:paraId="29E0CEFD" w14:textId="36C91497" w:rsidR="00AD1AB5" w:rsidRPr="00AD1AB5" w:rsidRDefault="00AD1AB5" w:rsidP="00C60569">
      <w:pPr>
        <w:pStyle w:val="Introtext"/>
        <w:spacing w:after="0" w:line="240" w:lineRule="auto"/>
        <w:rPr>
          <w:sz w:val="24"/>
        </w:rPr>
      </w:pPr>
      <w:r w:rsidRPr="00AD1AB5">
        <w:rPr>
          <w:sz w:val="24"/>
        </w:rPr>
        <w:tab/>
        <w:t xml:space="preserve">Work Stream 5.3: Improving Knowledge, Better Knowledge </w:t>
      </w:r>
    </w:p>
    <w:p w14:paraId="2DB90CFC" w14:textId="1E166C7C" w:rsidR="00B60D49" w:rsidRDefault="00B60D49" w:rsidP="00C60569">
      <w:pPr>
        <w:pStyle w:val="Introtext"/>
        <w:spacing w:after="0" w:line="240" w:lineRule="auto"/>
      </w:pPr>
    </w:p>
    <w:p w14:paraId="6FB85454" w14:textId="4192AB13" w:rsidR="008B1292" w:rsidRPr="0038588F" w:rsidRDefault="000B7946" w:rsidP="00C60569">
      <w:pPr>
        <w:pStyle w:val="Introtext"/>
        <w:spacing w:line="360" w:lineRule="auto"/>
      </w:pPr>
      <w:r>
        <w:rPr>
          <w:b/>
        </w:rPr>
        <w:t>6</w:t>
      </w:r>
      <w:r w:rsidR="008B1292" w:rsidRPr="0038588F">
        <w:rPr>
          <w:b/>
        </w:rPr>
        <w:t>:</w:t>
      </w:r>
      <w:r w:rsidR="008B1292" w:rsidRPr="0038588F">
        <w:t xml:space="preserve"> </w:t>
      </w:r>
      <w:r w:rsidR="0038588F">
        <w:t>O</w:t>
      </w:r>
      <w:r w:rsidR="00AA0BCA">
        <w:t>ur workforce plan</w:t>
      </w:r>
    </w:p>
    <w:p w14:paraId="0D881254" w14:textId="1C5D1CA3" w:rsidR="008B1292" w:rsidRPr="0038588F" w:rsidRDefault="000B7946" w:rsidP="00C60569">
      <w:pPr>
        <w:pStyle w:val="Introtext"/>
        <w:spacing w:line="360" w:lineRule="auto"/>
      </w:pPr>
      <w:r>
        <w:rPr>
          <w:b/>
        </w:rPr>
        <w:t>7</w:t>
      </w:r>
      <w:r w:rsidR="008B1292" w:rsidRPr="0038588F">
        <w:rPr>
          <w:b/>
        </w:rPr>
        <w:t>:</w:t>
      </w:r>
      <w:r w:rsidR="008B1292" w:rsidRPr="0038588F">
        <w:t xml:space="preserve"> </w:t>
      </w:r>
      <w:r w:rsidR="0038588F">
        <w:t>O</w:t>
      </w:r>
      <w:r w:rsidR="00AA0BCA">
        <w:t>ur financial plan</w:t>
      </w:r>
      <w:r w:rsidR="0086062C">
        <w:t xml:space="preserve"> </w:t>
      </w:r>
    </w:p>
    <w:p w14:paraId="3833E513" w14:textId="77777777" w:rsidR="008B1292" w:rsidRDefault="00AA0BCA" w:rsidP="00C60569">
      <w:pPr>
        <w:pStyle w:val="Introtext"/>
      </w:pPr>
      <w:r w:rsidRPr="00AA0BCA">
        <w:rPr>
          <w:b/>
        </w:rPr>
        <w:t>Appendix A:</w:t>
      </w:r>
      <w:r w:rsidRPr="00AA0BCA">
        <w:t xml:space="preserve"> NHS Health Scotland Annual Review Action Plan 201</w:t>
      </w:r>
      <w:r w:rsidR="00BE7F25">
        <w:t>4</w:t>
      </w:r>
      <w:r w:rsidRPr="00AA0BCA">
        <w:t>–1</w:t>
      </w:r>
      <w:r w:rsidR="00BE7F25">
        <w:t>5</w:t>
      </w:r>
    </w:p>
    <w:p w14:paraId="1140D461" w14:textId="2F0E70AC" w:rsidR="00947224" w:rsidRDefault="00947224" w:rsidP="00C60569">
      <w:pPr>
        <w:pStyle w:val="Introtext"/>
      </w:pPr>
      <w:r>
        <w:rPr>
          <w:b/>
        </w:rPr>
        <w:t xml:space="preserve">Appendix </w:t>
      </w:r>
      <w:r w:rsidR="00122D68">
        <w:rPr>
          <w:b/>
        </w:rPr>
        <w:t>B</w:t>
      </w:r>
      <w:r w:rsidRPr="00AA0BCA">
        <w:rPr>
          <w:b/>
        </w:rPr>
        <w:t>:</w:t>
      </w:r>
      <w:r w:rsidRPr="00AA0BCA">
        <w:t xml:space="preserve"> </w:t>
      </w:r>
      <w:r>
        <w:t>Summary of NHS Health Scotland Corporate Risk Register</w:t>
      </w:r>
    </w:p>
    <w:p w14:paraId="7F203DCA" w14:textId="77777777" w:rsidR="00947224" w:rsidRDefault="00947224" w:rsidP="00C60569">
      <w:pPr>
        <w:pStyle w:val="Introtext"/>
      </w:pPr>
    </w:p>
    <w:p w14:paraId="12EF6333" w14:textId="77777777" w:rsidR="008B1292" w:rsidRDefault="008B1292" w:rsidP="00C60569">
      <w:pPr>
        <w:pStyle w:val="Header"/>
        <w:tabs>
          <w:tab w:val="clear" w:pos="4513"/>
          <w:tab w:val="clear" w:pos="9026"/>
        </w:tabs>
        <w:spacing w:after="200" w:line="276" w:lineRule="auto"/>
      </w:pPr>
    </w:p>
    <w:p w14:paraId="04BD55E7" w14:textId="5D4CA185" w:rsidR="00E32F09" w:rsidRPr="003C4E79" w:rsidRDefault="008B1292" w:rsidP="00C60569">
      <w:pPr>
        <w:pStyle w:val="Chapternamenumber"/>
        <w:ind w:right="-188"/>
      </w:pPr>
      <w:r>
        <w:br w:type="page"/>
      </w:r>
      <w:r w:rsidRPr="00FD1334">
        <w:rPr>
          <w:caps/>
          <w:sz w:val="32"/>
          <w:szCs w:val="32"/>
        </w:rPr>
        <w:lastRenderedPageBreak/>
        <w:t>1: The policy and</w:t>
      </w:r>
      <w:r w:rsidR="00FD1334" w:rsidRPr="00FD1334">
        <w:rPr>
          <w:caps/>
          <w:sz w:val="32"/>
          <w:szCs w:val="32"/>
        </w:rPr>
        <w:t xml:space="preserve"> evidence context for our work </w:t>
      </w:r>
    </w:p>
    <w:p w14:paraId="6E951F22" w14:textId="77777777" w:rsidR="008B1292" w:rsidRPr="00E32F09" w:rsidRDefault="008B1292" w:rsidP="00C60569">
      <w:pPr>
        <w:pStyle w:val="Chead"/>
        <w:rPr>
          <w:caps/>
        </w:rPr>
      </w:pPr>
      <w:r w:rsidRPr="00E32F09">
        <w:rPr>
          <w:caps/>
        </w:rPr>
        <w:t>Introduction</w:t>
      </w:r>
    </w:p>
    <w:p w14:paraId="69D85F99" w14:textId="6D5A4F58" w:rsidR="0038588F" w:rsidRDefault="00315F48" w:rsidP="00C60569">
      <w:pPr>
        <w:pStyle w:val="BodyText1"/>
      </w:pPr>
      <w:r>
        <w:t xml:space="preserve">NHS Health Scotland </w:t>
      </w:r>
      <w:r w:rsidR="00C60569">
        <w:t>is a national Health B</w:t>
      </w:r>
      <w:r>
        <w:t>oard working with and through public, private and third sector organisations to reduce health inequalities and improve health.</w:t>
      </w:r>
      <w:r w:rsidR="00FD1334">
        <w:t xml:space="preserve"> </w:t>
      </w:r>
      <w:r>
        <w:t>Our primary role is to lead the coproduction and improvement needed to translate knowledge of what works</w:t>
      </w:r>
      <w:r w:rsidR="00FC547A">
        <w:t xml:space="preserve">, and doesn’t work, </w:t>
      </w:r>
      <w:r>
        <w:t>to reduce health inequalities, and to improve how that knowledge is turned into action.</w:t>
      </w:r>
    </w:p>
    <w:p w14:paraId="2CD8615A" w14:textId="77777777" w:rsidR="00836767" w:rsidRPr="00836767" w:rsidRDefault="00315F48" w:rsidP="00C60569">
      <w:pPr>
        <w:pStyle w:val="BodyText1"/>
      </w:pPr>
      <w:r>
        <w:t xml:space="preserve">This document sets out what we plan to deliver </w:t>
      </w:r>
      <w:r w:rsidR="00846EDC">
        <w:t xml:space="preserve">in </w:t>
      </w:r>
      <w:r>
        <w:t xml:space="preserve">2015/16. </w:t>
      </w:r>
      <w:r w:rsidR="00AC0D73">
        <w:t>As such, this plan is intended to fulfil our delivery contract with the Scottish Government.</w:t>
      </w:r>
    </w:p>
    <w:p w14:paraId="041B7B56" w14:textId="32A15693" w:rsidR="0041574E" w:rsidRDefault="00390614" w:rsidP="00C60569">
      <w:pPr>
        <w:pStyle w:val="BodyText1"/>
      </w:pPr>
      <w:r>
        <w:t xml:space="preserve">The diagram below illustrates our integrated approach to </w:t>
      </w:r>
      <w:r w:rsidR="00190C36">
        <w:t xml:space="preserve">the development of this plan- </w:t>
      </w:r>
      <w:r>
        <w:t xml:space="preserve">drawing together </w:t>
      </w:r>
      <w:r w:rsidR="00C60569">
        <w:t>Local Delivery Plan (</w:t>
      </w:r>
      <w:r>
        <w:t>LDP</w:t>
      </w:r>
      <w:r w:rsidR="00C60569">
        <w:t>)</w:t>
      </w:r>
      <w:r>
        <w:t xml:space="preserve"> guid</w:t>
      </w:r>
      <w:r w:rsidR="00C60569">
        <w:t>ance, our Annual Review Action P</w:t>
      </w:r>
      <w:r>
        <w:t>lan and our wider work to translate the knowledge of what works to reduce health inequalities and improve health into action at national and local levels</w:t>
      </w:r>
      <w:r w:rsidR="0041574E">
        <w:t>.</w:t>
      </w:r>
    </w:p>
    <w:p w14:paraId="2D574A37" w14:textId="77777777" w:rsidR="0041574E" w:rsidRPr="0041574E" w:rsidRDefault="0041574E" w:rsidP="00C60569">
      <w:pPr>
        <w:pStyle w:val="BodyText1"/>
      </w:pP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1312" behindDoc="0" locked="0" layoutInCell="1" allowOverlap="1" wp14:anchorId="0B1F83A2" wp14:editId="530986B0">
                <wp:simplePos x="0" y="0"/>
                <wp:positionH relativeFrom="column">
                  <wp:posOffset>1938833</wp:posOffset>
                </wp:positionH>
                <wp:positionV relativeFrom="paragraph">
                  <wp:posOffset>240508</wp:posOffset>
                </wp:positionV>
                <wp:extent cx="2131081" cy="2395220"/>
                <wp:effectExtent l="0" t="0" r="21590" b="24130"/>
                <wp:wrapNone/>
                <wp:docPr id="3" name="Oval 3"/>
                <wp:cNvGraphicFramePr/>
                <a:graphic xmlns:a="http://schemas.openxmlformats.org/drawingml/2006/main">
                  <a:graphicData uri="http://schemas.microsoft.com/office/word/2010/wordprocessingShape">
                    <wps:wsp>
                      <wps:cNvSpPr/>
                      <wps:spPr>
                        <a:xfrm>
                          <a:off x="0" y="0"/>
                          <a:ext cx="2131081" cy="239522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FE2BDEA" id="Oval 3" o:spid="_x0000_s1026" style="position:absolute;margin-left:152.65pt;margin-top:18.95pt;width:167.8pt;height:18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" filled="f" strokecolor="windowText" strokeweight="1pt"/>
            </w:pict>
          </mc:Fallback>
        </mc:AlternateContent>
      </w:r>
    </w:p>
    <w:p w14:paraId="08C6EDC2" w14:textId="77777777" w:rsidR="0041574E" w:rsidRPr="0041574E" w:rsidRDefault="0041574E" w:rsidP="00C60569">
      <w:pPr>
        <w:rPr>
          <w:rFonts w:asciiTheme="minorHAnsi" w:eastAsiaTheme="minorHAnsi" w:hAnsiTheme="minorHAnsi" w:cstheme="minorBidi"/>
          <w:sz w:val="18"/>
          <w:lang w:eastAsia="en-GB"/>
        </w:rPr>
      </w:pP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3360" behindDoc="0" locked="0" layoutInCell="1" allowOverlap="1" wp14:anchorId="2F80E78E" wp14:editId="7F3FEF59">
                <wp:simplePos x="0" y="0"/>
                <wp:positionH relativeFrom="column">
                  <wp:posOffset>2248535</wp:posOffset>
                </wp:positionH>
                <wp:positionV relativeFrom="paragraph">
                  <wp:posOffset>82550</wp:posOffset>
                </wp:positionV>
                <wp:extent cx="1579245" cy="11029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1579245" cy="1102995"/>
                        </a:xfrm>
                        <a:prstGeom prst="rect">
                          <a:avLst/>
                        </a:prstGeom>
                        <a:noFill/>
                        <a:ln w="6350">
                          <a:noFill/>
                        </a:ln>
                        <a:effectLst/>
                      </wps:spPr>
                      <wps:txbx>
                        <w:txbxContent>
                          <w:p w14:paraId="3542CDB3" w14:textId="77777777" w:rsidR="00A57434" w:rsidRPr="0029419B" w:rsidRDefault="00A57434" w:rsidP="0041574E">
                            <w:pPr>
                              <w:rPr>
                                <w:b/>
                                <w:sz w:val="20"/>
                                <w:szCs w:val="20"/>
                              </w:rPr>
                            </w:pPr>
                            <w:r w:rsidRPr="0029419B">
                              <w:rPr>
                                <w:b/>
                                <w:sz w:val="20"/>
                                <w:szCs w:val="20"/>
                              </w:rPr>
                              <w:t>O</w:t>
                            </w:r>
                            <w:r>
                              <w:rPr>
                                <w:b/>
                                <w:sz w:val="20"/>
                                <w:szCs w:val="20"/>
                              </w:rPr>
                              <w:t>UR</w:t>
                            </w:r>
                            <w:r w:rsidRPr="0029419B">
                              <w:rPr>
                                <w:b/>
                                <w:sz w:val="20"/>
                                <w:szCs w:val="20"/>
                              </w:rPr>
                              <w:t xml:space="preserve"> ANNUAL REVIEW ACTION PLAN 2015-16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margin-left:177.05pt;margin-top:6.5pt;width:124.35pt;height:86.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" filled="f" stroked="f" strokeweight=".5pt">
                <v:textbox>
                  <w:txbxContent>
                    <w:p w14:paraId="3542CDB3" w14:textId="77777777" w:rsidR="00A57434" w:rsidRPr="0029419B" w:rsidRDefault="00A57434" w:rsidP="0041574E">
                      <w:pPr>
                        <w:rPr>
                          <w:b/>
                          <w:sz w:val="20"/>
                          <w:szCs w:val="20"/>
                        </w:rPr>
                      </w:pPr>
                      <w:r w:rsidRPr="0029419B">
                        <w:rPr>
                          <w:b/>
                          <w:sz w:val="20"/>
                          <w:szCs w:val="20"/>
                        </w:rPr>
                        <w:t>O</w:t>
                      </w:r>
                      <w:r>
                        <w:rPr>
                          <w:b/>
                          <w:sz w:val="20"/>
                          <w:szCs w:val="20"/>
                        </w:rPr>
                        <w:t>UR</w:t>
                      </w:r>
                      <w:r w:rsidRPr="0029419B">
                        <w:rPr>
                          <w:b/>
                          <w:sz w:val="20"/>
                          <w:szCs w:val="20"/>
                        </w:rPr>
                        <w:t xml:space="preserve"> ANNUAL REVIEW ACTION PLAN 2015-16</w:t>
                      </w:r>
                    </w:p>
                  </w:txbxContent>
                </v:textbox>
              </v:shape>
            </w:pict>
          </mc:Fallback>
        </mc:AlternateContent>
      </w:r>
    </w:p>
    <w:p w14:paraId="529BF3C8" w14:textId="77777777" w:rsidR="0041574E" w:rsidRPr="0041574E" w:rsidRDefault="0041574E" w:rsidP="00C60569">
      <w:pPr>
        <w:rPr>
          <w:rFonts w:asciiTheme="minorHAnsi" w:eastAsiaTheme="minorHAnsi" w:hAnsiTheme="minorHAnsi" w:cstheme="minorBidi"/>
          <w:sz w:val="18"/>
          <w:lang w:eastAsia="en-GB"/>
        </w:rPr>
      </w:pP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0288" behindDoc="0" locked="0" layoutInCell="1" allowOverlap="1" wp14:anchorId="52CE3572" wp14:editId="4BE54A07">
                <wp:simplePos x="0" y="0"/>
                <wp:positionH relativeFrom="column">
                  <wp:posOffset>4067175</wp:posOffset>
                </wp:positionH>
                <wp:positionV relativeFrom="paragraph">
                  <wp:posOffset>276225</wp:posOffset>
                </wp:positionV>
                <wp:extent cx="1504950" cy="1813560"/>
                <wp:effectExtent l="0" t="0" r="0" b="0"/>
                <wp:wrapNone/>
                <wp:docPr id="4" name="Text Box 4"/>
                <wp:cNvGraphicFramePr/>
                <a:graphic xmlns:a="http://schemas.openxmlformats.org/drawingml/2006/main">
                  <a:graphicData uri="http://schemas.microsoft.com/office/word/2010/wordprocessingShape">
                    <wps:wsp>
                      <wps:cNvSpPr txBox="1"/>
                      <wps:spPr>
                        <a:xfrm>
                          <a:off x="0" y="0"/>
                          <a:ext cx="1504950" cy="1813560"/>
                        </a:xfrm>
                        <a:prstGeom prst="rect">
                          <a:avLst/>
                        </a:prstGeom>
                        <a:solidFill>
                          <a:sysClr val="window" lastClr="FFFFFF"/>
                        </a:solidFill>
                        <a:ln w="6350">
                          <a:noFill/>
                        </a:ln>
                        <a:effectLst/>
                      </wps:spPr>
                      <wps:txbx>
                        <w:txbxContent>
                          <w:p w14:paraId="72028648" w14:textId="77777777" w:rsidR="00A57434" w:rsidRPr="0029419B" w:rsidRDefault="00A57434" w:rsidP="0041574E">
                            <w:pPr>
                              <w:spacing w:line="240" w:lineRule="auto"/>
                              <w:rPr>
                                <w:b/>
                                <w:sz w:val="19"/>
                                <w:szCs w:val="19"/>
                              </w:rPr>
                            </w:pPr>
                            <w:r w:rsidRPr="0029419B">
                              <w:rPr>
                                <w:b/>
                                <w:sz w:val="19"/>
                                <w:szCs w:val="19"/>
                              </w:rPr>
                              <w:t>LOCAL DELIVERY PLAN/                      NHS SCOTLAND PRIORITIES 2015-16</w:t>
                            </w:r>
                          </w:p>
                          <w:p w14:paraId="65E67D4D" w14:textId="77777777" w:rsidR="00A57434" w:rsidRPr="00137E80" w:rsidRDefault="00A57434" w:rsidP="00AB2A60">
                            <w:pPr>
                              <w:pStyle w:val="ListParagraph"/>
                              <w:numPr>
                                <w:ilvl w:val="0"/>
                                <w:numId w:val="37"/>
                              </w:numPr>
                              <w:spacing w:line="240" w:lineRule="auto"/>
                              <w:ind w:left="142" w:hanging="142"/>
                              <w:jc w:val="both"/>
                              <w:rPr>
                                <w:sz w:val="18"/>
                              </w:rPr>
                            </w:pPr>
                            <w:r w:rsidRPr="00137E80">
                              <w:rPr>
                                <w:sz w:val="18"/>
                              </w:rPr>
                              <w:t>Health Inequalities and Prevention</w:t>
                            </w:r>
                          </w:p>
                          <w:p w14:paraId="5661EAA2" w14:textId="77777777" w:rsidR="00A57434" w:rsidRPr="00137E80" w:rsidRDefault="00A57434" w:rsidP="00AB2A60">
                            <w:pPr>
                              <w:pStyle w:val="ListParagraph"/>
                              <w:numPr>
                                <w:ilvl w:val="0"/>
                                <w:numId w:val="37"/>
                              </w:numPr>
                              <w:ind w:left="142" w:hanging="142"/>
                              <w:jc w:val="both"/>
                              <w:rPr>
                                <w:sz w:val="18"/>
                              </w:rPr>
                            </w:pPr>
                            <w:r w:rsidRPr="00137E80">
                              <w:rPr>
                                <w:sz w:val="18"/>
                              </w:rPr>
                              <w:t>Antenatal and Early Years</w:t>
                            </w:r>
                          </w:p>
                          <w:p w14:paraId="057325C4" w14:textId="77777777" w:rsidR="00A57434" w:rsidRPr="00137E80" w:rsidRDefault="00A57434" w:rsidP="00AB2A60">
                            <w:pPr>
                              <w:pStyle w:val="ListParagraph"/>
                              <w:numPr>
                                <w:ilvl w:val="0"/>
                                <w:numId w:val="37"/>
                              </w:numPr>
                              <w:ind w:left="142" w:hanging="142"/>
                              <w:jc w:val="both"/>
                              <w:rPr>
                                <w:sz w:val="18"/>
                              </w:rPr>
                            </w:pPr>
                            <w:r w:rsidRPr="00137E80">
                              <w:rPr>
                                <w:sz w:val="18"/>
                              </w:rPr>
                              <w:t>Person-Centred care</w:t>
                            </w:r>
                          </w:p>
                          <w:p w14:paraId="2D7C8CAC" w14:textId="77777777" w:rsidR="00A57434" w:rsidRDefault="00A57434" w:rsidP="00AB2A60">
                            <w:pPr>
                              <w:pStyle w:val="ListParagraph"/>
                              <w:numPr>
                                <w:ilvl w:val="0"/>
                                <w:numId w:val="37"/>
                              </w:numPr>
                              <w:ind w:left="142" w:hanging="142"/>
                              <w:jc w:val="both"/>
                              <w:rPr>
                                <w:sz w:val="18"/>
                              </w:rPr>
                            </w:pPr>
                            <w:r w:rsidRPr="00137E80">
                              <w:rPr>
                                <w:sz w:val="18"/>
                              </w:rPr>
                              <w:t>Safe Care</w:t>
                            </w:r>
                          </w:p>
                          <w:p w14:paraId="1E2D6C5E" w14:textId="77777777" w:rsidR="00A57434" w:rsidRDefault="00A57434" w:rsidP="00AB2A60">
                            <w:pPr>
                              <w:pStyle w:val="ListParagraph"/>
                              <w:numPr>
                                <w:ilvl w:val="0"/>
                                <w:numId w:val="37"/>
                              </w:numPr>
                              <w:ind w:left="142" w:hanging="142"/>
                              <w:jc w:val="both"/>
                              <w:rPr>
                                <w:sz w:val="18"/>
                              </w:rPr>
                            </w:pPr>
                            <w:r>
                              <w:rPr>
                                <w:sz w:val="18"/>
                              </w:rPr>
                              <w:t>Primary Care</w:t>
                            </w:r>
                          </w:p>
                          <w:p w14:paraId="4FA3095F" w14:textId="77777777" w:rsidR="00A57434" w:rsidRPr="001514B0" w:rsidRDefault="00A57434" w:rsidP="00AB2A60">
                            <w:pPr>
                              <w:pStyle w:val="ListParagraph"/>
                              <w:numPr>
                                <w:ilvl w:val="0"/>
                                <w:numId w:val="37"/>
                              </w:numPr>
                              <w:ind w:left="142" w:hanging="142"/>
                              <w:jc w:val="both"/>
                              <w:rPr>
                                <w:sz w:val="18"/>
                              </w:rPr>
                            </w:pPr>
                            <w:r>
                              <w:rPr>
                                <w:sz w:val="18"/>
                              </w:rPr>
                              <w:t>Integration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20.25pt;margin-top:21.75pt;width:118.5pt;height:14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" fillcolor="window" stroked="f" strokeweight=".5pt">
                <v:textbox>
                  <w:txbxContent>
                    <w:p w14:paraId="72028648" w14:textId="77777777" w:rsidR="00A57434" w:rsidRPr="0029419B" w:rsidRDefault="00A57434" w:rsidP="0041574E">
                      <w:pPr>
                        <w:spacing w:line="240" w:lineRule="auto"/>
                        <w:rPr>
                          <w:b/>
                          <w:sz w:val="19"/>
                          <w:szCs w:val="19"/>
                        </w:rPr>
                      </w:pPr>
                      <w:r w:rsidRPr="0029419B">
                        <w:rPr>
                          <w:b/>
                          <w:sz w:val="19"/>
                          <w:szCs w:val="19"/>
                        </w:rPr>
                        <w:t>LOCAL DELIVERY PLAN/                      NHS SCOTLAND PRIORITIES 2015-16</w:t>
                      </w:r>
                    </w:p>
                    <w:p w14:paraId="65E67D4D" w14:textId="77777777" w:rsidR="00A57434" w:rsidRPr="00137E80" w:rsidRDefault="00A57434" w:rsidP="00AB2A60">
                      <w:pPr>
                        <w:pStyle w:val="ListParagraph"/>
                        <w:numPr>
                          <w:ilvl w:val="0"/>
                          <w:numId w:val="37"/>
                        </w:numPr>
                        <w:spacing w:line="240" w:lineRule="auto"/>
                        <w:ind w:left="142" w:hanging="142"/>
                        <w:jc w:val="both"/>
                        <w:rPr>
                          <w:sz w:val="18"/>
                        </w:rPr>
                      </w:pPr>
                      <w:r w:rsidRPr="00137E80">
                        <w:rPr>
                          <w:sz w:val="18"/>
                        </w:rPr>
                        <w:t>Health Inequalities and Prevention</w:t>
                      </w:r>
                    </w:p>
                    <w:p w14:paraId="5661EAA2" w14:textId="77777777" w:rsidR="00A57434" w:rsidRPr="00137E80" w:rsidRDefault="00A57434" w:rsidP="00AB2A60">
                      <w:pPr>
                        <w:pStyle w:val="ListParagraph"/>
                        <w:numPr>
                          <w:ilvl w:val="0"/>
                          <w:numId w:val="37"/>
                        </w:numPr>
                        <w:ind w:left="142" w:hanging="142"/>
                        <w:jc w:val="both"/>
                        <w:rPr>
                          <w:sz w:val="18"/>
                        </w:rPr>
                      </w:pPr>
                      <w:r w:rsidRPr="00137E80">
                        <w:rPr>
                          <w:sz w:val="18"/>
                        </w:rPr>
                        <w:t>Antenatal and Early Years</w:t>
                      </w:r>
                    </w:p>
                    <w:p w14:paraId="057325C4" w14:textId="77777777" w:rsidR="00A57434" w:rsidRPr="00137E80" w:rsidRDefault="00A57434" w:rsidP="00AB2A60">
                      <w:pPr>
                        <w:pStyle w:val="ListParagraph"/>
                        <w:numPr>
                          <w:ilvl w:val="0"/>
                          <w:numId w:val="37"/>
                        </w:numPr>
                        <w:ind w:left="142" w:hanging="142"/>
                        <w:jc w:val="both"/>
                        <w:rPr>
                          <w:sz w:val="18"/>
                        </w:rPr>
                      </w:pPr>
                      <w:r w:rsidRPr="00137E80">
                        <w:rPr>
                          <w:sz w:val="18"/>
                        </w:rPr>
                        <w:t>Person-Centred care</w:t>
                      </w:r>
                    </w:p>
                    <w:p w14:paraId="2D7C8CAC" w14:textId="77777777" w:rsidR="00A57434" w:rsidRDefault="00A57434" w:rsidP="00AB2A60">
                      <w:pPr>
                        <w:pStyle w:val="ListParagraph"/>
                        <w:numPr>
                          <w:ilvl w:val="0"/>
                          <w:numId w:val="37"/>
                        </w:numPr>
                        <w:ind w:left="142" w:hanging="142"/>
                        <w:jc w:val="both"/>
                        <w:rPr>
                          <w:sz w:val="18"/>
                        </w:rPr>
                      </w:pPr>
                      <w:r w:rsidRPr="00137E80">
                        <w:rPr>
                          <w:sz w:val="18"/>
                        </w:rPr>
                        <w:t>Safe Care</w:t>
                      </w:r>
                    </w:p>
                    <w:p w14:paraId="1E2D6C5E" w14:textId="77777777" w:rsidR="00A57434" w:rsidRDefault="00A57434" w:rsidP="00AB2A60">
                      <w:pPr>
                        <w:pStyle w:val="ListParagraph"/>
                        <w:numPr>
                          <w:ilvl w:val="0"/>
                          <w:numId w:val="37"/>
                        </w:numPr>
                        <w:ind w:left="142" w:hanging="142"/>
                        <w:jc w:val="both"/>
                        <w:rPr>
                          <w:sz w:val="18"/>
                        </w:rPr>
                      </w:pPr>
                      <w:r>
                        <w:rPr>
                          <w:sz w:val="18"/>
                        </w:rPr>
                        <w:t>Primary Care</w:t>
                      </w:r>
                    </w:p>
                    <w:p w14:paraId="4FA3095F" w14:textId="77777777" w:rsidR="00A57434" w:rsidRPr="001514B0" w:rsidRDefault="00A57434" w:rsidP="00AB2A60">
                      <w:pPr>
                        <w:pStyle w:val="ListParagraph"/>
                        <w:numPr>
                          <w:ilvl w:val="0"/>
                          <w:numId w:val="37"/>
                        </w:numPr>
                        <w:ind w:left="142" w:hanging="142"/>
                        <w:jc w:val="both"/>
                        <w:rPr>
                          <w:sz w:val="18"/>
                        </w:rPr>
                      </w:pPr>
                      <w:r>
                        <w:rPr>
                          <w:sz w:val="18"/>
                        </w:rPr>
                        <w:t>Integration</w:t>
                      </w:r>
                    </w:p>
                  </w:txbxContent>
                </v:textbox>
              </v:shape>
            </w:pict>
          </mc:Fallback>
        </mc:AlternateContent>
      </w: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6432" behindDoc="0" locked="0" layoutInCell="1" allowOverlap="1" wp14:anchorId="3655D2CC" wp14:editId="1584B74D">
                <wp:simplePos x="0" y="0"/>
                <wp:positionH relativeFrom="column">
                  <wp:posOffset>2717165</wp:posOffset>
                </wp:positionH>
                <wp:positionV relativeFrom="paragraph">
                  <wp:posOffset>125730</wp:posOffset>
                </wp:positionV>
                <wp:extent cx="3226435" cy="2349500"/>
                <wp:effectExtent l="0" t="0" r="12065" b="12700"/>
                <wp:wrapNone/>
                <wp:docPr id="5" name="Oval 5"/>
                <wp:cNvGraphicFramePr/>
                <a:graphic xmlns:a="http://schemas.openxmlformats.org/drawingml/2006/main">
                  <a:graphicData uri="http://schemas.microsoft.com/office/word/2010/wordprocessingShape">
                    <wps:wsp>
                      <wps:cNvSpPr/>
                      <wps:spPr>
                        <a:xfrm>
                          <a:off x="0" y="0"/>
                          <a:ext cx="3226435" cy="23495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41FA996" id="Oval 5" o:spid="_x0000_s1026" style="position:absolute;margin-left:213.95pt;margin-top:9.9pt;width:254.05pt;height: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" filled="f" strokecolor="windowText" strokeweight="1pt"/>
            </w:pict>
          </mc:Fallback>
        </mc:AlternateContent>
      </w: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2336" behindDoc="0" locked="0" layoutInCell="1" allowOverlap="1" wp14:anchorId="1F78BAA0" wp14:editId="759C41B2">
                <wp:simplePos x="0" y="0"/>
                <wp:positionH relativeFrom="column">
                  <wp:posOffset>1712123</wp:posOffset>
                </wp:positionH>
                <wp:positionV relativeFrom="paragraph">
                  <wp:posOffset>2355644</wp:posOffset>
                </wp:positionV>
                <wp:extent cx="2433320" cy="1533205"/>
                <wp:effectExtent l="0" t="0" r="5080" b="0"/>
                <wp:wrapNone/>
                <wp:docPr id="28" name="Text Box 28"/>
                <wp:cNvGraphicFramePr/>
                <a:graphic xmlns:a="http://schemas.openxmlformats.org/drawingml/2006/main">
                  <a:graphicData uri="http://schemas.microsoft.com/office/word/2010/wordprocessingShape">
                    <wps:wsp>
                      <wps:cNvSpPr txBox="1"/>
                      <wps:spPr>
                        <a:xfrm>
                          <a:off x="0" y="0"/>
                          <a:ext cx="2433320" cy="1533205"/>
                        </a:xfrm>
                        <a:prstGeom prst="rect">
                          <a:avLst/>
                        </a:prstGeom>
                        <a:solidFill>
                          <a:sysClr val="window" lastClr="FFFFFF"/>
                        </a:solidFill>
                        <a:ln w="6350">
                          <a:noFill/>
                        </a:ln>
                        <a:effectLst/>
                      </wps:spPr>
                      <wps:txbx>
                        <w:txbxContent>
                          <w:p w14:paraId="141BC609" w14:textId="77777777" w:rsidR="00A57434" w:rsidRPr="0011406D" w:rsidRDefault="00A57434" w:rsidP="0041574E">
                            <w:pPr>
                              <w:jc w:val="center"/>
                              <w:rPr>
                                <w:b/>
                                <w:sz w:val="20"/>
                              </w:rPr>
                            </w:pPr>
                            <w:r w:rsidRPr="0011406D">
                              <w:rPr>
                                <w:b/>
                                <w:sz w:val="20"/>
                              </w:rPr>
                              <w:t>OUR CORPORATE OUTCOMES 2017</w:t>
                            </w:r>
                          </w:p>
                          <w:p w14:paraId="088901DE" w14:textId="77777777" w:rsidR="00A57434" w:rsidRDefault="00A57434" w:rsidP="00AB2A60">
                            <w:pPr>
                              <w:pStyle w:val="ListParagraph"/>
                              <w:numPr>
                                <w:ilvl w:val="0"/>
                                <w:numId w:val="38"/>
                              </w:numPr>
                              <w:ind w:left="142" w:hanging="142"/>
                              <w:rPr>
                                <w:sz w:val="18"/>
                              </w:rPr>
                            </w:pPr>
                            <w:r>
                              <w:rPr>
                                <w:sz w:val="18"/>
                              </w:rPr>
                              <w:t>Improved and more equitable policy-making;</w:t>
                            </w:r>
                          </w:p>
                          <w:p w14:paraId="0B1956C7" w14:textId="77777777" w:rsidR="00A57434" w:rsidRDefault="00A57434" w:rsidP="00AB2A60">
                            <w:pPr>
                              <w:pStyle w:val="ListParagraph"/>
                              <w:numPr>
                                <w:ilvl w:val="0"/>
                                <w:numId w:val="38"/>
                              </w:numPr>
                              <w:ind w:left="142" w:hanging="142"/>
                              <w:rPr>
                                <w:sz w:val="18"/>
                              </w:rPr>
                            </w:pPr>
                            <w:r>
                              <w:rPr>
                                <w:sz w:val="18"/>
                              </w:rPr>
                              <w:t>Stronger support for action for prevention and better, fairer health;</w:t>
                            </w:r>
                          </w:p>
                          <w:p w14:paraId="6622BB73" w14:textId="77777777" w:rsidR="00A57434" w:rsidRDefault="00A57434" w:rsidP="00AB2A60">
                            <w:pPr>
                              <w:pStyle w:val="ListParagraph"/>
                              <w:numPr>
                                <w:ilvl w:val="0"/>
                                <w:numId w:val="38"/>
                              </w:numPr>
                              <w:ind w:left="142" w:hanging="142"/>
                              <w:rPr>
                                <w:sz w:val="18"/>
                              </w:rPr>
                            </w:pPr>
                            <w:r>
                              <w:rPr>
                                <w:sz w:val="18"/>
                              </w:rPr>
                              <w:t xml:space="preserve">Improved performance and quality in practice; </w:t>
                            </w:r>
                          </w:p>
                          <w:p w14:paraId="5D7E1C98" w14:textId="77777777" w:rsidR="00A57434" w:rsidRPr="001514B0" w:rsidRDefault="00A57434" w:rsidP="00AB2A60">
                            <w:pPr>
                              <w:pStyle w:val="ListParagraph"/>
                              <w:numPr>
                                <w:ilvl w:val="0"/>
                                <w:numId w:val="38"/>
                              </w:numPr>
                              <w:ind w:left="142" w:hanging="142"/>
                              <w:rPr>
                                <w:sz w:val="18"/>
                              </w:rPr>
                            </w:pPr>
                            <w:r>
                              <w:rPr>
                                <w:sz w:val="18"/>
                              </w:rPr>
                              <w:t>Organisational excellence and 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134.8pt;margin-top:185.5pt;width:191.6pt;height:1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" fillcolor="window" stroked="f" strokeweight=".5pt">
                <v:textbox>
                  <w:txbxContent>
                    <w:p w14:paraId="141BC609" w14:textId="77777777" w:rsidR="00A57434" w:rsidRPr="0011406D" w:rsidRDefault="00A57434" w:rsidP="0041574E">
                      <w:pPr>
                        <w:jc w:val="center"/>
                        <w:rPr>
                          <w:b/>
                          <w:sz w:val="20"/>
                        </w:rPr>
                      </w:pPr>
                      <w:r w:rsidRPr="0011406D">
                        <w:rPr>
                          <w:b/>
                          <w:sz w:val="20"/>
                        </w:rPr>
                        <w:t>OUR CORPORATE OUTCOMES 2017</w:t>
                      </w:r>
                    </w:p>
                    <w:p w14:paraId="088901DE" w14:textId="77777777" w:rsidR="00A57434" w:rsidRDefault="00A57434" w:rsidP="00AB2A60">
                      <w:pPr>
                        <w:pStyle w:val="ListParagraph"/>
                        <w:numPr>
                          <w:ilvl w:val="0"/>
                          <w:numId w:val="38"/>
                        </w:numPr>
                        <w:ind w:left="142" w:hanging="142"/>
                        <w:rPr>
                          <w:sz w:val="18"/>
                        </w:rPr>
                      </w:pPr>
                      <w:r>
                        <w:rPr>
                          <w:sz w:val="18"/>
                        </w:rPr>
                        <w:t>Improved and more equitable policy-making;</w:t>
                      </w:r>
                    </w:p>
                    <w:p w14:paraId="0B1956C7" w14:textId="77777777" w:rsidR="00A57434" w:rsidRDefault="00A57434" w:rsidP="00AB2A60">
                      <w:pPr>
                        <w:pStyle w:val="ListParagraph"/>
                        <w:numPr>
                          <w:ilvl w:val="0"/>
                          <w:numId w:val="38"/>
                        </w:numPr>
                        <w:ind w:left="142" w:hanging="142"/>
                        <w:rPr>
                          <w:sz w:val="18"/>
                        </w:rPr>
                      </w:pPr>
                      <w:r>
                        <w:rPr>
                          <w:sz w:val="18"/>
                        </w:rPr>
                        <w:t>Stronger support for action for prevention and better, fairer health;</w:t>
                      </w:r>
                    </w:p>
                    <w:p w14:paraId="6622BB73" w14:textId="77777777" w:rsidR="00A57434" w:rsidRDefault="00A57434" w:rsidP="00AB2A60">
                      <w:pPr>
                        <w:pStyle w:val="ListParagraph"/>
                        <w:numPr>
                          <w:ilvl w:val="0"/>
                          <w:numId w:val="38"/>
                        </w:numPr>
                        <w:ind w:left="142" w:hanging="142"/>
                        <w:rPr>
                          <w:sz w:val="18"/>
                        </w:rPr>
                      </w:pPr>
                      <w:r>
                        <w:rPr>
                          <w:sz w:val="18"/>
                        </w:rPr>
                        <w:t xml:space="preserve">Improved performance and quality in practice; </w:t>
                      </w:r>
                    </w:p>
                    <w:p w14:paraId="5D7E1C98" w14:textId="77777777" w:rsidR="00A57434" w:rsidRPr="001514B0" w:rsidRDefault="00A57434" w:rsidP="00AB2A60">
                      <w:pPr>
                        <w:pStyle w:val="ListParagraph"/>
                        <w:numPr>
                          <w:ilvl w:val="0"/>
                          <w:numId w:val="38"/>
                        </w:numPr>
                        <w:ind w:left="142" w:hanging="142"/>
                        <w:rPr>
                          <w:sz w:val="18"/>
                        </w:rPr>
                      </w:pPr>
                      <w:r>
                        <w:rPr>
                          <w:sz w:val="18"/>
                        </w:rPr>
                        <w:t>Organisational excellence and innovation</w:t>
                      </w:r>
                    </w:p>
                  </w:txbxContent>
                </v:textbox>
              </v:shape>
            </w:pict>
          </mc:Fallback>
        </mc:AlternateContent>
      </w: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59264" behindDoc="0" locked="0" layoutInCell="1" allowOverlap="1" wp14:anchorId="06914500" wp14:editId="0E10C3E1">
                <wp:simplePos x="0" y="0"/>
                <wp:positionH relativeFrom="column">
                  <wp:posOffset>290830</wp:posOffset>
                </wp:positionH>
                <wp:positionV relativeFrom="paragraph">
                  <wp:posOffset>518795</wp:posOffset>
                </wp:positionV>
                <wp:extent cx="1730375" cy="17151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730375" cy="1715135"/>
                        </a:xfrm>
                        <a:prstGeom prst="rect">
                          <a:avLst/>
                        </a:prstGeom>
                        <a:noFill/>
                        <a:ln w="6350">
                          <a:noFill/>
                        </a:ln>
                        <a:effectLst/>
                      </wps:spPr>
                      <wps:txbx>
                        <w:txbxContent>
                          <w:p w14:paraId="27152FF1" w14:textId="77777777" w:rsidR="00A57434" w:rsidRPr="0029419B" w:rsidRDefault="00A57434" w:rsidP="0041574E">
                            <w:pPr>
                              <w:jc w:val="center"/>
                              <w:rPr>
                                <w:rFonts w:cstheme="minorHAnsi"/>
                                <w:b/>
                                <w:sz w:val="19"/>
                                <w:szCs w:val="19"/>
                              </w:rPr>
                            </w:pPr>
                            <w:r w:rsidRPr="0029419B">
                              <w:rPr>
                                <w:rFonts w:cstheme="minorHAnsi"/>
                                <w:b/>
                                <w:caps/>
                                <w:sz w:val="19"/>
                                <w:szCs w:val="19"/>
                              </w:rPr>
                              <w:t>Our Core Programme</w:t>
                            </w:r>
                            <w:r>
                              <w:rPr>
                                <w:rFonts w:cstheme="minorHAnsi"/>
                                <w:b/>
                                <w:caps/>
                                <w:sz w:val="19"/>
                                <w:szCs w:val="19"/>
                              </w:rPr>
                              <w:t>S</w:t>
                            </w:r>
                            <w:r w:rsidRPr="0029419B">
                              <w:rPr>
                                <w:rFonts w:cstheme="minorHAnsi"/>
                                <w:b/>
                                <w:caps/>
                                <w:sz w:val="19"/>
                                <w:szCs w:val="19"/>
                              </w:rPr>
                              <w:t xml:space="preserve"> 2015-16</w:t>
                            </w:r>
                            <w:r w:rsidRPr="0029419B">
                              <w:rPr>
                                <w:rFonts w:cstheme="minorHAnsi"/>
                                <w:b/>
                                <w:sz w:val="19"/>
                                <w:szCs w:val="19"/>
                              </w:rPr>
                              <w:t>:</w:t>
                            </w:r>
                          </w:p>
                          <w:p w14:paraId="72DD0392" w14:textId="77777777" w:rsidR="00A57434" w:rsidRPr="00137E80" w:rsidRDefault="00A57434" w:rsidP="0041574E">
                            <w:pPr>
                              <w:jc w:val="center"/>
                              <w:rPr>
                                <w:rFonts w:cstheme="minorHAnsi"/>
                                <w:sz w:val="18"/>
                              </w:rPr>
                            </w:pPr>
                            <w:r w:rsidRPr="00137E80">
                              <w:rPr>
                                <w:rFonts w:cstheme="minorHAnsi"/>
                                <w:sz w:val="18"/>
                              </w:rPr>
                              <w:t>Incorporating LDP and Health and Social care strategic commissioning guidance with wider actions to reduce health inequalities and improve health</w:t>
                            </w:r>
                          </w:p>
                          <w:p w14:paraId="23DEDBC5" w14:textId="77777777" w:rsidR="00A57434" w:rsidRDefault="00A57434" w:rsidP="004157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9pt;margin-top:40.85pt;width:136.25pt;height:1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" filled="f" stroked="f" strokeweight=".5pt">
                <v:textbox>
                  <w:txbxContent>
                    <w:p w14:paraId="27152FF1" w14:textId="77777777" w:rsidR="00A57434" w:rsidRPr="0029419B" w:rsidRDefault="00A57434" w:rsidP="0041574E">
                      <w:pPr>
                        <w:jc w:val="center"/>
                        <w:rPr>
                          <w:rFonts w:cstheme="minorHAnsi"/>
                          <w:b/>
                          <w:sz w:val="19"/>
                          <w:szCs w:val="19"/>
                        </w:rPr>
                      </w:pPr>
                      <w:r w:rsidRPr="0029419B">
                        <w:rPr>
                          <w:rFonts w:cstheme="minorHAnsi"/>
                          <w:b/>
                          <w:caps/>
                          <w:sz w:val="19"/>
                          <w:szCs w:val="19"/>
                        </w:rPr>
                        <w:t>Our Core Programme</w:t>
                      </w:r>
                      <w:r>
                        <w:rPr>
                          <w:rFonts w:cstheme="minorHAnsi"/>
                          <w:b/>
                          <w:caps/>
                          <w:sz w:val="19"/>
                          <w:szCs w:val="19"/>
                        </w:rPr>
                        <w:t>S</w:t>
                      </w:r>
                      <w:r w:rsidRPr="0029419B">
                        <w:rPr>
                          <w:rFonts w:cstheme="minorHAnsi"/>
                          <w:b/>
                          <w:caps/>
                          <w:sz w:val="19"/>
                          <w:szCs w:val="19"/>
                        </w:rPr>
                        <w:t xml:space="preserve"> 2015-16</w:t>
                      </w:r>
                      <w:r w:rsidRPr="0029419B">
                        <w:rPr>
                          <w:rFonts w:cstheme="minorHAnsi"/>
                          <w:b/>
                          <w:sz w:val="19"/>
                          <w:szCs w:val="19"/>
                        </w:rPr>
                        <w:t>:</w:t>
                      </w:r>
                    </w:p>
                    <w:p w14:paraId="72DD0392" w14:textId="77777777" w:rsidR="00A57434" w:rsidRPr="00137E80" w:rsidRDefault="00A57434" w:rsidP="0041574E">
                      <w:pPr>
                        <w:jc w:val="center"/>
                        <w:rPr>
                          <w:rFonts w:cstheme="minorHAnsi"/>
                          <w:sz w:val="18"/>
                        </w:rPr>
                      </w:pPr>
                      <w:r w:rsidRPr="00137E80">
                        <w:rPr>
                          <w:rFonts w:cstheme="minorHAnsi"/>
                          <w:sz w:val="18"/>
                        </w:rPr>
                        <w:t>Incorporating LDP and Health and Social care strategic commissioning guidance with wider actions to reduce health inequalities and improve health</w:t>
                      </w:r>
                    </w:p>
                    <w:p w14:paraId="23DEDBC5" w14:textId="77777777" w:rsidR="00A57434" w:rsidRDefault="00A57434" w:rsidP="0041574E"/>
                  </w:txbxContent>
                </v:textbox>
              </v:shape>
            </w:pict>
          </mc:Fallback>
        </mc:AlternateContent>
      </w: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5408" behindDoc="0" locked="0" layoutInCell="1" allowOverlap="1" wp14:anchorId="34374F07" wp14:editId="48DF938A">
                <wp:simplePos x="0" y="0"/>
                <wp:positionH relativeFrom="column">
                  <wp:posOffset>3810</wp:posOffset>
                </wp:positionH>
                <wp:positionV relativeFrom="paragraph">
                  <wp:posOffset>80645</wp:posOffset>
                </wp:positionV>
                <wp:extent cx="2991485" cy="2372360"/>
                <wp:effectExtent l="0" t="0" r="18415" b="27940"/>
                <wp:wrapNone/>
                <wp:docPr id="1" name="Oval 1"/>
                <wp:cNvGraphicFramePr/>
                <a:graphic xmlns:a="http://schemas.openxmlformats.org/drawingml/2006/main">
                  <a:graphicData uri="http://schemas.microsoft.com/office/word/2010/wordprocessingShape">
                    <wps:wsp>
                      <wps:cNvSpPr/>
                      <wps:spPr>
                        <a:xfrm>
                          <a:off x="0" y="0"/>
                          <a:ext cx="2991485" cy="237236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0DDE7B0" id="Oval 1" o:spid="_x0000_s1026" style="position:absolute;margin-left:.3pt;margin-top:6.35pt;width:235.55pt;height:18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" filled="f" strokecolor="windowText" strokeweight="1pt"/>
            </w:pict>
          </mc:Fallback>
        </mc:AlternateContent>
      </w:r>
    </w:p>
    <w:p w14:paraId="43E4245C" w14:textId="77777777" w:rsidR="0041574E" w:rsidRPr="0041574E" w:rsidRDefault="0041574E" w:rsidP="00C60569">
      <w:pPr>
        <w:rPr>
          <w:rFonts w:asciiTheme="minorHAnsi" w:eastAsiaTheme="minorHAnsi" w:hAnsiTheme="minorHAnsi" w:cstheme="minorBidi"/>
          <w:sz w:val="18"/>
          <w:lang w:eastAsia="en-GB"/>
        </w:rPr>
      </w:pPr>
    </w:p>
    <w:p w14:paraId="2253BC0F" w14:textId="77777777" w:rsidR="0041574E" w:rsidRPr="0041574E" w:rsidRDefault="0041574E" w:rsidP="00C60569">
      <w:pPr>
        <w:rPr>
          <w:rFonts w:asciiTheme="minorHAnsi" w:eastAsiaTheme="minorHAnsi" w:hAnsiTheme="minorHAnsi" w:cstheme="minorBidi"/>
          <w:sz w:val="18"/>
          <w:lang w:eastAsia="en-GB"/>
        </w:rPr>
      </w:pPr>
    </w:p>
    <w:p w14:paraId="01624EBD" w14:textId="77777777" w:rsidR="003D50FE" w:rsidRPr="00D0373D" w:rsidRDefault="003D50FE" w:rsidP="00C60569">
      <w:pPr>
        <w:pStyle w:val="BodyText1"/>
      </w:pPr>
    </w:p>
    <w:p w14:paraId="3373607C" w14:textId="77777777" w:rsidR="00390614" w:rsidRPr="00532938" w:rsidRDefault="0041574E" w:rsidP="00C60569">
      <w:pPr>
        <w:pStyle w:val="BodyText1"/>
        <w:rPr>
          <w:b/>
        </w:rPr>
      </w:pP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4384" behindDoc="0" locked="0" layoutInCell="1" allowOverlap="1" wp14:anchorId="442BE05C" wp14:editId="624B1158">
                <wp:simplePos x="0" y="0"/>
                <wp:positionH relativeFrom="column">
                  <wp:posOffset>1381125</wp:posOffset>
                </wp:positionH>
                <wp:positionV relativeFrom="paragraph">
                  <wp:posOffset>294640</wp:posOffset>
                </wp:positionV>
                <wp:extent cx="3078480" cy="2672715"/>
                <wp:effectExtent l="0" t="0" r="26670" b="13335"/>
                <wp:wrapNone/>
                <wp:docPr id="26" name="Oval 26"/>
                <wp:cNvGraphicFramePr/>
                <a:graphic xmlns:a="http://schemas.openxmlformats.org/drawingml/2006/main">
                  <a:graphicData uri="http://schemas.microsoft.com/office/word/2010/wordprocessingShape">
                    <wps:wsp>
                      <wps:cNvSpPr/>
                      <wps:spPr>
                        <a:xfrm>
                          <a:off x="0" y="0"/>
                          <a:ext cx="3078480" cy="26727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357D333" id="Oval 26" o:spid="_x0000_s1026" style="position:absolute;margin-left:108.75pt;margin-top:23.2pt;width:242.4pt;height:21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" filled="f" strokecolor="windowText" strokeweight="1pt"/>
            </w:pict>
          </mc:Fallback>
        </mc:AlternateContent>
      </w:r>
    </w:p>
    <w:p w14:paraId="6C4934E2" w14:textId="77777777" w:rsidR="00390614" w:rsidRDefault="00390614" w:rsidP="00C60569">
      <w:pPr>
        <w:autoSpaceDE w:val="0"/>
        <w:autoSpaceDN w:val="0"/>
        <w:adjustRightInd w:val="0"/>
        <w:spacing w:after="0" w:line="240" w:lineRule="auto"/>
        <w:rPr>
          <w:rFonts w:ascii="Arial" w:hAnsi="Arial" w:cs="Arial"/>
          <w:sz w:val="24"/>
          <w:szCs w:val="24"/>
        </w:rPr>
      </w:pPr>
    </w:p>
    <w:p w14:paraId="4F7EC483" w14:textId="77777777" w:rsidR="00390614" w:rsidRDefault="00390614" w:rsidP="00C60569"/>
    <w:p w14:paraId="4D45C84E" w14:textId="77777777" w:rsidR="00390614" w:rsidRDefault="00390614" w:rsidP="00C60569"/>
    <w:p w14:paraId="092235B3" w14:textId="77777777" w:rsidR="00390614" w:rsidRDefault="00390614" w:rsidP="00C60569">
      <w:pPr>
        <w:spacing w:after="0" w:line="240" w:lineRule="auto"/>
        <w:rPr>
          <w:rFonts w:ascii="Arial" w:hAnsi="Arial" w:cs="Arial"/>
          <w:sz w:val="24"/>
          <w:szCs w:val="24"/>
        </w:rPr>
      </w:pPr>
    </w:p>
    <w:p w14:paraId="0072D3F2" w14:textId="77777777" w:rsidR="00390614" w:rsidRDefault="00390614" w:rsidP="00C60569">
      <w:pPr>
        <w:spacing w:after="0" w:line="240" w:lineRule="auto"/>
        <w:rPr>
          <w:rFonts w:ascii="Arial" w:hAnsi="Arial" w:cs="Arial"/>
          <w:sz w:val="24"/>
          <w:szCs w:val="24"/>
        </w:rPr>
      </w:pPr>
    </w:p>
    <w:p w14:paraId="50399C11" w14:textId="77777777" w:rsidR="00390614" w:rsidRDefault="00390614" w:rsidP="00C60569">
      <w:pPr>
        <w:spacing w:after="0" w:line="240" w:lineRule="auto"/>
        <w:rPr>
          <w:rFonts w:ascii="Arial" w:hAnsi="Arial" w:cs="Arial"/>
          <w:sz w:val="24"/>
          <w:szCs w:val="24"/>
        </w:rPr>
      </w:pPr>
    </w:p>
    <w:p w14:paraId="4D251802" w14:textId="77777777" w:rsidR="00390614" w:rsidRDefault="00390614" w:rsidP="00C60569">
      <w:pPr>
        <w:spacing w:after="0" w:line="240" w:lineRule="auto"/>
        <w:rPr>
          <w:rFonts w:ascii="Arial" w:hAnsi="Arial" w:cs="Arial"/>
          <w:sz w:val="24"/>
          <w:szCs w:val="24"/>
        </w:rPr>
      </w:pPr>
    </w:p>
    <w:p w14:paraId="2316F63F" w14:textId="77777777" w:rsidR="00390614" w:rsidRDefault="00390614" w:rsidP="00C60569">
      <w:pPr>
        <w:spacing w:after="0" w:line="240" w:lineRule="auto"/>
        <w:rPr>
          <w:rFonts w:ascii="Arial" w:hAnsi="Arial" w:cs="Arial"/>
          <w:sz w:val="24"/>
          <w:szCs w:val="24"/>
        </w:rPr>
      </w:pPr>
    </w:p>
    <w:p w14:paraId="42F1897B" w14:textId="77777777" w:rsidR="00390614" w:rsidRDefault="00390614" w:rsidP="00C60569">
      <w:pPr>
        <w:spacing w:after="0" w:line="240" w:lineRule="auto"/>
        <w:rPr>
          <w:rFonts w:ascii="Arial" w:hAnsi="Arial" w:cs="Arial"/>
          <w:sz w:val="24"/>
          <w:szCs w:val="24"/>
        </w:rPr>
      </w:pPr>
    </w:p>
    <w:p w14:paraId="47340F2C" w14:textId="77777777" w:rsidR="00390614" w:rsidRDefault="00390614" w:rsidP="00C60569">
      <w:pPr>
        <w:spacing w:after="0" w:line="240" w:lineRule="auto"/>
        <w:rPr>
          <w:rFonts w:ascii="Arial" w:hAnsi="Arial" w:cs="Arial"/>
          <w:sz w:val="24"/>
          <w:szCs w:val="24"/>
        </w:rPr>
      </w:pPr>
    </w:p>
    <w:p w14:paraId="3336DC82" w14:textId="77777777" w:rsidR="00390614" w:rsidRDefault="00390614" w:rsidP="00C60569">
      <w:pPr>
        <w:spacing w:after="0" w:line="240" w:lineRule="auto"/>
        <w:rPr>
          <w:rFonts w:ascii="Arial" w:hAnsi="Arial" w:cs="Arial"/>
          <w:sz w:val="24"/>
          <w:szCs w:val="24"/>
        </w:rPr>
      </w:pPr>
    </w:p>
    <w:p w14:paraId="5AB632AE" w14:textId="77777777" w:rsidR="00390614" w:rsidRDefault="00390614" w:rsidP="00C60569">
      <w:pPr>
        <w:spacing w:after="0" w:line="240" w:lineRule="auto"/>
        <w:rPr>
          <w:rFonts w:ascii="Arial" w:hAnsi="Arial" w:cs="Arial"/>
          <w:sz w:val="24"/>
          <w:szCs w:val="24"/>
        </w:rPr>
      </w:pPr>
    </w:p>
    <w:p w14:paraId="1AC313AE" w14:textId="77777777" w:rsidR="00390614" w:rsidRDefault="00390614" w:rsidP="00C60569">
      <w:pPr>
        <w:spacing w:after="0" w:line="240" w:lineRule="auto"/>
        <w:rPr>
          <w:rFonts w:ascii="Arial" w:hAnsi="Arial" w:cs="Arial"/>
          <w:sz w:val="24"/>
          <w:szCs w:val="24"/>
        </w:rPr>
      </w:pPr>
    </w:p>
    <w:p w14:paraId="48D6C537" w14:textId="77777777" w:rsidR="00390614" w:rsidRDefault="00390614" w:rsidP="00C60569">
      <w:pPr>
        <w:spacing w:after="0" w:line="240" w:lineRule="auto"/>
        <w:rPr>
          <w:rFonts w:ascii="Arial" w:hAnsi="Arial" w:cs="Arial"/>
          <w:sz w:val="24"/>
          <w:szCs w:val="24"/>
        </w:rPr>
      </w:pPr>
    </w:p>
    <w:p w14:paraId="7258A200" w14:textId="77777777" w:rsidR="00390614" w:rsidRDefault="00390614" w:rsidP="00C60569">
      <w:pPr>
        <w:spacing w:after="0" w:line="240" w:lineRule="auto"/>
        <w:rPr>
          <w:rFonts w:ascii="Arial" w:hAnsi="Arial" w:cs="Arial"/>
          <w:sz w:val="24"/>
          <w:szCs w:val="24"/>
        </w:rPr>
      </w:pPr>
    </w:p>
    <w:p w14:paraId="4D4BBDBB" w14:textId="77777777" w:rsidR="00390614" w:rsidRDefault="00390614" w:rsidP="00C60569">
      <w:pPr>
        <w:spacing w:after="0" w:line="240" w:lineRule="auto"/>
        <w:rPr>
          <w:rStyle w:val="Bodytextbold"/>
        </w:rPr>
      </w:pPr>
    </w:p>
    <w:p w14:paraId="6DBA7FC7" w14:textId="77777777" w:rsidR="00390614" w:rsidRDefault="00390614" w:rsidP="00C60569">
      <w:pPr>
        <w:pStyle w:val="Chapternamenumber"/>
        <w:ind w:right="-188"/>
        <w:rPr>
          <w:rStyle w:val="Bodytextbold"/>
        </w:rPr>
      </w:pPr>
    </w:p>
    <w:p w14:paraId="26C4F51F" w14:textId="77777777" w:rsidR="008B1292" w:rsidRPr="00E32F09" w:rsidRDefault="008B1292" w:rsidP="00C60569">
      <w:pPr>
        <w:pStyle w:val="Chead"/>
        <w:rPr>
          <w:caps/>
        </w:rPr>
      </w:pPr>
      <w:r w:rsidRPr="00E32F09">
        <w:rPr>
          <w:caps/>
        </w:rPr>
        <w:t xml:space="preserve">Our </w:t>
      </w:r>
      <w:r w:rsidR="0038588F" w:rsidRPr="00E32F09">
        <w:rPr>
          <w:caps/>
        </w:rPr>
        <w:t>s</w:t>
      </w:r>
      <w:r w:rsidRPr="00E32F09">
        <w:rPr>
          <w:caps/>
        </w:rPr>
        <w:t xml:space="preserve">trategic and </w:t>
      </w:r>
      <w:r w:rsidR="0038588F" w:rsidRPr="00E32F09">
        <w:rPr>
          <w:caps/>
        </w:rPr>
        <w:t>p</w:t>
      </w:r>
      <w:r w:rsidRPr="00E32F09">
        <w:rPr>
          <w:caps/>
        </w:rPr>
        <w:t xml:space="preserve">olicy </w:t>
      </w:r>
      <w:r w:rsidR="0038588F" w:rsidRPr="00E32F09">
        <w:rPr>
          <w:caps/>
        </w:rPr>
        <w:t>c</w:t>
      </w:r>
      <w:r w:rsidRPr="00E32F09">
        <w:rPr>
          <w:caps/>
        </w:rPr>
        <w:t>ontext</w:t>
      </w:r>
    </w:p>
    <w:p w14:paraId="6CFC7B9A" w14:textId="2A97AE85" w:rsidR="008B1292" w:rsidRDefault="00AC0D73" w:rsidP="00C60569">
      <w:pPr>
        <w:pStyle w:val="BodyText1"/>
      </w:pPr>
      <w:r>
        <w:t>In September 2013</w:t>
      </w:r>
      <w:r w:rsidR="00BE7F25">
        <w:t>,</w:t>
      </w:r>
      <w:r>
        <w:t xml:space="preserve"> the World </w:t>
      </w:r>
      <w:r w:rsidR="00BE7F25">
        <w:t>H</w:t>
      </w:r>
      <w:r>
        <w:t xml:space="preserve">ealth </w:t>
      </w:r>
      <w:r w:rsidR="00BE7F25">
        <w:t>O</w:t>
      </w:r>
      <w:r>
        <w:t xml:space="preserve">rganisation (WHO) European region approved the new health policy </w:t>
      </w:r>
      <w:hyperlink r:id="rId14" w:history="1">
        <w:r w:rsidRPr="009B3E3B">
          <w:rPr>
            <w:rStyle w:val="Hyperlink"/>
            <w:b/>
          </w:rPr>
          <w:t>Health 2020</w:t>
        </w:r>
      </w:hyperlink>
      <w:r>
        <w:t xml:space="preserve">. This emphasised the need for a whole government/whole society approach to addressing the social determinants of health in order to reduce health inequalities. </w:t>
      </w:r>
      <w:r w:rsidR="00C60569">
        <w:t xml:space="preserve">NHS </w:t>
      </w:r>
      <w:r>
        <w:t>Health Scotland’s strategy</w:t>
      </w:r>
      <w:r w:rsidRPr="00283864">
        <w:rPr>
          <w:b/>
          <w:color w:val="548DD4" w:themeColor="text2" w:themeTint="99"/>
        </w:rPr>
        <w:t xml:space="preserve"> </w:t>
      </w:r>
      <w:hyperlink r:id="rId15" w:history="1">
        <w:r w:rsidRPr="009B3E3B">
          <w:rPr>
            <w:rStyle w:val="Hyperlink"/>
            <w:b/>
          </w:rPr>
          <w:t>A Fairer Healthier Scotland</w:t>
        </w:r>
      </w:hyperlink>
      <w:r w:rsidRPr="00283864">
        <w:rPr>
          <w:color w:val="548DD4" w:themeColor="text2" w:themeTint="99"/>
        </w:rPr>
        <w:t xml:space="preserve"> </w:t>
      </w:r>
      <w:r w:rsidR="00AD61E7" w:rsidRPr="00AD61E7">
        <w:t xml:space="preserve">(AFHS) </w:t>
      </w:r>
      <w:r>
        <w:t>is recognised as an example of how the WHO expects countries to fulfil their obligation to implement 2020.</w:t>
      </w:r>
    </w:p>
    <w:p w14:paraId="2D1EBEE1" w14:textId="2ADF645F" w:rsidR="007E6C52" w:rsidRDefault="00EF3C11" w:rsidP="00C60569">
      <w:pPr>
        <w:pStyle w:val="BodyText1"/>
      </w:pPr>
      <w:r w:rsidRPr="00EF3C11">
        <w:t xml:space="preserve">The Scottish Government </w:t>
      </w:r>
      <w:r w:rsidR="009869D4">
        <w:t xml:space="preserve">set out its </w:t>
      </w:r>
      <w:hyperlink r:id="rId16" w:history="1">
        <w:r w:rsidR="009869D4" w:rsidRPr="009B3E3B">
          <w:rPr>
            <w:rStyle w:val="Hyperlink"/>
            <w:b/>
          </w:rPr>
          <w:t>vision for 2020</w:t>
        </w:r>
      </w:hyperlink>
      <w:r w:rsidR="009869D4" w:rsidRPr="00283864">
        <w:rPr>
          <w:color w:val="548DD4" w:themeColor="text2" w:themeTint="99"/>
        </w:rPr>
        <w:t xml:space="preserve"> </w:t>
      </w:r>
      <w:r w:rsidR="009869D4">
        <w:t xml:space="preserve">in 2011. It </w:t>
      </w:r>
      <w:r w:rsidRPr="00EF3C11">
        <w:t>has reaffirmed</w:t>
      </w:r>
      <w:r w:rsidR="009869D4">
        <w:t xml:space="preserve"> this </w:t>
      </w:r>
      <w:r w:rsidRPr="00EF3C11">
        <w:t xml:space="preserve">commitment </w:t>
      </w:r>
      <w:r w:rsidR="009869D4">
        <w:t xml:space="preserve">and </w:t>
      </w:r>
      <w:r>
        <w:t xml:space="preserve">is </w:t>
      </w:r>
      <w:r w:rsidR="00B443FC">
        <w:t>currently</w:t>
      </w:r>
      <w:r w:rsidRPr="00EF3C11">
        <w:t xml:space="preserve"> refresh</w:t>
      </w:r>
      <w:r w:rsidR="00B443FC">
        <w:t>ing</w:t>
      </w:r>
      <w:r w:rsidRPr="00EF3C11">
        <w:t xml:space="preserve"> the strategy for achieving </w:t>
      </w:r>
      <w:r>
        <w:t>this</w:t>
      </w:r>
      <w:r w:rsidRPr="00EF3C11">
        <w:t xml:space="preserve"> vision for health and social care to ensure that it reflects the changing needs and expectations of the people of Scotland and the new way services will be delivered under health and social care integration</w:t>
      </w:r>
      <w:r>
        <w:t xml:space="preserve">. A </w:t>
      </w:r>
      <w:r w:rsidRPr="00EF3C11">
        <w:t xml:space="preserve">key purpose target </w:t>
      </w:r>
      <w:r>
        <w:t xml:space="preserve">for the </w:t>
      </w:r>
      <w:r w:rsidR="00C60569">
        <w:t xml:space="preserve">Scottish </w:t>
      </w:r>
      <w:r>
        <w:t xml:space="preserve">Government is </w:t>
      </w:r>
      <w:r w:rsidRPr="00EF3C11">
        <w:t xml:space="preserve">to increase healthy life expectancy.  </w:t>
      </w:r>
    </w:p>
    <w:p w14:paraId="0F8D8200" w14:textId="77777777" w:rsidR="00AC0D73" w:rsidRPr="007E6C52" w:rsidRDefault="007E6C52" w:rsidP="00C60569">
      <w:pPr>
        <w:pStyle w:val="BodyText1"/>
        <w:rPr>
          <w:i/>
        </w:rPr>
      </w:pPr>
      <w:r w:rsidRPr="007E6C52">
        <w:rPr>
          <w:i/>
        </w:rPr>
        <w:t>‘</w:t>
      </w:r>
      <w:r w:rsidR="00EF3C11" w:rsidRPr="007E6C52">
        <w:rPr>
          <w:i/>
        </w:rPr>
        <w:t>Increasing healthy life expectancy will mean that people</w:t>
      </w:r>
      <w:r w:rsidR="002002EC" w:rsidRPr="007E6C52">
        <w:rPr>
          <w:i/>
        </w:rPr>
        <w:t xml:space="preserve"> will</w:t>
      </w:r>
      <w:r w:rsidR="00EF3C11" w:rsidRPr="007E6C52">
        <w:rPr>
          <w:i/>
        </w:rPr>
        <w:t xml:space="preserve"> live longer in good health, increasing their capacity for productive activity and reducing the burden of ill health and long term conditions on people, their families and communities, public services and the economy generally.</w:t>
      </w:r>
      <w:r w:rsidRPr="007E6C52">
        <w:rPr>
          <w:i/>
        </w:rPr>
        <w:t>’</w:t>
      </w:r>
      <w:r>
        <w:rPr>
          <w:rStyle w:val="FootnoteReference"/>
          <w:i/>
        </w:rPr>
        <w:footnoteReference w:id="1"/>
      </w:r>
    </w:p>
    <w:p w14:paraId="42C0FFAF" w14:textId="77777777" w:rsidR="00944810" w:rsidRDefault="002002EC" w:rsidP="00C60569">
      <w:pPr>
        <w:pStyle w:val="BodyText1"/>
      </w:pPr>
      <w:r>
        <w:t xml:space="preserve">NHS Health Scotland has a key role in working with others to support the Scottish Government </w:t>
      </w:r>
      <w:r w:rsidR="00211BAD">
        <w:t xml:space="preserve">to </w:t>
      </w:r>
      <w:r>
        <w:t xml:space="preserve">achieve </w:t>
      </w:r>
      <w:r w:rsidR="00BE7F25">
        <w:t>this</w:t>
      </w:r>
      <w:r>
        <w:t xml:space="preserve"> purpose</w:t>
      </w:r>
      <w:r w:rsidR="009869D4">
        <w:t xml:space="preserve"> and its commitment to </w:t>
      </w:r>
      <w:r w:rsidR="0046652B">
        <w:t>human rights</w:t>
      </w:r>
      <w:r w:rsidR="00846EDC">
        <w:t>, equality</w:t>
      </w:r>
      <w:r w:rsidR="0046652B">
        <w:t xml:space="preserve"> and </w:t>
      </w:r>
      <w:r w:rsidR="009869D4">
        <w:t>social justice</w:t>
      </w:r>
      <w:r w:rsidR="00283864">
        <w:t xml:space="preserve"> as set out </w:t>
      </w:r>
      <w:r w:rsidR="00846EDC">
        <w:t>in its</w:t>
      </w:r>
      <w:r w:rsidR="00283864">
        <w:t xml:space="preserve"> </w:t>
      </w:r>
      <w:hyperlink r:id="rId17" w:history="1">
        <w:r w:rsidR="00283864" w:rsidRPr="009B3E3B">
          <w:rPr>
            <w:rStyle w:val="Hyperlink"/>
            <w:b/>
          </w:rPr>
          <w:t>programme of work</w:t>
        </w:r>
      </w:hyperlink>
      <w:r w:rsidR="00846EDC">
        <w:t>.</w:t>
      </w:r>
      <w:r w:rsidR="00944810">
        <w:t xml:space="preserve"> </w:t>
      </w:r>
    </w:p>
    <w:p w14:paraId="011DB392" w14:textId="77777777" w:rsidR="00F539C8" w:rsidRPr="00F539C8" w:rsidRDefault="00F539C8" w:rsidP="00C60569">
      <w:pPr>
        <w:pStyle w:val="BodyText1"/>
        <w:rPr>
          <w:b/>
        </w:rPr>
      </w:pPr>
      <w:r w:rsidRPr="00F539C8">
        <w:rPr>
          <w:b/>
        </w:rPr>
        <w:t xml:space="preserve">Health, rights and social justice </w:t>
      </w:r>
    </w:p>
    <w:p w14:paraId="72775041" w14:textId="22E5B779" w:rsidR="003C4E79" w:rsidRPr="00B60A75" w:rsidRDefault="00F539C8" w:rsidP="00C60569">
      <w:pPr>
        <w:pStyle w:val="BodyText1"/>
        <w:rPr>
          <w:rStyle w:val="Bodytextbold"/>
          <w:color w:val="548DD4" w:themeColor="text2" w:themeTint="99"/>
          <w:szCs w:val="24"/>
        </w:rPr>
      </w:pPr>
      <w:r w:rsidRPr="00F539C8">
        <w:t xml:space="preserve">Our vision is a Scotland in which all of our people and communities have a fairer share of the opportunities, resources and confidence to live longer, healthier lives. Most people would agree that health is really important. It’s central to our overall wellbeing and how much we enjoy every aspect of our lives. Health enables us to live fulfilling lives and be active members of society. </w:t>
      </w:r>
      <w:r w:rsidR="00617F2A">
        <w:t xml:space="preserve">The right to the highest attainable standard of physical and mental health for all is also a </w:t>
      </w:r>
      <w:r w:rsidRPr="00F539C8">
        <w:t xml:space="preserve">rights issue and a key part of social </w:t>
      </w:r>
      <w:r w:rsidR="00D96D1D" w:rsidRPr="00F539C8">
        <w:t xml:space="preserve">justice. </w:t>
      </w:r>
      <w:r w:rsidRPr="00F539C8">
        <w:t xml:space="preserve">Social inequalities in Scotland are a barrier to </w:t>
      </w:r>
      <w:r w:rsidR="00617F2A">
        <w:t xml:space="preserve">realising this </w:t>
      </w:r>
      <w:r w:rsidRPr="00F539C8">
        <w:t>right</w:t>
      </w:r>
      <w:r w:rsidR="00617F2A">
        <w:t xml:space="preserve">, </w:t>
      </w:r>
      <w:r w:rsidRPr="00F539C8">
        <w:t xml:space="preserve">standing in the way of social justice in Scotland. </w:t>
      </w:r>
    </w:p>
    <w:p w14:paraId="664EBF94" w14:textId="77777777" w:rsidR="001F3153" w:rsidRPr="001F3153" w:rsidRDefault="001F3153" w:rsidP="00C60569">
      <w:pPr>
        <w:spacing w:after="0" w:line="240" w:lineRule="auto"/>
        <w:rPr>
          <w:rFonts w:ascii="Arial" w:eastAsiaTheme="minorHAnsi" w:hAnsi="Arial" w:cs="Arial"/>
          <w:b/>
          <w:sz w:val="24"/>
          <w:szCs w:val="24"/>
        </w:rPr>
      </w:pPr>
      <w:r w:rsidRPr="001F3153">
        <w:rPr>
          <w:rFonts w:ascii="Arial" w:eastAsiaTheme="minorHAnsi" w:hAnsi="Arial" w:cs="Arial"/>
          <w:b/>
          <w:sz w:val="24"/>
          <w:szCs w:val="24"/>
        </w:rPr>
        <w:t xml:space="preserve">What is the scale of health inequalities in Scotland? </w:t>
      </w:r>
    </w:p>
    <w:p w14:paraId="7618753E" w14:textId="77777777" w:rsidR="001F3153" w:rsidRDefault="001F3153" w:rsidP="00C60569">
      <w:pPr>
        <w:spacing w:after="0" w:line="240" w:lineRule="auto"/>
        <w:rPr>
          <w:rFonts w:ascii="Arial" w:eastAsiaTheme="minorHAnsi" w:hAnsi="Arial" w:cs="Arial"/>
          <w:sz w:val="24"/>
          <w:szCs w:val="24"/>
        </w:rPr>
      </w:pPr>
    </w:p>
    <w:p w14:paraId="2356BB9E" w14:textId="77777777" w:rsidR="001F3153" w:rsidRDefault="001F3153" w:rsidP="00C60569">
      <w:pPr>
        <w:spacing w:after="0" w:line="240" w:lineRule="auto"/>
        <w:rPr>
          <w:rFonts w:ascii="Arial" w:eastAsiaTheme="minorHAnsi" w:hAnsi="Arial" w:cs="Arial"/>
          <w:sz w:val="24"/>
          <w:szCs w:val="24"/>
        </w:rPr>
      </w:pPr>
      <w:r w:rsidRPr="001F3153">
        <w:rPr>
          <w:rFonts w:ascii="Arial" w:eastAsiaTheme="minorHAnsi" w:hAnsi="Arial" w:cs="Arial"/>
          <w:sz w:val="24"/>
          <w:szCs w:val="24"/>
        </w:rPr>
        <w:t>The Scottish Government reports annually on the scale of health inequalities for a wide range of important health outcomes.</w:t>
      </w:r>
      <w:r>
        <w:rPr>
          <w:rStyle w:val="FootnoteReference"/>
          <w:rFonts w:ascii="Arial" w:eastAsiaTheme="minorHAnsi" w:hAnsi="Arial" w:cs="Arial"/>
          <w:sz w:val="24"/>
          <w:szCs w:val="24"/>
        </w:rPr>
        <w:footnoteReference w:id="2"/>
      </w:r>
      <w:r w:rsidRPr="001F3153">
        <w:rPr>
          <w:rFonts w:ascii="Arial" w:eastAsiaTheme="minorHAnsi" w:hAnsi="Arial" w:cs="Arial"/>
          <w:sz w:val="24"/>
          <w:szCs w:val="24"/>
        </w:rPr>
        <w:t xml:space="preserve">Some examples of the health inequalities in Scotland in the latest report are: </w:t>
      </w:r>
    </w:p>
    <w:p w14:paraId="51686C0C" w14:textId="77777777" w:rsidR="00B60A75" w:rsidRPr="001F3153" w:rsidRDefault="00B60A75" w:rsidP="00C60569">
      <w:pPr>
        <w:spacing w:after="0" w:line="240" w:lineRule="auto"/>
        <w:rPr>
          <w:rFonts w:ascii="Arial" w:eastAsiaTheme="minorHAnsi" w:hAnsi="Arial" w:cs="Arial"/>
          <w:sz w:val="24"/>
          <w:szCs w:val="24"/>
        </w:rPr>
      </w:pPr>
    </w:p>
    <w:p w14:paraId="2E05E56C" w14:textId="77777777" w:rsidR="001F3153" w:rsidRPr="001F3153" w:rsidRDefault="001F3153" w:rsidP="00AB2A60">
      <w:pPr>
        <w:numPr>
          <w:ilvl w:val="0"/>
          <w:numId w:val="43"/>
        </w:numPr>
        <w:pBdr>
          <w:top w:val="single" w:sz="4" w:space="1" w:color="auto"/>
          <w:left w:val="single" w:sz="4" w:space="4" w:color="auto"/>
          <w:bottom w:val="single" w:sz="4" w:space="0" w:color="auto"/>
          <w:right w:val="single" w:sz="4" w:space="4" w:color="auto"/>
        </w:pBdr>
        <w:spacing w:after="0" w:line="240" w:lineRule="auto"/>
        <w:contextualSpacing/>
        <w:rPr>
          <w:rFonts w:ascii="Arial" w:eastAsiaTheme="minorHAnsi" w:hAnsi="Arial" w:cs="Arial"/>
          <w:sz w:val="24"/>
          <w:szCs w:val="24"/>
        </w:rPr>
      </w:pPr>
      <w:r w:rsidRPr="001F3153">
        <w:rPr>
          <w:rFonts w:ascii="Arial" w:eastAsiaTheme="minorHAnsi" w:hAnsi="Arial" w:cs="Arial"/>
          <w:sz w:val="24"/>
          <w:szCs w:val="24"/>
        </w:rPr>
        <w:t xml:space="preserve">A difference of </w:t>
      </w:r>
      <w:r w:rsidRPr="001F3153">
        <w:rPr>
          <w:rFonts w:ascii="Arial" w:eastAsiaTheme="minorHAnsi" w:hAnsi="Arial" w:cs="Arial"/>
          <w:b/>
          <w:sz w:val="24"/>
          <w:szCs w:val="24"/>
        </w:rPr>
        <w:t>539 age-standardised deaths per 100,000 people</w:t>
      </w:r>
      <w:r w:rsidRPr="001F3153">
        <w:rPr>
          <w:rFonts w:ascii="Arial" w:eastAsiaTheme="minorHAnsi" w:hAnsi="Arial" w:cs="Arial"/>
          <w:sz w:val="24"/>
          <w:szCs w:val="24"/>
        </w:rPr>
        <w:t xml:space="preserve"> aged &lt;75 years between the most and least deprived 10% of the Scottish population in 2012. </w:t>
      </w:r>
    </w:p>
    <w:p w14:paraId="333F2AA4" w14:textId="77777777" w:rsidR="001F3153" w:rsidRPr="001F3153" w:rsidRDefault="001F3153" w:rsidP="00AB2A60">
      <w:pPr>
        <w:numPr>
          <w:ilvl w:val="0"/>
          <w:numId w:val="43"/>
        </w:numPr>
        <w:pBdr>
          <w:top w:val="single" w:sz="4" w:space="1" w:color="auto"/>
          <w:left w:val="single" w:sz="4" w:space="4" w:color="auto"/>
          <w:bottom w:val="single" w:sz="4" w:space="0" w:color="auto"/>
          <w:right w:val="single" w:sz="4" w:space="4" w:color="auto"/>
        </w:pBdr>
        <w:spacing w:after="0" w:line="240" w:lineRule="auto"/>
        <w:contextualSpacing/>
        <w:rPr>
          <w:rFonts w:ascii="Arial" w:eastAsiaTheme="minorHAnsi" w:hAnsi="Arial" w:cs="Arial"/>
          <w:sz w:val="24"/>
          <w:szCs w:val="24"/>
        </w:rPr>
      </w:pPr>
      <w:r w:rsidRPr="001F3153">
        <w:rPr>
          <w:rFonts w:ascii="Arial" w:eastAsiaTheme="minorHAnsi" w:hAnsi="Arial" w:cs="Arial"/>
          <w:sz w:val="24"/>
          <w:szCs w:val="24"/>
        </w:rPr>
        <w:t xml:space="preserve">Over </w:t>
      </w:r>
      <w:r w:rsidRPr="001F3153">
        <w:rPr>
          <w:rFonts w:ascii="Arial" w:eastAsiaTheme="minorHAnsi" w:hAnsi="Arial" w:cs="Arial"/>
          <w:b/>
          <w:sz w:val="24"/>
          <w:szCs w:val="24"/>
        </w:rPr>
        <w:t>three times</w:t>
      </w:r>
      <w:r w:rsidRPr="001F3153">
        <w:rPr>
          <w:rFonts w:ascii="Arial" w:eastAsiaTheme="minorHAnsi" w:hAnsi="Arial" w:cs="Arial"/>
          <w:sz w:val="24"/>
          <w:szCs w:val="24"/>
        </w:rPr>
        <w:t xml:space="preserve"> as many age-standardised deaths per 100,000 people aged &lt;75 years between the most and least deprived 10% of the Scottish population in 2012. </w:t>
      </w:r>
    </w:p>
    <w:p w14:paraId="19539738" w14:textId="77777777" w:rsidR="001F3153" w:rsidRPr="001F3153" w:rsidRDefault="001F3153" w:rsidP="00AB2A60">
      <w:pPr>
        <w:numPr>
          <w:ilvl w:val="0"/>
          <w:numId w:val="43"/>
        </w:numPr>
        <w:pBdr>
          <w:top w:val="single" w:sz="4" w:space="1" w:color="auto"/>
          <w:left w:val="single" w:sz="4" w:space="4" w:color="auto"/>
          <w:bottom w:val="single" w:sz="4" w:space="0" w:color="auto"/>
          <w:right w:val="single" w:sz="4" w:space="4" w:color="auto"/>
        </w:pBdr>
        <w:spacing w:after="0" w:line="240" w:lineRule="auto"/>
        <w:contextualSpacing/>
        <w:rPr>
          <w:rFonts w:ascii="Arial" w:eastAsiaTheme="minorHAnsi" w:hAnsi="Arial" w:cs="Arial"/>
          <w:sz w:val="24"/>
          <w:szCs w:val="24"/>
        </w:rPr>
      </w:pPr>
      <w:r w:rsidRPr="001F3153">
        <w:rPr>
          <w:rFonts w:ascii="Arial" w:eastAsiaTheme="minorHAnsi" w:hAnsi="Arial" w:cs="Arial"/>
          <w:sz w:val="24"/>
          <w:szCs w:val="24"/>
        </w:rPr>
        <w:t xml:space="preserve">In 2011-2012, the Healthy Life Expectancy (i.e. the time spent in good health) of those living in the 10% most deprived areas was </w:t>
      </w:r>
      <w:r w:rsidRPr="001F3153">
        <w:rPr>
          <w:rFonts w:ascii="Arial" w:eastAsiaTheme="minorHAnsi" w:hAnsi="Arial" w:cs="Arial"/>
          <w:b/>
          <w:sz w:val="24"/>
          <w:szCs w:val="24"/>
        </w:rPr>
        <w:t>23.8 years lower for males</w:t>
      </w:r>
      <w:r w:rsidRPr="001F3153">
        <w:rPr>
          <w:rFonts w:ascii="Arial" w:eastAsiaTheme="minorHAnsi" w:hAnsi="Arial" w:cs="Arial"/>
          <w:sz w:val="24"/>
          <w:szCs w:val="24"/>
        </w:rPr>
        <w:t xml:space="preserve"> and </w:t>
      </w:r>
      <w:r w:rsidRPr="001F3153">
        <w:rPr>
          <w:rFonts w:ascii="Arial" w:eastAsiaTheme="minorHAnsi" w:hAnsi="Arial" w:cs="Arial"/>
          <w:b/>
          <w:sz w:val="24"/>
          <w:szCs w:val="24"/>
        </w:rPr>
        <w:t>22.6 years lower for females</w:t>
      </w:r>
      <w:r w:rsidRPr="001F3153">
        <w:rPr>
          <w:rFonts w:ascii="Arial" w:eastAsiaTheme="minorHAnsi" w:hAnsi="Arial" w:cs="Arial"/>
          <w:sz w:val="24"/>
          <w:szCs w:val="24"/>
        </w:rPr>
        <w:t xml:space="preserve"> than that of those living in the 10% least deprived areas. </w:t>
      </w:r>
    </w:p>
    <w:p w14:paraId="36DCF751" w14:textId="77777777" w:rsidR="001F3153" w:rsidRPr="001F3153" w:rsidRDefault="001F3153" w:rsidP="00AB2A60">
      <w:pPr>
        <w:numPr>
          <w:ilvl w:val="0"/>
          <w:numId w:val="43"/>
        </w:numPr>
        <w:pBdr>
          <w:top w:val="single" w:sz="4" w:space="1" w:color="auto"/>
          <w:left w:val="single" w:sz="4" w:space="4" w:color="auto"/>
          <w:bottom w:val="single" w:sz="4" w:space="0" w:color="auto"/>
          <w:right w:val="single" w:sz="4" w:space="4" w:color="auto"/>
        </w:pBdr>
        <w:spacing w:after="0" w:line="240" w:lineRule="auto"/>
        <w:contextualSpacing/>
        <w:rPr>
          <w:rFonts w:ascii="Arial" w:eastAsiaTheme="minorHAnsi" w:hAnsi="Arial" w:cs="Arial"/>
          <w:sz w:val="24"/>
          <w:szCs w:val="24"/>
        </w:rPr>
      </w:pPr>
      <w:r w:rsidRPr="001F3153">
        <w:rPr>
          <w:rFonts w:ascii="Arial" w:eastAsiaTheme="minorHAnsi" w:hAnsi="Arial" w:cs="Arial"/>
          <w:sz w:val="24"/>
          <w:szCs w:val="24"/>
        </w:rPr>
        <w:t xml:space="preserve">The </w:t>
      </w:r>
      <w:r w:rsidRPr="001F3153">
        <w:rPr>
          <w:rFonts w:ascii="Arial" w:eastAsiaTheme="minorHAnsi" w:hAnsi="Arial" w:cs="Arial"/>
          <w:b/>
          <w:sz w:val="24"/>
          <w:szCs w:val="24"/>
        </w:rPr>
        <w:t>life expectancy of people with learning disabilities is substantially shorter than the Scottish average</w:t>
      </w:r>
      <w:r w:rsidRPr="001F3153">
        <w:rPr>
          <w:rFonts w:ascii="Arial" w:eastAsiaTheme="minorHAnsi" w:hAnsi="Arial" w:cs="Arial"/>
          <w:sz w:val="24"/>
          <w:szCs w:val="24"/>
        </w:rPr>
        <w:t>.</w:t>
      </w:r>
    </w:p>
    <w:p w14:paraId="5608AC33" w14:textId="77777777" w:rsidR="001F3153" w:rsidRPr="001F3153" w:rsidRDefault="001F3153" w:rsidP="00AB2A60">
      <w:pPr>
        <w:numPr>
          <w:ilvl w:val="0"/>
          <w:numId w:val="43"/>
        </w:numPr>
        <w:pBdr>
          <w:top w:val="single" w:sz="4" w:space="1" w:color="auto"/>
          <w:left w:val="single" w:sz="4" w:space="4" w:color="auto"/>
          <w:bottom w:val="single" w:sz="4" w:space="0" w:color="auto"/>
          <w:right w:val="single" w:sz="4" w:space="4" w:color="auto"/>
        </w:pBdr>
        <w:spacing w:after="0" w:line="240" w:lineRule="auto"/>
        <w:contextualSpacing/>
        <w:rPr>
          <w:rFonts w:ascii="Arial" w:eastAsiaTheme="minorHAnsi" w:hAnsi="Arial" w:cs="Arial"/>
          <w:sz w:val="24"/>
          <w:szCs w:val="24"/>
        </w:rPr>
      </w:pPr>
      <w:r w:rsidRPr="001F3153">
        <w:rPr>
          <w:rFonts w:ascii="Arial" w:eastAsiaTheme="minorHAnsi" w:hAnsi="Arial" w:cs="Arial"/>
          <w:sz w:val="24"/>
          <w:szCs w:val="24"/>
        </w:rPr>
        <w:t xml:space="preserve">Gender-based violence is experienced unequally: </w:t>
      </w:r>
      <w:r w:rsidRPr="001F3153">
        <w:rPr>
          <w:rFonts w:ascii="Arial" w:eastAsiaTheme="minorHAnsi" w:hAnsi="Arial" w:cs="Arial"/>
          <w:b/>
          <w:sz w:val="24"/>
          <w:szCs w:val="24"/>
        </w:rPr>
        <w:t>17% of women and 7% of men</w:t>
      </w:r>
      <w:r w:rsidRPr="001F3153">
        <w:rPr>
          <w:rFonts w:ascii="Arial" w:eastAsiaTheme="minorHAnsi" w:hAnsi="Arial" w:cs="Arial"/>
          <w:sz w:val="24"/>
          <w:szCs w:val="24"/>
        </w:rPr>
        <w:t xml:space="preserve"> reported that they had ever experienced the use of force from a partner or ex-partner</w:t>
      </w:r>
      <w:r w:rsidR="00067E56">
        <w:rPr>
          <w:rStyle w:val="FootnoteReference"/>
          <w:rFonts w:ascii="Arial" w:eastAsiaTheme="minorHAnsi" w:hAnsi="Arial" w:cs="Arial"/>
          <w:sz w:val="24"/>
          <w:szCs w:val="24"/>
        </w:rPr>
        <w:footnoteReference w:id="3"/>
      </w:r>
      <w:r w:rsidRPr="001F3153">
        <w:rPr>
          <w:rFonts w:ascii="Arial" w:eastAsiaTheme="minorHAnsi" w:hAnsi="Arial" w:cs="Arial"/>
          <w:sz w:val="24"/>
          <w:szCs w:val="24"/>
        </w:rPr>
        <w:t xml:space="preserve"> </w:t>
      </w:r>
    </w:p>
    <w:p w14:paraId="25C30F33" w14:textId="77777777" w:rsidR="00067E56" w:rsidRDefault="00067E56" w:rsidP="00C60569">
      <w:pPr>
        <w:spacing w:after="0" w:line="240" w:lineRule="auto"/>
        <w:rPr>
          <w:rFonts w:ascii="Arial" w:eastAsiaTheme="minorHAnsi" w:hAnsi="Arial" w:cs="Arial"/>
          <w:sz w:val="24"/>
          <w:szCs w:val="24"/>
        </w:rPr>
      </w:pPr>
    </w:p>
    <w:p w14:paraId="472AD5DE" w14:textId="77777777" w:rsidR="001F3153" w:rsidRPr="001F3153" w:rsidRDefault="001F3153" w:rsidP="00C60569">
      <w:pPr>
        <w:spacing w:after="0" w:line="240" w:lineRule="auto"/>
        <w:rPr>
          <w:rFonts w:ascii="Arial" w:eastAsiaTheme="minorHAnsi" w:hAnsi="Arial" w:cs="Arial"/>
          <w:sz w:val="24"/>
          <w:szCs w:val="24"/>
        </w:rPr>
      </w:pPr>
      <w:r w:rsidRPr="001F3153">
        <w:rPr>
          <w:rFonts w:ascii="Arial" w:eastAsiaTheme="minorHAnsi" w:hAnsi="Arial" w:cs="Arial"/>
          <w:sz w:val="24"/>
          <w:szCs w:val="24"/>
        </w:rPr>
        <w:t xml:space="preserve">Data on health inequalities between small areas in Scotland are available at </w:t>
      </w:r>
      <w:hyperlink r:id="rId18" w:history="1">
        <w:r w:rsidRPr="001F3153">
          <w:rPr>
            <w:rFonts w:ascii="Arial" w:eastAsiaTheme="minorHAnsi" w:hAnsi="Arial" w:cs="Arial"/>
            <w:color w:val="0000FF" w:themeColor="hyperlink"/>
            <w:sz w:val="24"/>
            <w:szCs w:val="24"/>
            <w:u w:val="single"/>
          </w:rPr>
          <w:t>www.scotpho.org.uk</w:t>
        </w:r>
      </w:hyperlink>
      <w:r w:rsidRPr="001F3153">
        <w:rPr>
          <w:rFonts w:ascii="Arial" w:eastAsiaTheme="minorHAnsi" w:hAnsi="Arial" w:cs="Arial"/>
          <w:sz w:val="24"/>
          <w:szCs w:val="24"/>
        </w:rPr>
        <w:t xml:space="preserve">. One example is the inequality of 13.9 years in male life expectancy between affluent Jordanhill and relatively deprived Bridgeton in Glasgow (Figure 3).  </w:t>
      </w:r>
    </w:p>
    <w:p w14:paraId="515B8448" w14:textId="77777777" w:rsidR="00B60A75" w:rsidRDefault="00B60A75" w:rsidP="00C60569">
      <w:pPr>
        <w:rPr>
          <w:rFonts w:ascii="Arial" w:eastAsiaTheme="minorHAnsi" w:hAnsi="Arial" w:cs="Arial"/>
          <w:b/>
          <w:sz w:val="24"/>
          <w:szCs w:val="24"/>
        </w:rPr>
      </w:pPr>
    </w:p>
    <w:p w14:paraId="3EEEA7CE" w14:textId="77777777" w:rsidR="001F3153" w:rsidRPr="001F3153" w:rsidRDefault="001F3153" w:rsidP="00C60569">
      <w:pPr>
        <w:rPr>
          <w:rFonts w:ascii="Arial" w:eastAsiaTheme="minorHAnsi" w:hAnsi="Arial" w:cs="Arial"/>
          <w:b/>
          <w:sz w:val="24"/>
          <w:szCs w:val="24"/>
        </w:rPr>
      </w:pPr>
      <w:r w:rsidRPr="001F3153">
        <w:rPr>
          <w:rFonts w:ascii="Arial" w:eastAsiaTheme="minorHAnsi" w:hAnsi="Arial" w:cs="Arial"/>
          <w:b/>
          <w:sz w:val="24"/>
          <w:szCs w:val="24"/>
        </w:rPr>
        <w:t>Figure 3 - Life expectancy across Glasgow in the early 2000s</w:t>
      </w:r>
      <w:r w:rsidR="00B60A75">
        <w:rPr>
          <w:rStyle w:val="FootnoteReference"/>
          <w:rFonts w:ascii="Arial" w:eastAsiaTheme="minorHAnsi" w:hAnsi="Arial" w:cs="Arial"/>
          <w:b/>
          <w:sz w:val="24"/>
          <w:szCs w:val="24"/>
        </w:rPr>
        <w:footnoteReference w:id="4"/>
      </w:r>
    </w:p>
    <w:p w14:paraId="64A86805" w14:textId="77777777" w:rsidR="001F3153" w:rsidRPr="001F3153" w:rsidRDefault="00067E56" w:rsidP="00C60569">
      <w:pPr>
        <w:spacing w:after="0" w:line="240" w:lineRule="auto"/>
        <w:rPr>
          <w:rFonts w:ascii="Arial" w:eastAsiaTheme="minorHAnsi" w:hAnsi="Arial" w:cs="Arial"/>
          <w:b/>
          <w:sz w:val="24"/>
          <w:szCs w:val="24"/>
        </w:rPr>
      </w:pPr>
      <w:r w:rsidRPr="001F3153">
        <w:rPr>
          <w:rFonts w:ascii="Arial" w:eastAsiaTheme="minorHAnsi" w:hAnsi="Arial" w:cs="Arial"/>
          <w:noProof/>
          <w:sz w:val="24"/>
          <w:szCs w:val="24"/>
          <w:lang w:eastAsia="en-GB"/>
        </w:rPr>
        <w:drawing>
          <wp:inline distT="0" distB="0" distL="0" distR="0" wp14:anchorId="74E55AB2" wp14:editId="1DD556ED">
            <wp:extent cx="5924550" cy="32274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2810" cy="3248295"/>
                    </a:xfrm>
                    <a:prstGeom prst="rect">
                      <a:avLst/>
                    </a:prstGeom>
                    <a:noFill/>
                  </pic:spPr>
                </pic:pic>
              </a:graphicData>
            </a:graphic>
          </wp:inline>
        </w:drawing>
      </w:r>
    </w:p>
    <w:p w14:paraId="12791557" w14:textId="77777777" w:rsidR="00846EDC" w:rsidRDefault="00944810" w:rsidP="00C60569">
      <w:pPr>
        <w:pStyle w:val="BodyText1"/>
        <w:rPr>
          <w:b/>
          <w:caps/>
        </w:rPr>
      </w:pPr>
      <w:r>
        <w:rPr>
          <w:b/>
          <w:caps/>
        </w:rPr>
        <w:lastRenderedPageBreak/>
        <w:t>Address</w:t>
      </w:r>
      <w:r w:rsidR="00390614">
        <w:rPr>
          <w:b/>
          <w:caps/>
        </w:rPr>
        <w:t>ing</w:t>
      </w:r>
      <w:r>
        <w:rPr>
          <w:b/>
          <w:caps/>
        </w:rPr>
        <w:t xml:space="preserve"> </w:t>
      </w:r>
      <w:r w:rsidR="00E32F09" w:rsidRPr="00E32F09">
        <w:rPr>
          <w:b/>
          <w:caps/>
        </w:rPr>
        <w:t>the causes and effects of inequality on health</w:t>
      </w:r>
    </w:p>
    <w:p w14:paraId="4A3470BD" w14:textId="77777777" w:rsidR="00B95898" w:rsidRDefault="00B95898" w:rsidP="00C60569">
      <w:pPr>
        <w:pStyle w:val="BodyText1"/>
      </w:pPr>
      <w:r>
        <w:t>Our strategic aims are predicated on our vision for a Scotland in which all of our people and communities have a fairer share of the opportunities, resources and confidence to live longer, healthier lives. In other words everyone</w:t>
      </w:r>
      <w:r w:rsidR="00190C36">
        <w:t xml:space="preserve"> is able to exercise their </w:t>
      </w:r>
      <w:r>
        <w:t>right to achieve the best possible health.</w:t>
      </w:r>
    </w:p>
    <w:p w14:paraId="58D5DD19" w14:textId="77777777" w:rsidR="00190C36" w:rsidRDefault="00547FC5" w:rsidP="00C60569">
      <w:pPr>
        <w:pStyle w:val="BodyText1"/>
      </w:pPr>
      <w:r>
        <w:t>The causation of health inequality is shown in the model below</w:t>
      </w:r>
      <w:r w:rsidR="00283864">
        <w:t xml:space="preserve"> and</w:t>
      </w:r>
      <w:r>
        <w:t xml:space="preserve"> clearly demonstrates that </w:t>
      </w:r>
      <w:r w:rsidR="00B443FC">
        <w:t xml:space="preserve">a blend of </w:t>
      </w:r>
      <w:r>
        <w:t>action</w:t>
      </w:r>
      <w:r w:rsidR="00190C36">
        <w:t xml:space="preserve"> is needed</w:t>
      </w:r>
      <w:r>
        <w:t xml:space="preserve"> to address the fundamental causes</w:t>
      </w:r>
      <w:r w:rsidR="00B443FC">
        <w:t>,</w:t>
      </w:r>
      <w:r>
        <w:t xml:space="preserve"> the </w:t>
      </w:r>
      <w:r w:rsidR="00283864">
        <w:t xml:space="preserve">environmental </w:t>
      </w:r>
      <w:r w:rsidR="00B443FC">
        <w:t>influences</w:t>
      </w:r>
      <w:r w:rsidR="00283864" w:rsidRPr="00B443FC">
        <w:rPr>
          <w:b/>
        </w:rPr>
        <w:t xml:space="preserve"> </w:t>
      </w:r>
      <w:r w:rsidR="00B443FC" w:rsidRPr="00B443FC">
        <w:rPr>
          <w:b/>
        </w:rPr>
        <w:t>and</w:t>
      </w:r>
      <w:r w:rsidR="00283864">
        <w:t xml:space="preserve"> action to mitigate th</w:t>
      </w:r>
      <w:r w:rsidR="00B443FC">
        <w:t xml:space="preserve">e </w:t>
      </w:r>
      <w:r w:rsidR="00283864">
        <w:t>impact</w:t>
      </w:r>
      <w:r w:rsidR="003D50FE">
        <w:t xml:space="preserve"> of inequality</w:t>
      </w:r>
      <w:r w:rsidR="00283864">
        <w:t xml:space="preserve"> on people’s health.</w:t>
      </w:r>
      <w:r w:rsidR="00940CFE">
        <w:t xml:space="preserve"> </w:t>
      </w:r>
    </w:p>
    <w:p w14:paraId="1F8FEB24" w14:textId="77777777" w:rsidR="00190C36" w:rsidRDefault="00190C36" w:rsidP="00C60569">
      <w:pPr>
        <w:pStyle w:val="BodyText1"/>
      </w:pPr>
      <w:r w:rsidRPr="00DF2D11">
        <w:t xml:space="preserve">There are factors that are ‘fixed’, such as our age, ethnicity and genetics. But </w:t>
      </w:r>
      <w:r>
        <w:t xml:space="preserve">the model shows that </w:t>
      </w:r>
      <w:r w:rsidRPr="00DF2D11">
        <w:t>there are other external factors, such as wider socioeconomic and cultural conditions as well as the physical and social environment in which we live, learn and work. These factors all affect our health and it is the unequal distribution of health-creating or health-harming environments that can lead to health inequalities.</w:t>
      </w:r>
    </w:p>
    <w:p w14:paraId="7E810BB8" w14:textId="77777777" w:rsidR="0041574E" w:rsidRDefault="003C4E79" w:rsidP="00C60569">
      <w:pPr>
        <w:pStyle w:val="BodyText1"/>
        <w:rPr>
          <w:b/>
          <w:caps/>
        </w:rPr>
      </w:pPr>
      <w:r>
        <w:rPr>
          <w:noProof/>
          <w:lang w:eastAsia="en-GB"/>
        </w:rPr>
        <w:drawing>
          <wp:inline distT="0" distB="0" distL="0" distR="0" wp14:anchorId="1C748A1B" wp14:editId="3DE2F6A4">
            <wp:extent cx="5715000" cy="4248150"/>
            <wp:effectExtent l="0" t="0" r="0" b="0"/>
            <wp:docPr id="6" name="Picture 6" descr="V:\Collaboration\EPW\Publishing\2013-14\Corporate\Business Plan 2014-15\Editorial\HIIA_Diagram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Collaboration\EPW\Publishing\2013-14\Corporate\Business Plan 2014-15\Editorial\HIIA_Diagram_compress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170" cy="4249020"/>
                    </a:xfrm>
                    <a:prstGeom prst="rect">
                      <a:avLst/>
                    </a:prstGeom>
                    <a:noFill/>
                    <a:ln>
                      <a:noFill/>
                    </a:ln>
                  </pic:spPr>
                </pic:pic>
              </a:graphicData>
            </a:graphic>
          </wp:inline>
        </w:drawing>
      </w:r>
    </w:p>
    <w:p w14:paraId="37AB8E27" w14:textId="77777777" w:rsidR="0041574E" w:rsidRDefault="0041574E" w:rsidP="00C60569">
      <w:pPr>
        <w:pStyle w:val="BodyText1"/>
        <w:rPr>
          <w:b/>
          <w:caps/>
        </w:rPr>
      </w:pPr>
    </w:p>
    <w:p w14:paraId="4B792ED5" w14:textId="77777777" w:rsidR="0041574E" w:rsidRDefault="0041574E" w:rsidP="00C60569">
      <w:pPr>
        <w:pStyle w:val="BodyText1"/>
        <w:rPr>
          <w:b/>
          <w:caps/>
        </w:rPr>
      </w:pPr>
    </w:p>
    <w:p w14:paraId="030671DB" w14:textId="77777777" w:rsidR="0041574E" w:rsidRDefault="0041574E" w:rsidP="00C60569">
      <w:pPr>
        <w:pStyle w:val="BodyText1"/>
        <w:rPr>
          <w:b/>
          <w:caps/>
        </w:rPr>
      </w:pPr>
    </w:p>
    <w:p w14:paraId="5850F235" w14:textId="77777777" w:rsidR="003A1FA0" w:rsidRDefault="003A1FA0" w:rsidP="00C60569">
      <w:pPr>
        <w:pStyle w:val="BodyText1"/>
        <w:rPr>
          <w:b/>
          <w:caps/>
        </w:rPr>
      </w:pPr>
    </w:p>
    <w:p w14:paraId="294A952F" w14:textId="77777777" w:rsidR="00B443FC" w:rsidRPr="00390614" w:rsidRDefault="00B443FC" w:rsidP="00C60569">
      <w:pPr>
        <w:pStyle w:val="BodyText1"/>
      </w:pPr>
      <w:r w:rsidRPr="00B443FC">
        <w:rPr>
          <w:b/>
          <w:caps/>
        </w:rPr>
        <w:t>Reducing health Inequality and improving health</w:t>
      </w:r>
    </w:p>
    <w:p w14:paraId="2D49EF83" w14:textId="77777777" w:rsidR="00FD1334" w:rsidRDefault="008E31F7" w:rsidP="00C60569">
      <w:pPr>
        <w:pStyle w:val="BodyText1"/>
      </w:pPr>
      <w:r>
        <w:t xml:space="preserve">Our </w:t>
      </w:r>
      <w:hyperlink r:id="rId21" w:history="1">
        <w:r w:rsidRPr="00067E56">
          <w:rPr>
            <w:rStyle w:val="Hyperlink"/>
            <w:b/>
          </w:rPr>
          <w:t>review</w:t>
        </w:r>
      </w:hyperlink>
      <w:r w:rsidRPr="008E31F7">
        <w:rPr>
          <w:color w:val="4F81BD" w:themeColor="accent1"/>
        </w:rPr>
        <w:t xml:space="preserve"> </w:t>
      </w:r>
      <w:r w:rsidR="00FD1334" w:rsidRPr="00FD1334">
        <w:t xml:space="preserve">of </w:t>
      </w:r>
      <w:r w:rsidR="00FD1334" w:rsidRPr="000F60A0">
        <w:t>health inequalities policy</w:t>
      </w:r>
      <w:r w:rsidR="00FD1334" w:rsidRPr="000F60A0">
        <w:rPr>
          <w:b/>
        </w:rPr>
        <w:t xml:space="preserve"> </w:t>
      </w:r>
      <w:r w:rsidR="005549E7" w:rsidRPr="005549E7">
        <w:t>in Scotland</w:t>
      </w:r>
      <w:r w:rsidR="005549E7">
        <w:rPr>
          <w:b/>
        </w:rPr>
        <w:t xml:space="preserve"> </w:t>
      </w:r>
      <w:r>
        <w:t>revealed that there has often been a drift to tackling the downstream effects of inequality on health</w:t>
      </w:r>
      <w:r w:rsidR="007B0FD1">
        <w:t xml:space="preserve"> </w:t>
      </w:r>
      <w:r>
        <w:t xml:space="preserve">- the so called ‘life style’ drift.  </w:t>
      </w:r>
    </w:p>
    <w:p w14:paraId="0876515B" w14:textId="77777777" w:rsidR="00591DFD" w:rsidRDefault="008E31F7" w:rsidP="00C60569">
      <w:pPr>
        <w:pStyle w:val="BodyText1"/>
      </w:pPr>
      <w:r>
        <w:t>Health improvement initiatives to address the harm to health from smoking, alcohol</w:t>
      </w:r>
      <w:r w:rsidR="00B443FC">
        <w:t>,</w:t>
      </w:r>
      <w:r>
        <w:t xml:space="preserve"> poor diet</w:t>
      </w:r>
      <w:r w:rsidR="00B443FC">
        <w:t xml:space="preserve"> and low levels of physical activity</w:t>
      </w:r>
      <w:r>
        <w:t xml:space="preserve"> are important</w:t>
      </w:r>
      <w:r w:rsidR="007B0FD1">
        <w:t>,</w:t>
      </w:r>
      <w:r>
        <w:t xml:space="preserve"> and we will continue our work in these areas. </w:t>
      </w:r>
      <w:r w:rsidR="00B443FC">
        <w:t>We will do this in a way that tailors and delivers national products and services that manage against the risk of any further widening of health inequality</w:t>
      </w:r>
      <w:r w:rsidR="00E46D26">
        <w:t xml:space="preserve"> and ensures that the needs of vulnerable population groups are prioritised</w:t>
      </w:r>
      <w:r w:rsidR="00B443FC">
        <w:t>.</w:t>
      </w:r>
    </w:p>
    <w:p w14:paraId="3E1BBE97" w14:textId="77777777" w:rsidR="00F00E67" w:rsidRDefault="00F00E67" w:rsidP="00C60569">
      <w:pPr>
        <w:rPr>
          <w:rFonts w:ascii="Arial" w:hAnsi="Arial" w:cs="Arial"/>
          <w:sz w:val="24"/>
          <w:szCs w:val="24"/>
        </w:rPr>
      </w:pPr>
      <w:r w:rsidRPr="00F00E67">
        <w:rPr>
          <w:rFonts w:ascii="Arial" w:hAnsi="Arial" w:cs="Arial"/>
          <w:sz w:val="24"/>
          <w:szCs w:val="24"/>
        </w:rPr>
        <w:t>In support of the smoking cessation HEAT target</w:t>
      </w:r>
      <w:r w:rsidRPr="00591DFD">
        <w:rPr>
          <w:rFonts w:ascii="Arial" w:hAnsi="Arial" w:cs="Arial"/>
          <w:sz w:val="24"/>
          <w:szCs w:val="24"/>
        </w:rPr>
        <w:t xml:space="preserve"> we will work with Scottish Government and NHS Boards to integrate service improvements. This includes facilitating the national Smoking Cessation Group to impl</w:t>
      </w:r>
      <w:r>
        <w:rPr>
          <w:rFonts w:ascii="Arial" w:hAnsi="Arial" w:cs="Arial"/>
          <w:sz w:val="24"/>
          <w:szCs w:val="24"/>
        </w:rPr>
        <w:t xml:space="preserve">ement the </w:t>
      </w:r>
      <w:r w:rsidRPr="00591DFD">
        <w:rPr>
          <w:rFonts w:ascii="Arial" w:hAnsi="Arial" w:cs="Arial"/>
          <w:sz w:val="24"/>
          <w:szCs w:val="24"/>
        </w:rPr>
        <w:t>recommendations from the smoking cessation services review, the Youth Commission report and harm reduction guidance.</w:t>
      </w:r>
    </w:p>
    <w:p w14:paraId="496B78FA" w14:textId="1E023D86" w:rsidR="00F00E67" w:rsidRPr="00591DFD" w:rsidRDefault="00F00E67" w:rsidP="00C60569">
      <w:pPr>
        <w:rPr>
          <w:sz w:val="24"/>
          <w:szCs w:val="24"/>
        </w:rPr>
      </w:pPr>
      <w:r w:rsidRPr="00591DFD">
        <w:rPr>
          <w:rFonts w:ascii="Arial" w:hAnsi="Arial" w:cs="Arial"/>
          <w:sz w:val="24"/>
          <w:szCs w:val="24"/>
        </w:rPr>
        <w:t>In partnership with NHS24, we will manage the Smokeline telephone support line service</w:t>
      </w:r>
      <w:r w:rsidR="003A1FA0">
        <w:rPr>
          <w:rFonts w:ascii="Arial" w:hAnsi="Arial" w:cs="Arial"/>
          <w:sz w:val="24"/>
          <w:szCs w:val="24"/>
        </w:rPr>
        <w:t>,</w:t>
      </w:r>
      <w:r w:rsidRPr="00591DFD">
        <w:rPr>
          <w:rFonts w:ascii="Arial" w:hAnsi="Arial" w:cs="Arial"/>
          <w:sz w:val="24"/>
          <w:szCs w:val="24"/>
        </w:rPr>
        <w:t xml:space="preserve"> integrate the </w:t>
      </w:r>
      <w:hyperlink r:id="rId22" w:history="1">
        <w:r w:rsidRPr="00F00E67">
          <w:rPr>
            <w:rStyle w:val="Hyperlink"/>
            <w:rFonts w:ascii="Arial" w:hAnsi="Arial" w:cs="Arial"/>
            <w:b/>
            <w:sz w:val="24"/>
            <w:szCs w:val="24"/>
          </w:rPr>
          <w:t>canstopsmoking website</w:t>
        </w:r>
      </w:hyperlink>
      <w:r w:rsidRPr="00591DFD">
        <w:rPr>
          <w:rFonts w:ascii="Arial" w:hAnsi="Arial" w:cs="Arial"/>
          <w:color w:val="1F497D" w:themeColor="text2"/>
          <w:sz w:val="24"/>
          <w:szCs w:val="24"/>
        </w:rPr>
        <w:t xml:space="preserve"> </w:t>
      </w:r>
      <w:r w:rsidRPr="00591DFD">
        <w:rPr>
          <w:rFonts w:ascii="Arial" w:hAnsi="Arial" w:cs="Arial"/>
          <w:sz w:val="24"/>
          <w:szCs w:val="24"/>
        </w:rPr>
        <w:t>into the service and support the development of a national 12 month follow up service. We will also host the annual Scottish smoking cessation conference.</w:t>
      </w:r>
    </w:p>
    <w:p w14:paraId="3B0CEBA8" w14:textId="3BF93CAD" w:rsidR="00F00E67" w:rsidRPr="00FC547A" w:rsidRDefault="00F00E67" w:rsidP="00C60569">
      <w:pPr>
        <w:rPr>
          <w:rFonts w:ascii="Arial" w:hAnsi="Arial" w:cs="Arial"/>
          <w:sz w:val="24"/>
          <w:szCs w:val="24"/>
        </w:rPr>
      </w:pPr>
      <w:r w:rsidRPr="00F00E67">
        <w:rPr>
          <w:rFonts w:ascii="Arial" w:hAnsi="Arial" w:cs="Arial"/>
          <w:sz w:val="24"/>
          <w:szCs w:val="24"/>
        </w:rPr>
        <w:t>In support of the HEAT target on Alcohol Brief Interventions</w:t>
      </w:r>
      <w:r w:rsidRPr="00591DFD">
        <w:rPr>
          <w:rFonts w:ascii="Arial" w:hAnsi="Arial" w:cs="Arial"/>
          <w:sz w:val="24"/>
          <w:szCs w:val="24"/>
        </w:rPr>
        <w:t xml:space="preserve"> we will work with Alcohol and Drugs Partnerships and with the Health Promoting Health Service Leads to strengthen and sustain the delivery of</w:t>
      </w:r>
      <w:r w:rsidR="00E55D2A">
        <w:rPr>
          <w:rFonts w:ascii="Arial" w:hAnsi="Arial" w:cs="Arial"/>
          <w:sz w:val="24"/>
          <w:szCs w:val="24"/>
        </w:rPr>
        <w:t xml:space="preserve"> Alcohol Brief Interventions (</w:t>
      </w:r>
      <w:r w:rsidRPr="00591DFD">
        <w:rPr>
          <w:rFonts w:ascii="Arial" w:hAnsi="Arial" w:cs="Arial"/>
          <w:sz w:val="24"/>
          <w:szCs w:val="24"/>
        </w:rPr>
        <w:t>ABIs</w:t>
      </w:r>
      <w:r w:rsidR="00E55D2A">
        <w:rPr>
          <w:rFonts w:ascii="Arial" w:hAnsi="Arial" w:cs="Arial"/>
          <w:sz w:val="24"/>
          <w:szCs w:val="24"/>
        </w:rPr>
        <w:t>)</w:t>
      </w:r>
      <w:r w:rsidRPr="00591DFD">
        <w:rPr>
          <w:rFonts w:ascii="Arial" w:hAnsi="Arial" w:cs="Arial"/>
          <w:sz w:val="24"/>
          <w:szCs w:val="24"/>
        </w:rPr>
        <w:t xml:space="preserve"> within their area. We will also collaborate with a local NHS Board to test a model of delivering ABIs in custody suites, evaluating the findings from pilot sites and making recommendations for wider roll out. </w:t>
      </w:r>
    </w:p>
    <w:p w14:paraId="79B967E4" w14:textId="121C67AA" w:rsidR="004A3FAE" w:rsidRDefault="003A1FA0" w:rsidP="00C60569">
      <w:pPr>
        <w:pStyle w:val="BodyText1"/>
      </w:pPr>
      <w:r>
        <w:t xml:space="preserve">In support of health and social care services we </w:t>
      </w:r>
      <w:r w:rsidR="004A3FAE">
        <w:t>wil</w:t>
      </w:r>
      <w:r>
        <w:t>l</w:t>
      </w:r>
      <w:r w:rsidR="004A3FAE">
        <w:t xml:space="preserve"> work with national and local par</w:t>
      </w:r>
      <w:r w:rsidR="0041574E">
        <w:t xml:space="preserve">tners to ensure </w:t>
      </w:r>
      <w:r w:rsidR="004E5594">
        <w:t>the approach taken to the delivery of services in Scotland embraces proportionate universalism</w:t>
      </w:r>
      <w:r w:rsidR="007B0FD1">
        <w:t xml:space="preserve"> </w:t>
      </w:r>
      <w:r w:rsidR="004A3FAE">
        <w:t xml:space="preserve">- this means planning and delivering services in proportion to need. </w:t>
      </w:r>
    </w:p>
    <w:p w14:paraId="58D38A31" w14:textId="77777777" w:rsidR="00E32F09" w:rsidRDefault="00E32F09" w:rsidP="00C60569">
      <w:pPr>
        <w:pStyle w:val="BodyText1"/>
      </w:pPr>
      <w:r>
        <w:t>However, w</w:t>
      </w:r>
      <w:r w:rsidR="008E31F7">
        <w:t xml:space="preserve">hilst this work is </w:t>
      </w:r>
      <w:r>
        <w:t xml:space="preserve">important and </w:t>
      </w:r>
      <w:r w:rsidR="008E31F7">
        <w:t>necessary it will not be sufficient to reduce health inequality</w:t>
      </w:r>
      <w:r w:rsidR="007B0FD1">
        <w:t xml:space="preserve"> </w:t>
      </w:r>
      <w:r w:rsidR="008E31F7">
        <w:t xml:space="preserve">- hence our intention to work with others on addressing the fundamental causes and environmental influences that harm health and result in many individuals </w:t>
      </w:r>
      <w:r>
        <w:t xml:space="preserve">and groups </w:t>
      </w:r>
      <w:r w:rsidR="008E31F7">
        <w:t>experiencing poor health and reduced healthy life expectancy in comparison to others in our society.</w:t>
      </w:r>
    </w:p>
    <w:p w14:paraId="46695716" w14:textId="639988B8" w:rsidR="007E6C52" w:rsidRDefault="007E6C52" w:rsidP="00C60569">
      <w:pPr>
        <w:pStyle w:val="BodyText1"/>
      </w:pPr>
      <w:r>
        <w:t>The</w:t>
      </w:r>
      <w:r w:rsidR="00A21F3A">
        <w:t xml:space="preserve">re is clear </w:t>
      </w:r>
      <w:r>
        <w:t xml:space="preserve">evidence </w:t>
      </w:r>
      <w:r w:rsidR="00A21F3A">
        <w:t xml:space="preserve">that </w:t>
      </w:r>
      <w:r w:rsidR="0046652B">
        <w:t>equitable access to health and social care services</w:t>
      </w:r>
      <w:r w:rsidR="00B73845">
        <w:t>,</w:t>
      </w:r>
      <w:r w:rsidR="0046652B">
        <w:t xml:space="preserve"> and equitable experience of the quality of these services</w:t>
      </w:r>
      <w:r w:rsidR="00B73845">
        <w:t>,</w:t>
      </w:r>
      <w:r w:rsidR="0046652B">
        <w:t xml:space="preserve"> are important determinants of health for individuals and </w:t>
      </w:r>
      <w:r w:rsidR="00794CAA">
        <w:t xml:space="preserve">for </w:t>
      </w:r>
      <w:r w:rsidR="0046652B">
        <w:t xml:space="preserve">the </w:t>
      </w:r>
      <w:r w:rsidR="00794CAA">
        <w:t xml:space="preserve">whole </w:t>
      </w:r>
      <w:r w:rsidR="0046652B">
        <w:t>population. However</w:t>
      </w:r>
      <w:r w:rsidR="00582796">
        <w:t>,</w:t>
      </w:r>
      <w:r w:rsidR="0046652B">
        <w:t xml:space="preserve"> the evidence is also </w:t>
      </w:r>
      <w:r w:rsidR="0046652B">
        <w:lastRenderedPageBreak/>
        <w:t xml:space="preserve">clear that </w:t>
      </w:r>
      <w:r>
        <w:t>fairness and equity in health cannot be achieved through health and social care services on their own</w:t>
      </w:r>
      <w:r w:rsidR="007B0FD1">
        <w:t xml:space="preserve"> </w:t>
      </w:r>
      <w:r w:rsidR="00283864">
        <w:t>-</w:t>
      </w:r>
      <w:r>
        <w:t xml:space="preserve"> action is needed at national policy levels and local planning and practice levels across the public, </w:t>
      </w:r>
      <w:r w:rsidR="00940CFE">
        <w:t>employment</w:t>
      </w:r>
      <w:r>
        <w:t xml:space="preserve"> and third sectors or</w:t>
      </w:r>
      <w:r w:rsidR="00211BAD">
        <w:t>,</w:t>
      </w:r>
      <w:r>
        <w:t xml:space="preserve"> as the WHO states</w:t>
      </w:r>
      <w:r w:rsidR="00211BAD">
        <w:t>,</w:t>
      </w:r>
      <w:r>
        <w:t xml:space="preserve"> </w:t>
      </w:r>
      <w:r w:rsidR="00BE7F25">
        <w:t>‘</w:t>
      </w:r>
      <w:r>
        <w:t>whole government and whole society approaches</w:t>
      </w:r>
      <w:r w:rsidR="00BE7F25">
        <w:t>’</w:t>
      </w:r>
      <w:r>
        <w:t>.</w:t>
      </w:r>
    </w:p>
    <w:p w14:paraId="523EC64D" w14:textId="2EF0E554" w:rsidR="00DF2D11" w:rsidRDefault="00065FF8" w:rsidP="00C60569">
      <w:pPr>
        <w:pStyle w:val="BodyText1"/>
      </w:pPr>
      <w:r>
        <w:t>Our delivery plan for 2015/16 is our commitment to work with our national partners, NHS Boards</w:t>
      </w:r>
      <w:r w:rsidR="00E60EE6">
        <w:t>,</w:t>
      </w:r>
      <w:r>
        <w:t xml:space="preserve"> the integrated Health and Social Care </w:t>
      </w:r>
      <w:r w:rsidR="003A1FA0">
        <w:t xml:space="preserve">Joint </w:t>
      </w:r>
      <w:r>
        <w:t>Boards</w:t>
      </w:r>
      <w:r w:rsidRPr="00940CFE">
        <w:rPr>
          <w:b/>
          <w:i/>
        </w:rPr>
        <w:t xml:space="preserve"> and</w:t>
      </w:r>
      <w:r>
        <w:t xml:space="preserve"> our wider work at national policy level with and through the third and employment sectors</w:t>
      </w:r>
      <w:r w:rsidR="00DF2D11">
        <w:t xml:space="preserve">. </w:t>
      </w:r>
      <w:r>
        <w:t>It is</w:t>
      </w:r>
      <w:r w:rsidR="00DF2D11">
        <w:t xml:space="preserve"> expansive in scope and ambition, </w:t>
      </w:r>
      <w:r>
        <w:t>and</w:t>
      </w:r>
      <w:r w:rsidR="00DF2D11">
        <w:t xml:space="preserve"> demonstrates our reach and influence across a wide portfolio of policy and practice. We are confident that our approach of working with and through others means that we can fulfil the commitment to delivery set out in this plan.</w:t>
      </w:r>
    </w:p>
    <w:p w14:paraId="4D4A539C" w14:textId="6A9A931E" w:rsidR="00390614" w:rsidRPr="00901124" w:rsidRDefault="00901124" w:rsidP="00C60569">
      <w:pPr>
        <w:pStyle w:val="BodyText1"/>
        <w:rPr>
          <w:szCs w:val="24"/>
        </w:rPr>
      </w:pPr>
      <w:r w:rsidRPr="00901124">
        <w:rPr>
          <w:szCs w:val="24"/>
        </w:rPr>
        <w:t xml:space="preserve">The next section describes </w:t>
      </w:r>
      <w:r>
        <w:rPr>
          <w:szCs w:val="24"/>
        </w:rPr>
        <w:t xml:space="preserve">our </w:t>
      </w:r>
      <w:r w:rsidRPr="00901124">
        <w:rPr>
          <w:szCs w:val="24"/>
        </w:rPr>
        <w:t xml:space="preserve">approach to coproduction and collaboration and our </w:t>
      </w:r>
      <w:r>
        <w:rPr>
          <w:szCs w:val="24"/>
        </w:rPr>
        <w:t xml:space="preserve">distinct </w:t>
      </w:r>
      <w:r w:rsidRPr="00901124">
        <w:rPr>
          <w:szCs w:val="24"/>
        </w:rPr>
        <w:t xml:space="preserve">offer to </w:t>
      </w:r>
      <w:r>
        <w:rPr>
          <w:szCs w:val="24"/>
        </w:rPr>
        <w:t xml:space="preserve">national work and to local </w:t>
      </w:r>
      <w:r w:rsidRPr="00901124">
        <w:rPr>
          <w:szCs w:val="24"/>
        </w:rPr>
        <w:t xml:space="preserve">community planning and </w:t>
      </w:r>
      <w:r w:rsidR="003A1FA0">
        <w:rPr>
          <w:szCs w:val="24"/>
        </w:rPr>
        <w:t>h</w:t>
      </w:r>
      <w:r w:rsidR="003A1FA0" w:rsidRPr="00901124">
        <w:rPr>
          <w:szCs w:val="24"/>
        </w:rPr>
        <w:t xml:space="preserve">ealth </w:t>
      </w:r>
      <w:r w:rsidRPr="00901124">
        <w:rPr>
          <w:szCs w:val="24"/>
        </w:rPr>
        <w:t>and social care partnerships</w:t>
      </w:r>
      <w:r>
        <w:rPr>
          <w:szCs w:val="24"/>
        </w:rPr>
        <w:t>.</w:t>
      </w:r>
    </w:p>
    <w:p w14:paraId="37766722" w14:textId="77777777" w:rsidR="00390614" w:rsidRDefault="00390614" w:rsidP="00C60569">
      <w:pPr>
        <w:pStyle w:val="BodyText1"/>
        <w:rPr>
          <w:b/>
          <w:caps/>
          <w:szCs w:val="24"/>
        </w:rPr>
      </w:pPr>
    </w:p>
    <w:p w14:paraId="545F4690" w14:textId="77777777" w:rsidR="00065FF8" w:rsidRDefault="00065FF8" w:rsidP="00C60569">
      <w:pPr>
        <w:pStyle w:val="BodyText1"/>
        <w:rPr>
          <w:b/>
          <w:caps/>
          <w:szCs w:val="24"/>
        </w:rPr>
      </w:pPr>
    </w:p>
    <w:p w14:paraId="6622D987" w14:textId="77777777" w:rsidR="00591DFD" w:rsidRDefault="00591DFD" w:rsidP="00C60569">
      <w:pPr>
        <w:pStyle w:val="BodyText1"/>
        <w:rPr>
          <w:b/>
          <w:caps/>
          <w:szCs w:val="24"/>
        </w:rPr>
      </w:pPr>
    </w:p>
    <w:p w14:paraId="61FFFA5D" w14:textId="77777777" w:rsidR="00591DFD" w:rsidRDefault="00591DFD" w:rsidP="00C60569">
      <w:pPr>
        <w:pStyle w:val="BodyText1"/>
        <w:rPr>
          <w:b/>
          <w:caps/>
          <w:szCs w:val="24"/>
        </w:rPr>
      </w:pPr>
    </w:p>
    <w:p w14:paraId="3434B853" w14:textId="77777777" w:rsidR="00591DFD" w:rsidRDefault="00591DFD" w:rsidP="00C60569">
      <w:pPr>
        <w:pStyle w:val="BodyText1"/>
        <w:rPr>
          <w:b/>
          <w:caps/>
          <w:szCs w:val="24"/>
        </w:rPr>
      </w:pPr>
    </w:p>
    <w:p w14:paraId="65900943" w14:textId="77777777" w:rsidR="00591DFD" w:rsidRDefault="00591DFD" w:rsidP="00C60569">
      <w:pPr>
        <w:pStyle w:val="BodyText1"/>
        <w:rPr>
          <w:b/>
          <w:caps/>
          <w:szCs w:val="24"/>
        </w:rPr>
      </w:pPr>
    </w:p>
    <w:p w14:paraId="61C0499F" w14:textId="77777777" w:rsidR="00591DFD" w:rsidRDefault="00591DFD" w:rsidP="00C60569">
      <w:pPr>
        <w:pStyle w:val="BodyText1"/>
        <w:rPr>
          <w:b/>
          <w:caps/>
          <w:szCs w:val="24"/>
        </w:rPr>
      </w:pPr>
    </w:p>
    <w:p w14:paraId="28D54363" w14:textId="77777777" w:rsidR="00591DFD" w:rsidRDefault="00591DFD" w:rsidP="00C60569">
      <w:pPr>
        <w:pStyle w:val="BodyText1"/>
        <w:rPr>
          <w:b/>
          <w:caps/>
          <w:szCs w:val="24"/>
        </w:rPr>
      </w:pPr>
    </w:p>
    <w:p w14:paraId="1886F2A7" w14:textId="77777777" w:rsidR="00591DFD" w:rsidRDefault="00591DFD" w:rsidP="00C60569">
      <w:pPr>
        <w:pStyle w:val="BodyText1"/>
        <w:rPr>
          <w:b/>
          <w:caps/>
          <w:szCs w:val="24"/>
        </w:rPr>
      </w:pPr>
    </w:p>
    <w:p w14:paraId="0C17A14D" w14:textId="77777777" w:rsidR="00591DFD" w:rsidRDefault="00591DFD" w:rsidP="00C60569">
      <w:pPr>
        <w:pStyle w:val="BodyText1"/>
        <w:rPr>
          <w:b/>
          <w:caps/>
          <w:szCs w:val="24"/>
        </w:rPr>
      </w:pPr>
    </w:p>
    <w:p w14:paraId="0193B608" w14:textId="77777777" w:rsidR="00591DFD" w:rsidRDefault="00591DFD" w:rsidP="00C60569">
      <w:pPr>
        <w:pStyle w:val="BodyText1"/>
        <w:rPr>
          <w:b/>
          <w:caps/>
          <w:szCs w:val="24"/>
        </w:rPr>
      </w:pPr>
    </w:p>
    <w:p w14:paraId="1ABB0715" w14:textId="77777777" w:rsidR="00591DFD" w:rsidRDefault="00591DFD" w:rsidP="00C60569">
      <w:pPr>
        <w:pStyle w:val="BodyText1"/>
        <w:rPr>
          <w:b/>
          <w:caps/>
          <w:szCs w:val="24"/>
        </w:rPr>
      </w:pPr>
    </w:p>
    <w:p w14:paraId="140B709F" w14:textId="77777777" w:rsidR="00591DFD" w:rsidRDefault="00591DFD" w:rsidP="00C60569">
      <w:pPr>
        <w:pStyle w:val="BodyText1"/>
        <w:rPr>
          <w:b/>
          <w:caps/>
          <w:szCs w:val="24"/>
        </w:rPr>
      </w:pPr>
    </w:p>
    <w:p w14:paraId="15EC4763" w14:textId="77777777" w:rsidR="00591DFD" w:rsidRDefault="00591DFD" w:rsidP="00C60569">
      <w:pPr>
        <w:pStyle w:val="BodyText1"/>
        <w:rPr>
          <w:b/>
          <w:caps/>
          <w:szCs w:val="24"/>
        </w:rPr>
      </w:pPr>
    </w:p>
    <w:p w14:paraId="247B64F7" w14:textId="77777777" w:rsidR="00591DFD" w:rsidRDefault="00591DFD" w:rsidP="00C60569">
      <w:pPr>
        <w:pStyle w:val="BodyText1"/>
        <w:rPr>
          <w:b/>
          <w:caps/>
          <w:szCs w:val="24"/>
        </w:rPr>
      </w:pPr>
    </w:p>
    <w:p w14:paraId="2CDD1835" w14:textId="77777777" w:rsidR="00591DFD" w:rsidRDefault="00591DFD" w:rsidP="00C60569">
      <w:pPr>
        <w:pStyle w:val="BodyText1"/>
        <w:rPr>
          <w:b/>
          <w:caps/>
          <w:szCs w:val="24"/>
        </w:rPr>
      </w:pPr>
    </w:p>
    <w:p w14:paraId="38F67B7D" w14:textId="77777777" w:rsidR="001F3153" w:rsidRDefault="001F3153" w:rsidP="00C60569">
      <w:pPr>
        <w:pStyle w:val="BodyText1"/>
        <w:rPr>
          <w:b/>
          <w:caps/>
          <w:szCs w:val="24"/>
        </w:rPr>
      </w:pPr>
    </w:p>
    <w:p w14:paraId="15B1CE49" w14:textId="77777777" w:rsidR="008B1292" w:rsidRPr="00FD1334" w:rsidRDefault="000A28ED" w:rsidP="00C60569">
      <w:pPr>
        <w:pStyle w:val="Chapternamenumber"/>
        <w:ind w:right="-188"/>
        <w:rPr>
          <w:caps/>
          <w:sz w:val="32"/>
          <w:szCs w:val="32"/>
        </w:rPr>
      </w:pPr>
      <w:r w:rsidRPr="00FD1334">
        <w:rPr>
          <w:caps/>
          <w:sz w:val="32"/>
          <w:szCs w:val="32"/>
        </w:rPr>
        <w:lastRenderedPageBreak/>
        <w:t>2:</w:t>
      </w:r>
      <w:r w:rsidR="003C3C7B" w:rsidRPr="00FD1334">
        <w:rPr>
          <w:caps/>
          <w:sz w:val="32"/>
          <w:szCs w:val="32"/>
        </w:rPr>
        <w:t xml:space="preserve"> Co-production and Knowledge into Action</w:t>
      </w:r>
    </w:p>
    <w:p w14:paraId="61439352" w14:textId="77777777" w:rsidR="00B70101" w:rsidRDefault="00886AFD" w:rsidP="00C60569">
      <w:pPr>
        <w:pStyle w:val="BodyText1"/>
      </w:pPr>
      <w:r>
        <w:t>We know that we share the ambition for a fairer</w:t>
      </w:r>
      <w:r w:rsidR="00D96D1D">
        <w:t xml:space="preserve"> </w:t>
      </w:r>
      <w:r>
        <w:t>healthier Scotland with many organisations and individuals across Scotland. Our distinct contribution to this shared ambition is</w:t>
      </w:r>
      <w:r w:rsidR="0076208A">
        <w:t xml:space="preserve"> to </w:t>
      </w:r>
      <w:r w:rsidR="00525606">
        <w:t xml:space="preserve">lead and </w:t>
      </w:r>
      <w:r w:rsidR="0076208A">
        <w:t xml:space="preserve">work </w:t>
      </w:r>
      <w:r w:rsidR="00F82100">
        <w:t xml:space="preserve">effectively with </w:t>
      </w:r>
      <w:r w:rsidR="0076208A">
        <w:t>others in</w:t>
      </w:r>
      <w:r>
        <w:t xml:space="preserve"> the generation, production and enactment of the knowledge about how to achieve this. </w:t>
      </w:r>
      <w:r w:rsidR="00001470">
        <w:t>Our approach to this is shown in the diagram below.</w:t>
      </w:r>
    </w:p>
    <w:p w14:paraId="78779198" w14:textId="77777777" w:rsidR="00C01518" w:rsidRPr="00C01518" w:rsidRDefault="0041574E" w:rsidP="00C60569">
      <w:pPr>
        <w:pStyle w:val="BodyText1"/>
        <w:rPr>
          <w:b/>
        </w:rPr>
      </w:pPr>
      <w:r w:rsidRPr="00065FF8">
        <w:rPr>
          <w:rFonts w:asciiTheme="minorHAnsi" w:eastAsiaTheme="minorHAnsi" w:hAnsiTheme="minorHAnsi" w:cstheme="minorBidi"/>
          <w:noProof/>
          <w:sz w:val="22"/>
          <w:lang w:eastAsia="en-GB"/>
        </w:rPr>
        <mc:AlternateContent>
          <mc:Choice Requires="wpg">
            <w:drawing>
              <wp:inline distT="0" distB="0" distL="0" distR="0" wp14:anchorId="471CBA55" wp14:editId="34253708">
                <wp:extent cx="4836496" cy="2743200"/>
                <wp:effectExtent l="76200" t="38100" r="21590" b="76200"/>
                <wp:docPr id="297" name="Diagram group"/>
                <wp:cNvGraphicFramePr/>
                <a:graphic xmlns:a="http://schemas.openxmlformats.org/drawingml/2006/main">
                  <a:graphicData uri="http://schemas.microsoft.com/office/word/2010/wordprocessingGroup">
                    <wpg:wgp>
                      <wpg:cNvGrpSpPr/>
                      <wpg:grpSpPr>
                        <a:xfrm>
                          <a:off x="0" y="0"/>
                          <a:ext cx="4836496" cy="2743200"/>
                          <a:chOff x="0" y="-1"/>
                          <a:chExt cx="4954948" cy="3317648"/>
                        </a:xfrm>
                        <a:scene3d>
                          <a:camera prst="orthographicFront">
                            <a:rot lat="0" lon="0" rev="0"/>
                          </a:camera>
                          <a:lightRig rig="balanced" dir="t">
                            <a:rot lat="0" lon="0" rev="8700000"/>
                          </a:lightRig>
                        </a:scene3d>
                      </wpg:grpSpPr>
                      <wps:wsp>
                        <wps:cNvPr id="298" name="Circular Arrow 298"/>
                        <wps:cNvSpPr/>
                        <wps:spPr>
                          <a:xfrm>
                            <a:off x="769463" y="1"/>
                            <a:ext cx="3416024" cy="3018926"/>
                          </a:xfrm>
                          <a:prstGeom prst="circularArrow">
                            <a:avLst>
                              <a:gd name="adj1" fmla="val 6659"/>
                              <a:gd name="adj2" fmla="val 973492"/>
                              <a:gd name="adj3" fmla="val 12397538"/>
                              <a:gd name="adj4" fmla="val 18723262"/>
                              <a:gd name="adj5" fmla="val 5908"/>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8EAECF9" w14:textId="77777777" w:rsidR="00A57434" w:rsidRDefault="00A57434" w:rsidP="0041574E"/>
                          </w:txbxContent>
                        </wps:txbx>
                        <wps:bodyPr/>
                      </wps:wsp>
                      <wps:wsp>
                        <wps:cNvPr id="299" name="Rounded Rectangle 299"/>
                        <wps:cNvSpPr/>
                        <wps:spPr>
                          <a:xfrm>
                            <a:off x="1409016" y="-1"/>
                            <a:ext cx="1952591" cy="1083287"/>
                          </a:xfrm>
                          <a:prstGeom prst="roundRect">
                            <a:avLst/>
                          </a:prstGeom>
                          <a:solidFill>
                            <a:srgbClr val="4F81BD">
                              <a:hueOff val="0"/>
                              <a:satOff val="0"/>
                              <a:lumOff val="0"/>
                              <a:alphaOff val="0"/>
                            </a:srgbClr>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28A8B4D" w14:textId="77777777" w:rsidR="00A57434" w:rsidRPr="00692F2D" w:rsidRDefault="00A57434" w:rsidP="0041574E">
                              <w:pPr>
                                <w:pStyle w:val="NormalWeb"/>
                                <w:spacing w:after="0"/>
                                <w:jc w:val="center"/>
                                <w:textAlignment w:val="baseline"/>
                                <w:rPr>
                                  <w:rFonts w:ascii="Calibri" w:hAnsi="Calibri" w:cs="Calibri"/>
                                  <w:color w:val="FFFFFF" w:themeColor="background1"/>
                                  <w:sz w:val="22"/>
                                </w:rPr>
                              </w:pPr>
                              <w:r w:rsidRPr="00692F2D">
                                <w:rPr>
                                  <w:rFonts w:ascii="Calibri" w:hAnsi="Calibri" w:cs="Calibri"/>
                                  <w:b/>
                                  <w:bCs/>
                                  <w:color w:val="FFFFFF" w:themeColor="background1"/>
                                  <w:kern w:val="24"/>
                                  <w:sz w:val="44"/>
                                  <w:szCs w:val="48"/>
                                </w:rPr>
                                <w:t>Knowledge Generation</w:t>
                              </w:r>
                            </w:p>
                            <w:p w14:paraId="580ED553" w14:textId="77777777" w:rsidR="00A57434" w:rsidRPr="004272FB" w:rsidRDefault="00A57434" w:rsidP="0041574E">
                              <w:pPr>
                                <w:pStyle w:val="NormalWeb"/>
                                <w:spacing w:after="0"/>
                                <w:textAlignment w:val="baseline"/>
                                <w:rPr>
                                  <w:sz w:val="28"/>
                                  <w:szCs w:val="28"/>
                                </w:rPr>
                              </w:pPr>
                            </w:p>
                          </w:txbxContent>
                        </wps:txbx>
                        <wps:bodyPr/>
                      </wps:wsp>
                      <wpg:grpSp>
                        <wpg:cNvPr id="300" name="Group 300"/>
                        <wpg:cNvGrpSpPr/>
                        <wpg:grpSpPr>
                          <a:xfrm>
                            <a:off x="2749076" y="2203695"/>
                            <a:ext cx="2205872" cy="1113952"/>
                            <a:chOff x="2749076" y="2203695"/>
                            <a:chExt cx="2205872" cy="1113952"/>
                          </a:xfrm>
                          <a:scene3d>
                            <a:camera prst="orthographicFront">
                              <a:rot lat="0" lon="0" rev="0"/>
                            </a:camera>
                            <a:lightRig rig="balanced" dir="t">
                              <a:rot lat="0" lon="0" rev="8700000"/>
                            </a:lightRig>
                          </a:scene3d>
                        </wpg:grpSpPr>
                        <wps:wsp>
                          <wps:cNvPr id="301" name="Rounded Rectangle 301"/>
                          <wps:cNvSpPr/>
                          <wps:spPr>
                            <a:xfrm>
                              <a:off x="2749076" y="2203695"/>
                              <a:ext cx="2131350" cy="1063448"/>
                            </a:xfrm>
                            <a:prstGeom prst="roundRect">
                              <a:avLst/>
                            </a:prstGeom>
                            <a:solidFill>
                              <a:srgbClr val="4F81BD">
                                <a:hueOff val="0"/>
                                <a:satOff val="0"/>
                                <a:lumOff val="0"/>
                                <a:alphaOff val="0"/>
                              </a:srgbClr>
                            </a:solidFill>
                            <a:ln w="25400" cap="flat" cmpd="sng" algn="ctr">
                              <a:noFill/>
                              <a:prstDash val="solid"/>
                            </a:ln>
                            <a:effectLst>
                              <a:outerShdw blurRad="44450" dist="27940" dir="5400000" algn="ctr">
                                <a:srgbClr val="000000">
                                  <a:alpha val="32000"/>
                                </a:srgbClr>
                              </a:outerShdw>
                            </a:effectLst>
                            <a:sp3d>
                              <a:bevelT w="190500" h="38100"/>
                            </a:sp3d>
                          </wps:spPr>
                          <wps:txbx>
                            <w:txbxContent>
                              <w:p w14:paraId="36A5BDDE" w14:textId="77777777" w:rsidR="00A57434" w:rsidRDefault="00A57434" w:rsidP="0041574E"/>
                            </w:txbxContent>
                          </wps:txbx>
                          <wps:bodyPr/>
                        </wps:wsp>
                        <wps:wsp>
                          <wps:cNvPr id="302" name="Rounded Rectangle 7"/>
                          <wps:cNvSpPr/>
                          <wps:spPr>
                            <a:xfrm>
                              <a:off x="2823598" y="2224665"/>
                              <a:ext cx="2131350" cy="1092982"/>
                            </a:xfrm>
                            <a:prstGeom prst="rect">
                              <a:avLst/>
                            </a:prstGeom>
                            <a:noFill/>
                            <a:ln>
                              <a:noFill/>
                            </a:ln>
                            <a:effectLst/>
                            <a:sp3d/>
                          </wps:spPr>
                          <wps:txbx>
                            <w:txbxContent>
                              <w:p w14:paraId="1AA5BC18" w14:textId="77777777" w:rsidR="00A57434" w:rsidRPr="004272FB" w:rsidRDefault="00A57434" w:rsidP="0041574E">
                                <w:pPr>
                                  <w:pStyle w:val="NormalWeb"/>
                                  <w:spacing w:after="269" w:line="216" w:lineRule="auto"/>
                                  <w:jc w:val="center"/>
                                  <w:rPr>
                                    <w:sz w:val="16"/>
                                  </w:rPr>
                                </w:pPr>
                                <w:r w:rsidRPr="004272FB">
                                  <w:rPr>
                                    <w:rFonts w:ascii="Calibri" w:hAnsi="Calibri" w:cstheme="minorBidi"/>
                                    <w:b/>
                                    <w:bCs/>
                                    <w:color w:val="FFFFFF"/>
                                    <w:kern w:val="24"/>
                                    <w:sz w:val="44"/>
                                    <w:szCs w:val="64"/>
                                  </w:rPr>
                                  <w:t>Knowledge Management</w:t>
                                </w:r>
                              </w:p>
                            </w:txbxContent>
                          </wps:txbx>
                          <wps:bodyPr spcFirstLastPara="0" vert="horz" wrap="square" lIns="53340" tIns="53340" rIns="53340" bIns="53340" numCol="1" spcCol="1270" anchor="ctr" anchorCtr="0">
                            <a:noAutofit/>
                          </wps:bodyPr>
                        </wps:wsp>
                      </wpg:grpSp>
                      <wpg:grpSp>
                        <wpg:cNvPr id="303" name="Group 303"/>
                        <wpg:cNvGrpSpPr/>
                        <wpg:grpSpPr>
                          <a:xfrm>
                            <a:off x="0" y="2211106"/>
                            <a:ext cx="1906513" cy="1056038"/>
                            <a:chOff x="0" y="2211106"/>
                            <a:chExt cx="1906513" cy="1056038"/>
                          </a:xfrm>
                          <a:scene3d>
                            <a:camera prst="orthographicFront">
                              <a:rot lat="0" lon="0" rev="0"/>
                            </a:camera>
                            <a:lightRig rig="balanced" dir="t">
                              <a:rot lat="0" lon="0" rev="8700000"/>
                            </a:lightRig>
                          </a:scene3d>
                        </wpg:grpSpPr>
                        <wps:wsp>
                          <wps:cNvPr id="304" name="Rounded Rectangle 304"/>
                          <wps:cNvSpPr/>
                          <wps:spPr>
                            <a:xfrm>
                              <a:off x="0" y="2211106"/>
                              <a:ext cx="1906513" cy="1056038"/>
                            </a:xfrm>
                            <a:prstGeom prst="roundRect">
                              <a:avLst/>
                            </a:prstGeom>
                            <a:solidFill>
                              <a:srgbClr val="4F81BD">
                                <a:hueOff val="0"/>
                                <a:satOff val="0"/>
                                <a:lumOff val="0"/>
                                <a:alphaOff val="0"/>
                              </a:srgbClr>
                            </a:solidFill>
                            <a:ln w="25400" cap="flat" cmpd="sng" algn="ctr">
                              <a:noFill/>
                              <a:prstDash val="solid"/>
                            </a:ln>
                            <a:effectLst>
                              <a:outerShdw blurRad="44450" dist="27940" dir="5400000" algn="ctr">
                                <a:srgbClr val="000000">
                                  <a:alpha val="32000"/>
                                </a:srgbClr>
                              </a:outerShdw>
                            </a:effectLst>
                            <a:sp3d>
                              <a:bevelT w="190500" h="38100"/>
                            </a:sp3d>
                          </wps:spPr>
                          <wps:txbx>
                            <w:txbxContent>
                              <w:p w14:paraId="690912C1" w14:textId="77777777" w:rsidR="00A57434" w:rsidRDefault="00A57434" w:rsidP="0041574E"/>
                            </w:txbxContent>
                          </wps:txbx>
                          <wps:bodyPr/>
                        </wps:wsp>
                        <wps:wsp>
                          <wps:cNvPr id="305" name="Rounded Rectangle 9"/>
                          <wps:cNvSpPr/>
                          <wps:spPr>
                            <a:xfrm>
                              <a:off x="1" y="2211106"/>
                              <a:ext cx="1906512" cy="1056038"/>
                            </a:xfrm>
                            <a:prstGeom prst="rect">
                              <a:avLst/>
                            </a:prstGeom>
                            <a:noFill/>
                            <a:ln>
                              <a:noFill/>
                            </a:ln>
                            <a:effectLst/>
                            <a:sp3d/>
                          </wps:spPr>
                          <wps:txbx>
                            <w:txbxContent>
                              <w:p w14:paraId="47C555A1" w14:textId="77777777" w:rsidR="00A57434" w:rsidRPr="004272FB" w:rsidRDefault="00A57434" w:rsidP="0041574E">
                                <w:pPr>
                                  <w:pStyle w:val="NormalWeb"/>
                                  <w:spacing w:after="269" w:line="216" w:lineRule="auto"/>
                                  <w:jc w:val="center"/>
                                  <w:rPr>
                                    <w:sz w:val="16"/>
                                  </w:rPr>
                                </w:pPr>
                                <w:r w:rsidRPr="004272FB">
                                  <w:rPr>
                                    <w:rFonts w:ascii="Calibri" w:hAnsi="Calibri" w:cstheme="minorBidi"/>
                                    <w:b/>
                                    <w:bCs/>
                                    <w:color w:val="FFFFFF"/>
                                    <w:kern w:val="24"/>
                                    <w:sz w:val="44"/>
                                    <w:szCs w:val="64"/>
                                  </w:rPr>
                                  <w:t>Knowledge Application</w:t>
                                </w:r>
                              </w:p>
                            </w:txbxContent>
                          </wps:txbx>
                          <wps:bodyPr spcFirstLastPara="0" vert="horz" wrap="square" lIns="53340" tIns="53340" rIns="53340" bIns="53340" numCol="1" spcCol="1270" anchor="ctr" anchorCtr="0">
                            <a:noAutofit/>
                          </wps:bodyPr>
                        </wps:wsp>
                      </wpg:grpSp>
                    </wpg:wgp>
                  </a:graphicData>
                </a:graphic>
              </wp:inline>
            </w:drawing>
          </mc:Choice>
          <mc:Fallback>
            <w:pict>
              <v:group id="Diagram group" o:spid="_x0000_s1031" style="width:380.85pt;height:3in;mso-position-horizontal-relative:char;mso-position-vertical-relative:line" coordorigin="" coordsize="49549,3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">
                <v:shape id="Circular Arrow 298" o:spid="_x0000_s1032" style="position:absolute;left:7694;width:34160;height:30189;visibility:visible;mso-wrap-style:square;v-text-anchor:top" coordsize="3416024,30189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7Mb8A&#10;AADcAAAADwAAAGRycy9kb3ducmV2LnhtbERPy4rCMBTdC/5DuII7TStUnI6xDKLgbvCxmd2ludOU&#10;aW5KEzX69WYx4PJw3usq2k7caPCtYwX5PANBXDvdcqPgct7PViB8QNbYOSYFD/JQbcajNZba3flI&#10;t1NoRAphX6ICE0JfSulrQxb93PXEift1g8WQ4NBIPeA9hdtOLrJsKS22nBoM9rQ1VP+drlbB9tsW&#10;XONll/2EwpN5xmNeRKWmk/j1CSJQDG/xv/ugFSw+0tp0Jh0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6fsxvwAAANwAAAAPAAAAAAAAAAAAAAAAAJgCAABkcnMvZG93bnJl&#10;di54bWxQSwUGAAAAAAQABAD1AAAAhAMAAAAA&#10;" adj="-11796480,,5400" path="m2720319,387325v727609,506237,827689,1443099,219989,2059349c2434397,2959703,1587834,3090283,913134,2759360,111140,2366002,-162579,1468675,308105,775909l251816,723693,661480,538649,513336,966291,457192,914210c67904,1520725,336731,2284290,1051611,2602574v588178,261874,1308239,141555,1739976,-290741c3324445,1778285,3230124,969321,2584725,537630l2720319,387325xe" fillcolor="#ffc000" stroked="f">
                  <v:stroke joinstyle="miter"/>
                  <v:shadow on="t" color="black" opacity="20971f" offset="0,2.2pt"/>
                  <v:formulas/>
                  <v:path arrowok="t" o:connecttype="custom" o:connectlocs="2720319,387325;2940308,2446674;913134,2759360;308105,775909;251816,723693;661480,538649;513336,966291;457192,914210;1051611,2602574;2791587,2311833;2584725,537630;2720319,387325" o:connectangles="0,0,0,0,0,0,0,0,0,0,0,0" textboxrect="0,0,3416024,3018926"/>
                  <v:textbox>
                    <w:txbxContent>
                      <w:p w14:paraId="58EAECF9" w14:textId="77777777" w:rsidR="00A57434" w:rsidRDefault="00A57434" w:rsidP="0041574E"/>
                    </w:txbxContent>
                  </v:textbox>
                </v:shape>
                <v:roundrect id="Rounded Rectangle 299" o:spid="_x0000_s1033" style="position:absolute;left:14090;width:19526;height:108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kjMUA&#10;AADcAAAADwAAAGRycy9kb3ducmV2LnhtbESPQWvCQBSE74L/YXlCL0U3tVg0zUZEKQhebBTa4yP7&#10;TFKzb8PuVuO/7woFj8PMfMNky9604kLON5YVvEwSEMSl1Q1XCo6Hj/EchA/IGlvLpOBGHpb5cJBh&#10;qu2VP+lShEpECPsUFdQhdKmUvqzJoJ/Yjjh6J+sMhihdJbXDa4SbVk6T5E0abDgu1NjRuqbyXPwa&#10;BaefarPZuv3s1X8/F+06fN12mpV6GvWrdxCB+vAI/7e3WsF0sYD7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2SMxQAAANwAAAAPAAAAAAAAAAAAAAAAAJgCAABkcnMv&#10;ZG93bnJldi54bWxQSwUGAAAAAAQABAD1AAAAigMAAAAA&#10;" fillcolor="#4f81bd" stroked="f" strokeweight="2pt">
                  <v:shadow on="t" color="black" opacity="20971f" offset="0,2.2pt"/>
                  <v:textbox>
                    <w:txbxContent>
                      <w:p w14:paraId="428A8B4D" w14:textId="77777777" w:rsidR="00A57434" w:rsidRPr="00692F2D" w:rsidRDefault="00A57434" w:rsidP="0041574E">
                        <w:pPr>
                          <w:pStyle w:val="NormalWeb"/>
                          <w:spacing w:after="0"/>
                          <w:jc w:val="center"/>
                          <w:textAlignment w:val="baseline"/>
                          <w:rPr>
                            <w:rFonts w:ascii="Calibri" w:hAnsi="Calibri" w:cs="Calibri"/>
                            <w:color w:val="FFFFFF" w:themeColor="background1"/>
                            <w:sz w:val="22"/>
                          </w:rPr>
                        </w:pPr>
                        <w:r w:rsidRPr="00692F2D">
                          <w:rPr>
                            <w:rFonts w:ascii="Calibri" w:hAnsi="Calibri" w:cs="Calibri"/>
                            <w:b/>
                            <w:bCs/>
                            <w:color w:val="FFFFFF" w:themeColor="background1"/>
                            <w:kern w:val="24"/>
                            <w:sz w:val="44"/>
                            <w:szCs w:val="48"/>
                          </w:rPr>
                          <w:t>Knowledge Generation</w:t>
                        </w:r>
                      </w:p>
                      <w:p w14:paraId="580ED553" w14:textId="77777777" w:rsidR="00A57434" w:rsidRPr="004272FB" w:rsidRDefault="00A57434" w:rsidP="0041574E">
                        <w:pPr>
                          <w:pStyle w:val="NormalWeb"/>
                          <w:spacing w:after="0"/>
                          <w:textAlignment w:val="baseline"/>
                          <w:rPr>
                            <w:sz w:val="28"/>
                            <w:szCs w:val="28"/>
                          </w:rPr>
                        </w:pPr>
                      </w:p>
                    </w:txbxContent>
                  </v:textbox>
                </v:roundrect>
                <v:group id="Group 300" o:spid="_x0000_s1034" style="position:absolute;left:27490;top:22036;width:22059;height:11140" coordorigin="27490,22036" coordsize="22058,11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oundrect id="Rounded Rectangle 301" o:spid="_x0000_s1035" style="position:absolute;left:27490;top:22036;width:21314;height:106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ykMUA&#10;AADcAAAADwAAAGRycy9kb3ducmV2LnhtbESPQWvCQBSE74X+h+UVvBTdWGmR1FXEUAh4salgj4/s&#10;M0mbfRt2V5P8e7dQ8DjMzDfMajOYVlzJ+caygvksAUFcWt1wpeD49TFdgvABWWNrmRSM5GGzfnxY&#10;Yaptz590LUIlIoR9igrqELpUSl/WZNDPbEccvbN1BkOUrpLaYR/hppUvSfImDTYcF2rsaFdT+Vtc&#10;jILzT5VluTu8Lvz3c9Huwmnca1Zq8jRs30EEGsI9/N/OtYJFMoe/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vKQxQAAANwAAAAPAAAAAAAAAAAAAAAAAJgCAABkcnMv&#10;ZG93bnJldi54bWxQSwUGAAAAAAQABAD1AAAAigMAAAAA&#10;" fillcolor="#4f81bd" stroked="f" strokeweight="2pt">
                    <v:shadow on="t" color="black" opacity="20971f" offset="0,2.2pt"/>
                    <v:textbox>
                      <w:txbxContent>
                        <w:p w14:paraId="36A5BDDE" w14:textId="77777777" w:rsidR="00A57434" w:rsidRDefault="00A57434" w:rsidP="0041574E"/>
                      </w:txbxContent>
                    </v:textbox>
                  </v:roundrect>
                  <v:rect id="Rounded Rectangle 7" o:spid="_x0000_s1036" style="position:absolute;left:28235;top:22246;width:21314;height:10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9E8YA&#10;AADcAAAADwAAAGRycy9kb3ducmV2LnhtbESPQWvCQBSE70L/w/IEL6KbWpAaXaUkFIRSSrXq9ZF9&#10;ZoPZtyG7auqvd4VCj8PMfMMsVp2txYVaXzlW8DxOQBAXTldcKvjZvo9eQfiArLF2TAp+ycNq+dRb&#10;YKrdlb/psgmliBD2KSowITSplL4wZNGPXUMcvaNrLYYo21LqFq8Rbms5SZKptFhxXDDYUGaoOG3O&#10;VsHtqzlMz9nwOLt9GLmvZL773OZKDfrd2xxEoC78h//aa63gJZnA4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H9E8YAAADcAAAADwAAAAAAAAAAAAAAAACYAgAAZHJz&#10;L2Rvd25yZXYueG1sUEsFBgAAAAAEAAQA9QAAAIsDAAAAAA==&#10;" filled="f" stroked="f">
                    <v:textbox inset="4.2pt,4.2pt,4.2pt,4.2pt">
                      <w:txbxContent>
                        <w:p w14:paraId="1AA5BC18" w14:textId="77777777" w:rsidR="00A57434" w:rsidRPr="004272FB" w:rsidRDefault="00A57434" w:rsidP="0041574E">
                          <w:pPr>
                            <w:pStyle w:val="NormalWeb"/>
                            <w:spacing w:after="269" w:line="216" w:lineRule="auto"/>
                            <w:jc w:val="center"/>
                            <w:rPr>
                              <w:sz w:val="16"/>
                            </w:rPr>
                          </w:pPr>
                          <w:r w:rsidRPr="004272FB">
                            <w:rPr>
                              <w:rFonts w:ascii="Calibri" w:hAnsi="Calibri" w:cstheme="minorBidi"/>
                              <w:b/>
                              <w:bCs/>
                              <w:color w:val="FFFFFF"/>
                              <w:kern w:val="24"/>
                              <w:sz w:val="44"/>
                              <w:szCs w:val="64"/>
                            </w:rPr>
                            <w:t>Knowledge Management</w:t>
                          </w:r>
                        </w:p>
                      </w:txbxContent>
                    </v:textbox>
                  </v:rect>
                </v:group>
                <v:group id="Group 303" o:spid="_x0000_s1037" style="position:absolute;top:22111;width:19065;height:10560" coordorigin=",22111" coordsize="19065,1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oundrect id="Rounded Rectangle 304" o:spid="_x0000_s1038" style="position:absolute;top:22111;width:19065;height:105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RCMUA&#10;AADcAAAADwAAAGRycy9kb3ducmV2LnhtbESPT4vCMBTE74LfITxhL4um/luWahRRBGEvWhfc46N5&#10;ttXmpSRZrd/eLCx4HGbmN8x82Zpa3Mj5yrKC4SABQZxbXXGh4Pu47X+C8AFZY22ZFDzIw3LR7cwx&#10;1fbOB7ploRARwj5FBWUITSqlz0sy6Ae2IY7e2TqDIUpXSO3wHuGmlqMk+ZAGK44LJTa0Lim/Zr9G&#10;wflSbDY7t5+O/c97Vq/D6fGlWam3XruagQjUhlf4v73TCsbJBP7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VEIxQAAANwAAAAPAAAAAAAAAAAAAAAAAJgCAABkcnMv&#10;ZG93bnJldi54bWxQSwUGAAAAAAQABAD1AAAAigMAAAAA&#10;" fillcolor="#4f81bd" stroked="f" strokeweight="2pt">
                    <v:shadow on="t" color="black" opacity="20971f" offset="0,2.2pt"/>
                    <v:textbox>
                      <w:txbxContent>
                        <w:p w14:paraId="690912C1" w14:textId="77777777" w:rsidR="00A57434" w:rsidRDefault="00A57434" w:rsidP="0041574E"/>
                      </w:txbxContent>
                    </v:textbox>
                  </v:roundrect>
                  <v:rect id="Rounded Rectangle 9" o:spid="_x0000_s1039" style="position:absolute;top:22111;width:19065;height:10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lZ8cA&#10;AADcAAAADwAAAGRycy9kb3ducmV2LnhtbESPQWvCQBSE70L/w/IKXqRuaqnU1I0URRBESrXq9ZF9&#10;yYZm34bsqqm/3hUKPQ4z8w0znXW2FmdqfeVYwfMwAUGcO11xqeB7t3x6A+EDssbaMSn4JQ+z7KE3&#10;xVS7C3/ReRtKESHsU1RgQmhSKX1uyKIfuoY4eoVrLYYo21LqFi8Rbms5SpKxtFhxXDDY0NxQ/rM9&#10;WQXXz+Y4Ps0HxeS6NvJQycV+s1so1X/sPt5BBOrCf/ivvdIKXpJXuJ+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ZWfHAAAA3AAAAA8AAAAAAAAAAAAAAAAAmAIAAGRy&#10;cy9kb3ducmV2LnhtbFBLBQYAAAAABAAEAPUAAACMAwAAAAA=&#10;" filled="f" stroked="f">
                    <v:textbox inset="4.2pt,4.2pt,4.2pt,4.2pt">
                      <w:txbxContent>
                        <w:p w14:paraId="47C555A1" w14:textId="77777777" w:rsidR="00A57434" w:rsidRPr="004272FB" w:rsidRDefault="00A57434" w:rsidP="0041574E">
                          <w:pPr>
                            <w:pStyle w:val="NormalWeb"/>
                            <w:spacing w:after="269" w:line="216" w:lineRule="auto"/>
                            <w:jc w:val="center"/>
                            <w:rPr>
                              <w:sz w:val="16"/>
                            </w:rPr>
                          </w:pPr>
                          <w:r w:rsidRPr="004272FB">
                            <w:rPr>
                              <w:rFonts w:ascii="Calibri" w:hAnsi="Calibri" w:cstheme="minorBidi"/>
                              <w:b/>
                              <w:bCs/>
                              <w:color w:val="FFFFFF"/>
                              <w:kern w:val="24"/>
                              <w:sz w:val="44"/>
                              <w:szCs w:val="64"/>
                            </w:rPr>
                            <w:t>Knowledge Application</w:t>
                          </w:r>
                        </w:p>
                      </w:txbxContent>
                    </v:textbox>
                  </v:rect>
                </v:group>
                <w10:anchorlock/>
              </v:group>
            </w:pict>
          </mc:Fallback>
        </mc:AlternateContent>
      </w:r>
    </w:p>
    <w:p w14:paraId="1E196823" w14:textId="77777777" w:rsidR="00001470" w:rsidRDefault="00886AFD" w:rsidP="00C60569">
      <w:pPr>
        <w:pStyle w:val="BodyText1"/>
      </w:pPr>
      <w:r>
        <w:t xml:space="preserve">Our national role requires us to work </w:t>
      </w:r>
      <w:r w:rsidR="00001470">
        <w:t xml:space="preserve">collaboratively with others </w:t>
      </w:r>
      <w:r w:rsidR="00CA7142">
        <w:t>at each stage of translating knowledge into action</w:t>
      </w:r>
      <w:r w:rsidR="00001470">
        <w:t xml:space="preserve">. </w:t>
      </w:r>
      <w:r w:rsidR="00CA7142">
        <w:t>We have identified key improvements needed</w:t>
      </w:r>
      <w:r w:rsidR="00231B86">
        <w:t xml:space="preserve"> as follows:</w:t>
      </w:r>
    </w:p>
    <w:p w14:paraId="4FBCBA31" w14:textId="77777777" w:rsidR="00CA7142" w:rsidRDefault="00CA7142" w:rsidP="00C60569">
      <w:pPr>
        <w:pStyle w:val="BodyText1"/>
      </w:pPr>
      <w:r w:rsidRPr="00CA7142">
        <w:rPr>
          <w:b/>
        </w:rPr>
        <w:t xml:space="preserve">Knowledge </w:t>
      </w:r>
      <w:r w:rsidR="005C72C6">
        <w:rPr>
          <w:b/>
        </w:rPr>
        <w:t>g</w:t>
      </w:r>
      <w:r w:rsidRPr="00CA7142">
        <w:rPr>
          <w:b/>
        </w:rPr>
        <w:t>eneration</w:t>
      </w:r>
      <w:r w:rsidR="00065FF8">
        <w:rPr>
          <w:b/>
        </w:rPr>
        <w:t xml:space="preserve">: </w:t>
      </w:r>
      <w:r w:rsidR="005C72C6">
        <w:t xml:space="preserve">We </w:t>
      </w:r>
      <w:r w:rsidR="00D0373D">
        <w:t>will continue to</w:t>
      </w:r>
      <w:r w:rsidR="005C72C6">
        <w:t xml:space="preserve"> </w:t>
      </w:r>
      <w:r w:rsidR="00065FF8" w:rsidRPr="00065FF8">
        <w:t>increase</w:t>
      </w:r>
      <w:r w:rsidRPr="00065FF8">
        <w:t xml:space="preserve"> </w:t>
      </w:r>
      <w:r>
        <w:t xml:space="preserve">our work with the third sector </w:t>
      </w:r>
      <w:r w:rsidR="005C72C6">
        <w:t xml:space="preserve">and other key national and local partners </w:t>
      </w:r>
      <w:r>
        <w:t>to ensure that the knowledge they hold about the lived experience of people whose health and wellbeing are affected by inequality informs what we know and understand about inequality</w:t>
      </w:r>
      <w:r w:rsidR="00B73845">
        <w:t>,</w:t>
      </w:r>
      <w:r w:rsidR="001D614A">
        <w:t xml:space="preserve"> and </w:t>
      </w:r>
      <w:r w:rsidR="00B73845">
        <w:t>that</w:t>
      </w:r>
      <w:r w:rsidR="001D614A">
        <w:t xml:space="preserve"> the knowledge they hold about </w:t>
      </w:r>
      <w:r w:rsidR="00911473">
        <w:t>how to effect change at local level is built into our evidence</w:t>
      </w:r>
      <w:r>
        <w:t>.</w:t>
      </w:r>
    </w:p>
    <w:p w14:paraId="163FBB7A" w14:textId="36E71CC9" w:rsidR="008B1292" w:rsidRDefault="00CA7142" w:rsidP="00C60569">
      <w:pPr>
        <w:pStyle w:val="BodyText1"/>
      </w:pPr>
      <w:r w:rsidRPr="00A33E88">
        <w:rPr>
          <w:b/>
        </w:rPr>
        <w:t>Knowledge management</w:t>
      </w:r>
      <w:r w:rsidR="00065FF8">
        <w:rPr>
          <w:b/>
        </w:rPr>
        <w:t>:</w:t>
      </w:r>
      <w:r>
        <w:t xml:space="preserve"> </w:t>
      </w:r>
      <w:r w:rsidR="005C72C6">
        <w:t xml:space="preserve">We </w:t>
      </w:r>
      <w:r w:rsidR="00D0373D">
        <w:t>will</w:t>
      </w:r>
      <w:r w:rsidR="005C72C6">
        <w:t xml:space="preserve"> deliver i</w:t>
      </w:r>
      <w:r>
        <w:t>mprove</w:t>
      </w:r>
      <w:r w:rsidR="005C72C6">
        <w:t xml:space="preserve">d </w:t>
      </w:r>
      <w:r>
        <w:t xml:space="preserve">access to the knowledge we have through a redesigned and improved website and </w:t>
      </w:r>
      <w:r w:rsidR="00D0373D">
        <w:t xml:space="preserve">continue </w:t>
      </w:r>
      <w:r>
        <w:t>our engagement with key policy makers</w:t>
      </w:r>
      <w:r w:rsidR="005C72C6">
        <w:t xml:space="preserve"> and </w:t>
      </w:r>
      <w:r w:rsidR="00146751">
        <w:t xml:space="preserve">decision makers </w:t>
      </w:r>
      <w:r w:rsidR="005C72C6">
        <w:t>at national and local levels to</w:t>
      </w:r>
      <w:r>
        <w:t xml:space="preserve"> </w:t>
      </w:r>
      <w:r w:rsidR="00886AFD">
        <w:t xml:space="preserve">ensure that our products and services are useful and </w:t>
      </w:r>
      <w:r w:rsidR="005C72C6">
        <w:t xml:space="preserve">tailored to their needs. </w:t>
      </w:r>
    </w:p>
    <w:p w14:paraId="2607EA59" w14:textId="35FC771F" w:rsidR="00BD0082" w:rsidRDefault="005C72C6" w:rsidP="00C60569">
      <w:pPr>
        <w:pStyle w:val="BodyText1"/>
      </w:pPr>
      <w:r w:rsidRPr="005C72C6">
        <w:rPr>
          <w:b/>
        </w:rPr>
        <w:t>Knowledge application</w:t>
      </w:r>
      <w:r w:rsidR="00E46D26">
        <w:rPr>
          <w:b/>
        </w:rPr>
        <w:t xml:space="preserve">- </w:t>
      </w:r>
      <w:r w:rsidR="001065E6">
        <w:t xml:space="preserve">We will continue our work within the </w:t>
      </w:r>
      <w:r w:rsidR="001065E6" w:rsidRPr="00065FF8">
        <w:t>National Inequalities Action Group in</w:t>
      </w:r>
      <w:r w:rsidR="001065E6">
        <w:rPr>
          <w:b/>
          <w:color w:val="4F81BD" w:themeColor="accent1"/>
        </w:rPr>
        <w:t xml:space="preserve"> </w:t>
      </w:r>
      <w:r w:rsidR="001065E6" w:rsidRPr="001065E6">
        <w:t xml:space="preserve">partnership with the Scottish Government, the Improvement Service, Scottish Centre for Voluntary Organisations and </w:t>
      </w:r>
      <w:r w:rsidR="00E55D2A" w:rsidRPr="00E55D2A">
        <w:rPr>
          <w:rStyle w:val="st1"/>
          <w:rFonts w:cs="Arial"/>
          <w:bCs/>
          <w:szCs w:val="24"/>
        </w:rPr>
        <w:t>Convention of Scottish Local Authorities</w:t>
      </w:r>
      <w:r w:rsidR="00E55D2A">
        <w:t xml:space="preserve"> (</w:t>
      </w:r>
      <w:r w:rsidR="001065E6" w:rsidRPr="001065E6">
        <w:t>C</w:t>
      </w:r>
      <w:r w:rsidR="001F0D1E">
        <w:t>O</w:t>
      </w:r>
      <w:r w:rsidR="001065E6" w:rsidRPr="001065E6">
        <w:t>SLA</w:t>
      </w:r>
      <w:r w:rsidR="00E55D2A">
        <w:t>)</w:t>
      </w:r>
      <w:r w:rsidR="004617EB">
        <w:t>,</w:t>
      </w:r>
      <w:r w:rsidR="001065E6">
        <w:t xml:space="preserve"> and </w:t>
      </w:r>
      <w:r w:rsidR="00146751">
        <w:t>continue</w:t>
      </w:r>
      <w:r w:rsidR="00E46D26" w:rsidRPr="00314468">
        <w:t xml:space="preserve"> </w:t>
      </w:r>
      <w:r w:rsidR="00314468" w:rsidRPr="00314468">
        <w:t>our contribution to collaborative</w:t>
      </w:r>
      <w:r w:rsidR="00E46D26" w:rsidRPr="00314468">
        <w:t xml:space="preserve"> action </w:t>
      </w:r>
      <w:r w:rsidR="00314468" w:rsidRPr="00314468">
        <w:t>at national and local levels</w:t>
      </w:r>
      <w:r w:rsidR="001065E6">
        <w:t xml:space="preserve">. </w:t>
      </w:r>
    </w:p>
    <w:p w14:paraId="1EF207B4" w14:textId="4F96E7C7" w:rsidR="00341EDE" w:rsidRPr="0019054A" w:rsidRDefault="00341EDE" w:rsidP="0019054A">
      <w:pPr>
        <w:pStyle w:val="BodyText1"/>
        <w:tabs>
          <w:tab w:val="left" w:pos="1695"/>
        </w:tabs>
      </w:pPr>
      <w:r w:rsidRPr="00231B86">
        <w:rPr>
          <w:b/>
          <w:sz w:val="32"/>
          <w:szCs w:val="32"/>
        </w:rPr>
        <w:lastRenderedPageBreak/>
        <w:t xml:space="preserve">MECHANISMS FOR </w:t>
      </w:r>
      <w:r w:rsidRPr="00231B86">
        <w:rPr>
          <w:b/>
          <w:caps/>
          <w:sz w:val="32"/>
          <w:szCs w:val="32"/>
        </w:rPr>
        <w:t xml:space="preserve">Delivery </w:t>
      </w:r>
      <w:r w:rsidR="00231B86">
        <w:rPr>
          <w:b/>
          <w:caps/>
          <w:sz w:val="32"/>
          <w:szCs w:val="32"/>
        </w:rPr>
        <w:t>and improved Impact</w:t>
      </w:r>
    </w:p>
    <w:p w14:paraId="1D74EED8" w14:textId="77777777" w:rsidR="00B9079B" w:rsidRDefault="00B9079B" w:rsidP="00C60569">
      <w:pPr>
        <w:pStyle w:val="BodyText1"/>
        <w:rPr>
          <w:b/>
          <w:caps/>
          <w:sz w:val="32"/>
          <w:szCs w:val="32"/>
        </w:rPr>
      </w:pPr>
    </w:p>
    <w:p w14:paraId="29FB8553" w14:textId="77777777" w:rsidR="00B9079B" w:rsidRPr="00390614" w:rsidRDefault="00B9079B" w:rsidP="00C60569">
      <w:pPr>
        <w:pStyle w:val="BodyText1"/>
      </w:pPr>
    </w:p>
    <w:tbl>
      <w:tblPr>
        <w:tblStyle w:val="LightList-Accent3"/>
        <w:tblW w:w="9464" w:type="dxa"/>
        <w:tblLook w:val="04A0" w:firstRow="1" w:lastRow="0" w:firstColumn="1" w:lastColumn="0" w:noHBand="0" w:noVBand="1"/>
      </w:tblPr>
      <w:tblGrid>
        <w:gridCol w:w="3227"/>
        <w:gridCol w:w="6237"/>
      </w:tblGrid>
      <w:tr w:rsidR="00341EDE" w:rsidRPr="00C46574" w14:paraId="1360926E" w14:textId="77777777" w:rsidTr="00103B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61E505E" w14:textId="77777777" w:rsidR="00341EDE" w:rsidRPr="001C3BA3" w:rsidRDefault="00341EDE" w:rsidP="00C60569">
            <w:pPr>
              <w:keepNext/>
              <w:spacing w:before="40" w:after="40"/>
              <w:outlineLvl w:val="8"/>
              <w:rPr>
                <w:rFonts w:ascii="Arial" w:hAnsi="Arial" w:cs="Arial"/>
                <w:color w:val="auto"/>
              </w:rPr>
            </w:pPr>
            <w:r w:rsidRPr="001C3BA3">
              <w:rPr>
                <w:rFonts w:ascii="Arial" w:hAnsi="Arial" w:cs="Arial"/>
                <w:color w:val="auto"/>
              </w:rPr>
              <w:t>MECHANISM</w:t>
            </w:r>
          </w:p>
        </w:tc>
        <w:tc>
          <w:tcPr>
            <w:tcW w:w="6237" w:type="dxa"/>
          </w:tcPr>
          <w:p w14:paraId="13FE0709" w14:textId="77777777" w:rsidR="00341EDE" w:rsidRPr="001C3BA3" w:rsidRDefault="00341EDE" w:rsidP="00C60569">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1C3BA3">
              <w:rPr>
                <w:rFonts w:ascii="Arial" w:hAnsi="Arial" w:cs="Arial"/>
                <w:bCs w:val="0"/>
                <w:color w:val="auto"/>
              </w:rPr>
              <w:t>PURPOSE</w:t>
            </w:r>
          </w:p>
        </w:tc>
      </w:tr>
      <w:tr w:rsidR="00341EDE" w:rsidRPr="00BD0082" w14:paraId="38080F2D" w14:textId="77777777" w:rsidTr="00103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ADE353D" w14:textId="77777777" w:rsidR="00341EDE" w:rsidRPr="00BD0082" w:rsidRDefault="00341EDE" w:rsidP="00C60569">
            <w:pPr>
              <w:keepNext/>
              <w:spacing w:before="40" w:after="40"/>
              <w:outlineLvl w:val="8"/>
              <w:rPr>
                <w:rFonts w:ascii="Arial" w:hAnsi="Arial" w:cs="Arial"/>
                <w:bCs w:val="0"/>
                <w:sz w:val="24"/>
                <w:szCs w:val="24"/>
              </w:rPr>
            </w:pPr>
            <w:r w:rsidRPr="00BD0082">
              <w:rPr>
                <w:rFonts w:ascii="Arial" w:hAnsi="Arial" w:cs="Arial"/>
                <w:bCs w:val="0"/>
                <w:sz w:val="24"/>
                <w:szCs w:val="24"/>
              </w:rPr>
              <w:t>The Inequalities Action Group</w:t>
            </w:r>
          </w:p>
        </w:tc>
        <w:tc>
          <w:tcPr>
            <w:tcW w:w="6237" w:type="dxa"/>
          </w:tcPr>
          <w:p w14:paraId="39AD569A" w14:textId="247463C9" w:rsidR="00341EDE" w:rsidRDefault="00341EDE" w:rsidP="00C60569">
            <w:pPr>
              <w:keepNext/>
              <w:spacing w:before="40" w:after="40"/>
              <w:outlineLvl w:val="8"/>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D0082">
              <w:rPr>
                <w:rFonts w:ascii="Arial" w:hAnsi="Arial" w:cs="Arial"/>
                <w:bCs/>
                <w:sz w:val="24"/>
                <w:szCs w:val="24"/>
              </w:rPr>
              <w:t xml:space="preserve">In partnership with the Scottish Government and key </w:t>
            </w:r>
            <w:r w:rsidR="00A5530D" w:rsidRPr="00BD0082">
              <w:rPr>
                <w:rFonts w:ascii="Arial" w:hAnsi="Arial" w:cs="Arial"/>
                <w:bCs/>
                <w:sz w:val="24"/>
                <w:szCs w:val="24"/>
              </w:rPr>
              <w:t>partners,</w:t>
            </w:r>
            <w:r w:rsidR="00A5530D">
              <w:rPr>
                <w:rFonts w:ascii="Arial" w:hAnsi="Arial" w:cs="Arial"/>
                <w:bCs/>
                <w:sz w:val="24"/>
                <w:szCs w:val="24"/>
              </w:rPr>
              <w:t xml:space="preserve"> to</w:t>
            </w:r>
            <w:r w:rsidR="00666193">
              <w:rPr>
                <w:rFonts w:ascii="Arial" w:hAnsi="Arial" w:cs="Arial"/>
                <w:bCs/>
                <w:sz w:val="24"/>
                <w:szCs w:val="24"/>
              </w:rPr>
              <w:t xml:space="preserve"> </w:t>
            </w:r>
            <w:r w:rsidRPr="00BD0082">
              <w:rPr>
                <w:rFonts w:ascii="Arial" w:hAnsi="Arial" w:cs="Arial"/>
                <w:bCs/>
                <w:sz w:val="24"/>
                <w:szCs w:val="24"/>
              </w:rPr>
              <w:t>identify a number of feasible high-impact actions for delivery at national level and at local Community Planning Partnership, NHS and Integrated Joint Board levels.</w:t>
            </w:r>
          </w:p>
          <w:p w14:paraId="49E02C15" w14:textId="77777777" w:rsidR="00BD0082" w:rsidRPr="00BD0082" w:rsidRDefault="00BD0082" w:rsidP="00C60569">
            <w:pPr>
              <w:keepNext/>
              <w:spacing w:before="40" w:after="40"/>
              <w:outlineLvl w:val="8"/>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r>
      <w:tr w:rsidR="00341EDE" w:rsidRPr="00BD0082" w14:paraId="4F4325C9" w14:textId="77777777" w:rsidTr="00103BF2">
        <w:tc>
          <w:tcPr>
            <w:cnfStyle w:val="001000000000" w:firstRow="0" w:lastRow="0" w:firstColumn="1" w:lastColumn="0" w:oddVBand="0" w:evenVBand="0" w:oddHBand="0" w:evenHBand="0" w:firstRowFirstColumn="0" w:firstRowLastColumn="0" w:lastRowFirstColumn="0" w:lastRowLastColumn="0"/>
            <w:tcW w:w="3227" w:type="dxa"/>
          </w:tcPr>
          <w:p w14:paraId="283AFA41" w14:textId="77777777" w:rsidR="00341EDE" w:rsidRPr="00BD0082" w:rsidRDefault="00341EDE" w:rsidP="00C60569">
            <w:pPr>
              <w:keepNext/>
              <w:spacing w:before="40" w:after="40"/>
              <w:outlineLvl w:val="8"/>
              <w:rPr>
                <w:rFonts w:ascii="Arial" w:hAnsi="Arial" w:cs="Arial"/>
                <w:bCs w:val="0"/>
                <w:sz w:val="24"/>
                <w:szCs w:val="24"/>
              </w:rPr>
            </w:pPr>
            <w:r w:rsidRPr="00BD0082">
              <w:rPr>
                <w:rFonts w:ascii="Arial" w:hAnsi="Arial" w:cs="Arial"/>
                <w:bCs w:val="0"/>
                <w:sz w:val="24"/>
                <w:szCs w:val="24"/>
              </w:rPr>
              <w:t>A Fairer Healthier Scotland Stakeholder Performance Group</w:t>
            </w:r>
          </w:p>
        </w:tc>
        <w:tc>
          <w:tcPr>
            <w:tcW w:w="6237" w:type="dxa"/>
          </w:tcPr>
          <w:p w14:paraId="799F5F55" w14:textId="77777777" w:rsidR="00231B86" w:rsidRDefault="00341EDE" w:rsidP="00C60569">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D0082">
              <w:rPr>
                <w:rFonts w:ascii="Arial" w:hAnsi="Arial" w:cs="Arial"/>
                <w:sz w:val="24"/>
                <w:szCs w:val="24"/>
              </w:rPr>
              <w:t xml:space="preserve">To identify, in partnership with the Scottish Government and other key public and third sector partners, our organisational performance measures within the context of collaborative outcome focused planning and performance. </w:t>
            </w:r>
          </w:p>
          <w:p w14:paraId="72194A45" w14:textId="77777777" w:rsidR="00BD0082" w:rsidRPr="00BD0082" w:rsidRDefault="00BD0082" w:rsidP="00C60569">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41EDE" w:rsidRPr="00BD0082" w14:paraId="6D52674B" w14:textId="77777777" w:rsidTr="00103BF2">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227" w:type="dxa"/>
          </w:tcPr>
          <w:p w14:paraId="5E0D7F70" w14:textId="77777777" w:rsidR="00341EDE" w:rsidRPr="00BD0082" w:rsidRDefault="00341EDE" w:rsidP="00C60569">
            <w:pPr>
              <w:keepNext/>
              <w:spacing w:before="40" w:after="40"/>
              <w:outlineLvl w:val="8"/>
              <w:rPr>
                <w:rFonts w:ascii="Arial" w:hAnsi="Arial" w:cs="Arial"/>
                <w:b w:val="0"/>
                <w:bCs w:val="0"/>
                <w:sz w:val="24"/>
                <w:szCs w:val="24"/>
              </w:rPr>
            </w:pPr>
            <w:r w:rsidRPr="00BD0082">
              <w:rPr>
                <w:rFonts w:ascii="Arial" w:hAnsi="Arial" w:cs="Arial"/>
                <w:bCs w:val="0"/>
                <w:sz w:val="24"/>
                <w:szCs w:val="24"/>
              </w:rPr>
              <w:t>Collaboration with national and local public and third sector agencies</w:t>
            </w:r>
          </w:p>
        </w:tc>
        <w:tc>
          <w:tcPr>
            <w:tcW w:w="6237" w:type="dxa"/>
          </w:tcPr>
          <w:p w14:paraId="46DEC959" w14:textId="075FBBC4" w:rsidR="00231B86" w:rsidRDefault="00341EDE" w:rsidP="00C60569">
            <w:pPr>
              <w:keepNext/>
              <w:spacing w:before="40" w:after="40"/>
              <w:outlineLvl w:val="8"/>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D0082">
              <w:rPr>
                <w:rFonts w:ascii="Arial" w:hAnsi="Arial" w:cs="Arial"/>
                <w:bCs/>
                <w:sz w:val="24"/>
                <w:szCs w:val="24"/>
              </w:rPr>
              <w:t>To maximise and share collective knowledge, expertise and resource</w:t>
            </w:r>
            <w:r w:rsidR="004617EB">
              <w:rPr>
                <w:rFonts w:ascii="Arial" w:hAnsi="Arial" w:cs="Arial"/>
                <w:bCs/>
                <w:sz w:val="24"/>
                <w:szCs w:val="24"/>
              </w:rPr>
              <w:t>,</w:t>
            </w:r>
            <w:r w:rsidR="00231B86" w:rsidRPr="00BD0082">
              <w:rPr>
                <w:rFonts w:ascii="Arial" w:hAnsi="Arial" w:cs="Arial"/>
                <w:bCs/>
                <w:sz w:val="24"/>
                <w:szCs w:val="24"/>
              </w:rPr>
              <w:t xml:space="preserve"> through the production of joint briefings</w:t>
            </w:r>
            <w:r w:rsidR="00A16130">
              <w:rPr>
                <w:rFonts w:ascii="Arial" w:hAnsi="Arial" w:cs="Arial"/>
                <w:bCs/>
                <w:sz w:val="24"/>
                <w:szCs w:val="24"/>
              </w:rPr>
              <w:t>,</w:t>
            </w:r>
            <w:r w:rsidR="00231B86" w:rsidRPr="00BD0082">
              <w:rPr>
                <w:rFonts w:ascii="Arial" w:hAnsi="Arial" w:cs="Arial"/>
                <w:bCs/>
                <w:sz w:val="24"/>
                <w:szCs w:val="24"/>
              </w:rPr>
              <w:t xml:space="preserve"> statements </w:t>
            </w:r>
            <w:r w:rsidR="00B70101" w:rsidRPr="00BD0082">
              <w:rPr>
                <w:rFonts w:ascii="Arial" w:hAnsi="Arial" w:cs="Arial"/>
                <w:bCs/>
                <w:sz w:val="24"/>
                <w:szCs w:val="24"/>
              </w:rPr>
              <w:t>of intent</w:t>
            </w:r>
            <w:r w:rsidR="004A3FAE" w:rsidRPr="00BD0082">
              <w:rPr>
                <w:rFonts w:ascii="Arial" w:hAnsi="Arial" w:cs="Arial"/>
                <w:bCs/>
                <w:sz w:val="24"/>
                <w:szCs w:val="24"/>
              </w:rPr>
              <w:t xml:space="preserve"> </w:t>
            </w:r>
            <w:r w:rsidR="00A16130">
              <w:rPr>
                <w:rFonts w:ascii="Arial" w:hAnsi="Arial" w:cs="Arial"/>
                <w:bCs/>
                <w:sz w:val="24"/>
                <w:szCs w:val="24"/>
              </w:rPr>
              <w:t>and partnership initiatives</w:t>
            </w:r>
            <w:r w:rsidR="004617EB">
              <w:rPr>
                <w:rFonts w:ascii="Arial" w:hAnsi="Arial" w:cs="Arial"/>
                <w:bCs/>
                <w:sz w:val="24"/>
                <w:szCs w:val="24"/>
              </w:rPr>
              <w:t>,</w:t>
            </w:r>
            <w:r w:rsidR="00A16130">
              <w:rPr>
                <w:rFonts w:ascii="Arial" w:hAnsi="Arial" w:cs="Arial"/>
                <w:bCs/>
                <w:sz w:val="24"/>
                <w:szCs w:val="24"/>
              </w:rPr>
              <w:t xml:space="preserve"> </w:t>
            </w:r>
            <w:r w:rsidR="004A3FAE" w:rsidRPr="00BD0082">
              <w:rPr>
                <w:rFonts w:ascii="Arial" w:hAnsi="Arial" w:cs="Arial"/>
                <w:bCs/>
                <w:sz w:val="24"/>
                <w:szCs w:val="24"/>
              </w:rPr>
              <w:t>with key partners in local public health and health improvement</w:t>
            </w:r>
            <w:r w:rsidR="00146751">
              <w:rPr>
                <w:rFonts w:ascii="Arial" w:hAnsi="Arial" w:cs="Arial"/>
                <w:bCs/>
                <w:sz w:val="24"/>
                <w:szCs w:val="24"/>
              </w:rPr>
              <w:t>,</w:t>
            </w:r>
            <w:r w:rsidR="004A3FAE" w:rsidRPr="00BD0082">
              <w:rPr>
                <w:rFonts w:ascii="Arial" w:hAnsi="Arial" w:cs="Arial"/>
                <w:bCs/>
                <w:sz w:val="24"/>
                <w:szCs w:val="24"/>
              </w:rPr>
              <w:t xml:space="preserve"> the third </w:t>
            </w:r>
            <w:r w:rsidR="00A16130">
              <w:rPr>
                <w:rFonts w:ascii="Arial" w:hAnsi="Arial" w:cs="Arial"/>
                <w:bCs/>
                <w:sz w:val="24"/>
                <w:szCs w:val="24"/>
              </w:rPr>
              <w:t>sector</w:t>
            </w:r>
            <w:r w:rsidR="00146751">
              <w:rPr>
                <w:rFonts w:ascii="Arial" w:hAnsi="Arial" w:cs="Arial"/>
                <w:bCs/>
                <w:sz w:val="24"/>
                <w:szCs w:val="24"/>
              </w:rPr>
              <w:t xml:space="preserve"> and the employment sector</w:t>
            </w:r>
            <w:r w:rsidR="00A16130">
              <w:rPr>
                <w:rFonts w:ascii="Arial" w:hAnsi="Arial" w:cs="Arial"/>
                <w:bCs/>
                <w:sz w:val="24"/>
                <w:szCs w:val="24"/>
              </w:rPr>
              <w:t xml:space="preserve"> </w:t>
            </w:r>
            <w:r w:rsidR="00146751">
              <w:rPr>
                <w:rFonts w:ascii="Arial" w:hAnsi="Arial" w:cs="Arial"/>
                <w:bCs/>
                <w:sz w:val="24"/>
                <w:szCs w:val="24"/>
              </w:rPr>
              <w:t>.</w:t>
            </w:r>
          </w:p>
          <w:p w14:paraId="6BDF371E" w14:textId="77777777" w:rsidR="00BD0082" w:rsidRPr="00BD0082" w:rsidRDefault="00BD0082" w:rsidP="00C60569">
            <w:pPr>
              <w:keepNext/>
              <w:spacing w:before="40" w:after="40"/>
              <w:outlineLvl w:val="8"/>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r>
      <w:tr w:rsidR="00341EDE" w:rsidRPr="00BD0082" w14:paraId="3E9DB433" w14:textId="77777777" w:rsidTr="00103BF2">
        <w:trPr>
          <w:trHeight w:val="850"/>
        </w:trPr>
        <w:tc>
          <w:tcPr>
            <w:cnfStyle w:val="001000000000" w:firstRow="0" w:lastRow="0" w:firstColumn="1" w:lastColumn="0" w:oddVBand="0" w:evenVBand="0" w:oddHBand="0" w:evenHBand="0" w:firstRowFirstColumn="0" w:firstRowLastColumn="0" w:lastRowFirstColumn="0" w:lastRowLastColumn="0"/>
            <w:tcW w:w="3227" w:type="dxa"/>
          </w:tcPr>
          <w:p w14:paraId="0D518995" w14:textId="77777777" w:rsidR="00341EDE" w:rsidRPr="00BD0082" w:rsidRDefault="00B70101" w:rsidP="00C60569">
            <w:pPr>
              <w:keepNext/>
              <w:spacing w:before="40" w:after="40"/>
              <w:outlineLvl w:val="8"/>
              <w:rPr>
                <w:rFonts w:ascii="Arial" w:hAnsi="Arial" w:cs="Arial"/>
                <w:bCs w:val="0"/>
                <w:sz w:val="24"/>
                <w:szCs w:val="24"/>
              </w:rPr>
            </w:pPr>
            <w:r w:rsidRPr="00BD0082">
              <w:rPr>
                <w:rFonts w:ascii="Arial" w:hAnsi="Arial" w:cs="Arial"/>
                <w:bCs w:val="0"/>
                <w:sz w:val="24"/>
                <w:szCs w:val="24"/>
              </w:rPr>
              <w:t>A systematic c</w:t>
            </w:r>
            <w:r w:rsidR="00341EDE" w:rsidRPr="00BD0082">
              <w:rPr>
                <w:rFonts w:ascii="Arial" w:hAnsi="Arial" w:cs="Arial"/>
                <w:bCs w:val="0"/>
                <w:sz w:val="24"/>
                <w:szCs w:val="24"/>
              </w:rPr>
              <w:t xml:space="preserve">ommunication and engagement </w:t>
            </w:r>
            <w:r w:rsidRPr="00BD0082">
              <w:rPr>
                <w:rFonts w:ascii="Arial" w:hAnsi="Arial" w:cs="Arial"/>
                <w:bCs w:val="0"/>
                <w:sz w:val="24"/>
                <w:szCs w:val="24"/>
              </w:rPr>
              <w:t>programme to disseminate knowledge across the system.</w:t>
            </w:r>
          </w:p>
        </w:tc>
        <w:tc>
          <w:tcPr>
            <w:tcW w:w="6237" w:type="dxa"/>
          </w:tcPr>
          <w:p w14:paraId="0C17CACF" w14:textId="1321DC6E" w:rsidR="00341EDE" w:rsidRDefault="00341EDE" w:rsidP="00C60569">
            <w:pPr>
              <w:keepNext/>
              <w:spacing w:before="40" w:after="40"/>
              <w:outlineLvl w:val="8"/>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D0082">
              <w:rPr>
                <w:rFonts w:ascii="Arial" w:hAnsi="Arial" w:cs="Arial"/>
                <w:bCs/>
                <w:sz w:val="24"/>
                <w:szCs w:val="24"/>
              </w:rPr>
              <w:t>To ensure a co</w:t>
            </w:r>
            <w:r w:rsidR="001F0D1E">
              <w:rPr>
                <w:rFonts w:ascii="Arial" w:hAnsi="Arial" w:cs="Arial"/>
                <w:bCs/>
                <w:sz w:val="24"/>
                <w:szCs w:val="24"/>
              </w:rPr>
              <w:t>-</w:t>
            </w:r>
            <w:r w:rsidRPr="00BD0082">
              <w:rPr>
                <w:rFonts w:ascii="Arial" w:hAnsi="Arial" w:cs="Arial"/>
                <w:bCs/>
                <w:sz w:val="24"/>
                <w:szCs w:val="24"/>
              </w:rPr>
              <w:t>productive approach is taken to translating knowledge into action at national and local levels</w:t>
            </w:r>
            <w:r w:rsidR="00B70101" w:rsidRPr="00BD0082">
              <w:rPr>
                <w:rFonts w:ascii="Arial" w:hAnsi="Arial" w:cs="Arial"/>
                <w:bCs/>
                <w:sz w:val="24"/>
                <w:szCs w:val="24"/>
              </w:rPr>
              <w:t xml:space="preserve"> through increased sharing of digital</w:t>
            </w:r>
            <w:r w:rsidR="00146751">
              <w:rPr>
                <w:rFonts w:ascii="Arial" w:hAnsi="Arial" w:cs="Arial"/>
                <w:bCs/>
                <w:sz w:val="24"/>
                <w:szCs w:val="24"/>
              </w:rPr>
              <w:t xml:space="preserve"> communications</w:t>
            </w:r>
            <w:r w:rsidR="00B70101" w:rsidRPr="00BD0082">
              <w:rPr>
                <w:rFonts w:ascii="Arial" w:hAnsi="Arial" w:cs="Arial"/>
                <w:bCs/>
                <w:sz w:val="24"/>
                <w:szCs w:val="24"/>
              </w:rPr>
              <w:t>, national events, round tables and other communication and engagement channels</w:t>
            </w:r>
            <w:r w:rsidRPr="00BD0082">
              <w:rPr>
                <w:rFonts w:ascii="Arial" w:hAnsi="Arial" w:cs="Arial"/>
                <w:bCs/>
                <w:sz w:val="24"/>
                <w:szCs w:val="24"/>
              </w:rPr>
              <w:t>.</w:t>
            </w:r>
          </w:p>
          <w:p w14:paraId="07CC2B17" w14:textId="77777777" w:rsidR="003B2FEC" w:rsidRPr="00BD0082" w:rsidRDefault="003B2FEC" w:rsidP="00C60569">
            <w:pPr>
              <w:keepNext/>
              <w:spacing w:before="40" w:after="40"/>
              <w:outlineLvl w:val="8"/>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bl>
    <w:p w14:paraId="4316CDC3" w14:textId="77777777" w:rsidR="00390614" w:rsidRDefault="00390614" w:rsidP="00C60569">
      <w:pPr>
        <w:pStyle w:val="BodyText1"/>
        <w:rPr>
          <w:b/>
          <w:caps/>
        </w:rPr>
      </w:pPr>
    </w:p>
    <w:p w14:paraId="5CE08562" w14:textId="77777777" w:rsidR="0087524E" w:rsidRDefault="0087524E" w:rsidP="00C60569">
      <w:pPr>
        <w:pStyle w:val="BodyText1"/>
        <w:rPr>
          <w:b/>
          <w:caps/>
          <w:szCs w:val="24"/>
        </w:rPr>
      </w:pPr>
    </w:p>
    <w:p w14:paraId="2C69EEBF" w14:textId="77777777" w:rsidR="0087524E" w:rsidRDefault="0087524E" w:rsidP="00C60569">
      <w:pPr>
        <w:pStyle w:val="BodyText1"/>
        <w:rPr>
          <w:b/>
          <w:caps/>
          <w:szCs w:val="24"/>
        </w:rPr>
      </w:pPr>
    </w:p>
    <w:p w14:paraId="76F8EFAC" w14:textId="77777777" w:rsidR="0087524E" w:rsidRDefault="0087524E" w:rsidP="00C60569">
      <w:pPr>
        <w:pStyle w:val="BodyText1"/>
        <w:rPr>
          <w:b/>
          <w:caps/>
          <w:szCs w:val="24"/>
        </w:rPr>
      </w:pPr>
    </w:p>
    <w:p w14:paraId="470F94F7" w14:textId="77777777" w:rsidR="0087524E" w:rsidRDefault="0087524E" w:rsidP="00C60569">
      <w:pPr>
        <w:pStyle w:val="BodyText1"/>
        <w:rPr>
          <w:b/>
          <w:caps/>
          <w:szCs w:val="24"/>
        </w:rPr>
      </w:pPr>
    </w:p>
    <w:p w14:paraId="3BD2AEC2" w14:textId="77777777" w:rsidR="0087524E" w:rsidRDefault="0087524E" w:rsidP="00C60569">
      <w:pPr>
        <w:pStyle w:val="BodyText1"/>
        <w:rPr>
          <w:b/>
          <w:caps/>
          <w:szCs w:val="24"/>
        </w:rPr>
      </w:pPr>
    </w:p>
    <w:p w14:paraId="1C8718F4" w14:textId="77777777" w:rsidR="0087524E" w:rsidRDefault="0087524E" w:rsidP="00C60569">
      <w:pPr>
        <w:pStyle w:val="BodyText1"/>
        <w:rPr>
          <w:b/>
          <w:caps/>
          <w:szCs w:val="24"/>
        </w:rPr>
      </w:pPr>
    </w:p>
    <w:p w14:paraId="05D4FF44" w14:textId="77777777" w:rsidR="0087524E" w:rsidRDefault="0087524E" w:rsidP="00C60569">
      <w:pPr>
        <w:pStyle w:val="BodyText1"/>
        <w:rPr>
          <w:b/>
          <w:caps/>
          <w:szCs w:val="24"/>
        </w:rPr>
      </w:pPr>
    </w:p>
    <w:p w14:paraId="15122747" w14:textId="77777777" w:rsidR="00146751" w:rsidRDefault="00146751" w:rsidP="00C60569">
      <w:pPr>
        <w:pStyle w:val="BodyText1"/>
        <w:rPr>
          <w:b/>
          <w:caps/>
          <w:szCs w:val="24"/>
        </w:rPr>
      </w:pPr>
    </w:p>
    <w:p w14:paraId="57519723" w14:textId="77777777" w:rsidR="00B73845" w:rsidRDefault="00BD0082" w:rsidP="00C60569">
      <w:pPr>
        <w:pStyle w:val="BodyText1"/>
        <w:rPr>
          <w:b/>
          <w:caps/>
          <w:szCs w:val="24"/>
        </w:rPr>
      </w:pPr>
      <w:r>
        <w:rPr>
          <w:b/>
          <w:caps/>
          <w:szCs w:val="24"/>
        </w:rPr>
        <w:t xml:space="preserve">AT a GLANCE: </w:t>
      </w:r>
      <w:r w:rsidR="00390614">
        <w:rPr>
          <w:b/>
          <w:caps/>
          <w:szCs w:val="24"/>
        </w:rPr>
        <w:t>Our</w:t>
      </w:r>
      <w:r w:rsidR="00390614" w:rsidRPr="00830094">
        <w:rPr>
          <w:b/>
          <w:caps/>
          <w:szCs w:val="24"/>
        </w:rPr>
        <w:t xml:space="preserve"> offer to Community Planning Partners</w:t>
      </w:r>
      <w:r w:rsidR="00390614">
        <w:rPr>
          <w:b/>
          <w:caps/>
          <w:szCs w:val="24"/>
        </w:rPr>
        <w:t>hips and Integrated Joint Boards</w:t>
      </w:r>
      <w:r w:rsidR="001F0D1E">
        <w:rPr>
          <w:b/>
          <w:caps/>
          <w:szCs w:val="24"/>
        </w:rPr>
        <w:t xml:space="preserve"> </w:t>
      </w:r>
    </w:p>
    <w:p w14:paraId="702005D5" w14:textId="77777777" w:rsidR="007C4CFD" w:rsidRPr="00067E56" w:rsidRDefault="00067E56" w:rsidP="00C60569">
      <w:pPr>
        <w:pStyle w:val="BodyText1"/>
        <w:rPr>
          <w:b/>
          <w:caps/>
          <w:szCs w:val="24"/>
        </w:rPr>
      </w:pPr>
      <w:r>
        <w:rPr>
          <w:noProof/>
          <w:lang w:eastAsia="en-GB"/>
        </w:rPr>
        <w:drawing>
          <wp:inline distT="0" distB="0" distL="0" distR="0" wp14:anchorId="12BCF3D1" wp14:editId="75E25E75">
            <wp:extent cx="5591175" cy="6134100"/>
            <wp:effectExtent l="0" t="0" r="476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78CC0B4" w14:textId="77777777" w:rsidR="0087524E" w:rsidRDefault="0087524E" w:rsidP="00C60569">
      <w:pPr>
        <w:pStyle w:val="BodyText1"/>
        <w:rPr>
          <w:b/>
          <w:caps/>
          <w:sz w:val="32"/>
          <w:szCs w:val="32"/>
        </w:rPr>
      </w:pPr>
    </w:p>
    <w:p w14:paraId="0DC98AD7" w14:textId="77777777" w:rsidR="0087524E" w:rsidRDefault="0087524E" w:rsidP="00C60569">
      <w:pPr>
        <w:pStyle w:val="BodyText1"/>
        <w:rPr>
          <w:b/>
          <w:caps/>
          <w:sz w:val="32"/>
          <w:szCs w:val="32"/>
        </w:rPr>
      </w:pPr>
    </w:p>
    <w:p w14:paraId="07E01E98" w14:textId="77777777" w:rsidR="0087524E" w:rsidRDefault="0087524E" w:rsidP="00C60569">
      <w:pPr>
        <w:pStyle w:val="BodyText1"/>
        <w:rPr>
          <w:b/>
          <w:caps/>
          <w:sz w:val="32"/>
          <w:szCs w:val="32"/>
        </w:rPr>
      </w:pPr>
    </w:p>
    <w:p w14:paraId="74B547B5" w14:textId="77777777" w:rsidR="00065FF8" w:rsidRDefault="007C4CFD" w:rsidP="00C60569">
      <w:pPr>
        <w:pStyle w:val="BodyText1"/>
        <w:rPr>
          <w:b/>
          <w:caps/>
          <w:sz w:val="32"/>
          <w:szCs w:val="32"/>
        </w:rPr>
      </w:pPr>
      <w:r w:rsidRPr="00FD1334">
        <w:rPr>
          <w:b/>
          <w:caps/>
          <w:sz w:val="32"/>
          <w:szCs w:val="32"/>
        </w:rPr>
        <w:lastRenderedPageBreak/>
        <w:t xml:space="preserve">3. </w:t>
      </w:r>
      <w:r w:rsidR="00065FF8">
        <w:rPr>
          <w:b/>
          <w:caps/>
          <w:sz w:val="32"/>
          <w:szCs w:val="32"/>
        </w:rPr>
        <w:t>OUR Priorities</w:t>
      </w:r>
      <w:r w:rsidR="009C37B1">
        <w:rPr>
          <w:b/>
          <w:caps/>
          <w:sz w:val="32"/>
          <w:szCs w:val="32"/>
        </w:rPr>
        <w:t xml:space="preserve"> for Action</w:t>
      </w:r>
      <w:r w:rsidR="00C9221B">
        <w:rPr>
          <w:b/>
          <w:caps/>
          <w:sz w:val="32"/>
          <w:szCs w:val="32"/>
        </w:rPr>
        <w:t xml:space="preserve"> in 2015-16</w:t>
      </w:r>
    </w:p>
    <w:tbl>
      <w:tblPr>
        <w:tblStyle w:val="TableGrid"/>
        <w:tblW w:w="10173" w:type="dxa"/>
        <w:tblLayout w:type="fixed"/>
        <w:tblLook w:val="04A0" w:firstRow="1" w:lastRow="0" w:firstColumn="1" w:lastColumn="0" w:noHBand="0" w:noVBand="1"/>
      </w:tblPr>
      <w:tblGrid>
        <w:gridCol w:w="3539"/>
        <w:gridCol w:w="6634"/>
      </w:tblGrid>
      <w:tr w:rsidR="00146751" w14:paraId="4CA2BE59" w14:textId="77777777" w:rsidTr="00FD1F5F">
        <w:tc>
          <w:tcPr>
            <w:tcW w:w="3539" w:type="dxa"/>
            <w:shd w:val="clear" w:color="auto" w:fill="C4BC96" w:themeFill="background2" w:themeFillShade="BF"/>
          </w:tcPr>
          <w:p w14:paraId="698CCEDB" w14:textId="77777777" w:rsidR="00146751" w:rsidRPr="00811D70" w:rsidRDefault="00146751" w:rsidP="00C60569">
            <w:pPr>
              <w:pStyle w:val="BodyText1"/>
              <w:rPr>
                <w:b/>
                <w:caps/>
                <w:szCs w:val="24"/>
              </w:rPr>
            </w:pPr>
            <w:r w:rsidRPr="00811D70">
              <w:rPr>
                <w:b/>
                <w:caps/>
                <w:szCs w:val="24"/>
              </w:rPr>
              <w:t>Priorities</w:t>
            </w:r>
          </w:p>
        </w:tc>
        <w:tc>
          <w:tcPr>
            <w:tcW w:w="6634" w:type="dxa"/>
            <w:shd w:val="clear" w:color="auto" w:fill="C4BC96" w:themeFill="background2" w:themeFillShade="BF"/>
          </w:tcPr>
          <w:p w14:paraId="59E89B2C" w14:textId="77777777" w:rsidR="00146751" w:rsidRPr="00811D70" w:rsidRDefault="00146751" w:rsidP="00C60569">
            <w:pPr>
              <w:pStyle w:val="BodyText1"/>
              <w:rPr>
                <w:b/>
                <w:caps/>
                <w:szCs w:val="24"/>
              </w:rPr>
            </w:pPr>
            <w:r>
              <w:rPr>
                <w:b/>
                <w:caps/>
                <w:szCs w:val="24"/>
              </w:rPr>
              <w:t xml:space="preserve">KEY </w:t>
            </w:r>
            <w:r w:rsidRPr="00811D70">
              <w:rPr>
                <w:b/>
                <w:caps/>
                <w:szCs w:val="24"/>
              </w:rPr>
              <w:t>Actions</w:t>
            </w:r>
          </w:p>
        </w:tc>
      </w:tr>
      <w:tr w:rsidR="00146751" w14:paraId="60076223" w14:textId="77777777" w:rsidTr="00FD1F5F">
        <w:trPr>
          <w:trHeight w:val="1099"/>
        </w:trPr>
        <w:tc>
          <w:tcPr>
            <w:tcW w:w="3539" w:type="dxa"/>
          </w:tcPr>
          <w:p w14:paraId="1A6D3859" w14:textId="77777777" w:rsidR="00146751" w:rsidRPr="00B9079B" w:rsidRDefault="00146751" w:rsidP="00C60569">
            <w:pPr>
              <w:pStyle w:val="BodyText1"/>
              <w:rPr>
                <w:b/>
                <w:caps/>
                <w:sz w:val="22"/>
              </w:rPr>
            </w:pPr>
            <w:r w:rsidRPr="00B9079B">
              <w:rPr>
                <w:b/>
                <w:sz w:val="22"/>
              </w:rPr>
              <w:t>Antenatal and early years</w:t>
            </w:r>
          </w:p>
        </w:tc>
        <w:tc>
          <w:tcPr>
            <w:tcW w:w="6634" w:type="dxa"/>
          </w:tcPr>
          <w:p w14:paraId="6B1763E7" w14:textId="050BF428" w:rsidR="00146751" w:rsidRPr="00B9079B" w:rsidRDefault="00146751" w:rsidP="00C60569">
            <w:pPr>
              <w:pStyle w:val="BodyText1"/>
              <w:spacing w:after="0"/>
              <w:rPr>
                <w:sz w:val="22"/>
              </w:rPr>
            </w:pPr>
            <w:r w:rsidRPr="00B9079B">
              <w:rPr>
                <w:sz w:val="22"/>
              </w:rPr>
              <w:t>Lead the development and implementation of a national NHS Scotland approach to income maximisation for pregnant women and families with young children</w:t>
            </w:r>
            <w:r w:rsidR="003F6817">
              <w:rPr>
                <w:sz w:val="22"/>
              </w:rPr>
              <w:t>.</w:t>
            </w:r>
          </w:p>
        </w:tc>
      </w:tr>
      <w:tr w:rsidR="00146751" w14:paraId="4791D6EB" w14:textId="77777777" w:rsidTr="00FD1F5F">
        <w:tc>
          <w:tcPr>
            <w:tcW w:w="3539" w:type="dxa"/>
          </w:tcPr>
          <w:p w14:paraId="164CB3AE" w14:textId="77777777" w:rsidR="00146751" w:rsidRPr="00B9079B" w:rsidRDefault="00146751" w:rsidP="00C60569">
            <w:pPr>
              <w:pStyle w:val="BodyText1"/>
              <w:rPr>
                <w:b/>
                <w:caps/>
                <w:sz w:val="22"/>
              </w:rPr>
            </w:pPr>
            <w:r w:rsidRPr="00B9079B">
              <w:rPr>
                <w:b/>
                <w:sz w:val="22"/>
              </w:rPr>
              <w:t>Primary care</w:t>
            </w:r>
          </w:p>
        </w:tc>
        <w:tc>
          <w:tcPr>
            <w:tcW w:w="6634" w:type="dxa"/>
          </w:tcPr>
          <w:p w14:paraId="1795E152" w14:textId="36A25436" w:rsidR="00146751" w:rsidRPr="00B9079B" w:rsidRDefault="00146751" w:rsidP="00C60569">
            <w:pPr>
              <w:pStyle w:val="BodyText1"/>
              <w:rPr>
                <w:sz w:val="22"/>
              </w:rPr>
            </w:pPr>
            <w:r w:rsidRPr="00B9079B">
              <w:rPr>
                <w:sz w:val="22"/>
              </w:rPr>
              <w:t>Work with leaders in primary care to develop and evaluate approaches to improving responses to pregnant women and families with young children in relation to fuel poverty and income poverty</w:t>
            </w:r>
            <w:r w:rsidR="003F6817">
              <w:rPr>
                <w:sz w:val="22"/>
              </w:rPr>
              <w:t>.</w:t>
            </w:r>
          </w:p>
          <w:p w14:paraId="6BF1C8B9" w14:textId="1DD6F7FA" w:rsidR="00146751" w:rsidRPr="00B9079B" w:rsidRDefault="00146751" w:rsidP="00C60569">
            <w:pPr>
              <w:pStyle w:val="BodyText1"/>
              <w:rPr>
                <w:sz w:val="22"/>
              </w:rPr>
            </w:pPr>
            <w:r w:rsidRPr="00B9079B">
              <w:rPr>
                <w:sz w:val="22"/>
              </w:rPr>
              <w:t>Provide p</w:t>
            </w:r>
            <w:r w:rsidR="006C36AE">
              <w:rPr>
                <w:sz w:val="22"/>
              </w:rPr>
              <w:t xml:space="preserve">rogramme design and evaluation </w:t>
            </w:r>
            <w:r w:rsidRPr="00B9079B">
              <w:rPr>
                <w:sz w:val="22"/>
              </w:rPr>
              <w:t>support to primary care health inequality initiatives</w:t>
            </w:r>
            <w:r w:rsidR="003F6817">
              <w:rPr>
                <w:sz w:val="22"/>
              </w:rPr>
              <w:t>.</w:t>
            </w:r>
          </w:p>
        </w:tc>
      </w:tr>
      <w:tr w:rsidR="00146751" w14:paraId="2F99FFED" w14:textId="77777777" w:rsidTr="00FD1F5F">
        <w:tc>
          <w:tcPr>
            <w:tcW w:w="3539" w:type="dxa"/>
          </w:tcPr>
          <w:p w14:paraId="40EEE1B8" w14:textId="77777777" w:rsidR="00146751" w:rsidRPr="00B9079B" w:rsidRDefault="00146751" w:rsidP="00C60569">
            <w:pPr>
              <w:rPr>
                <w:rFonts w:ascii="Arial" w:eastAsiaTheme="minorHAnsi" w:hAnsi="Arial" w:cs="Arial"/>
                <w:b/>
              </w:rPr>
            </w:pPr>
            <w:r w:rsidRPr="00B9079B">
              <w:rPr>
                <w:rFonts w:ascii="Arial" w:eastAsiaTheme="minorHAnsi" w:hAnsi="Arial" w:cs="Arial"/>
                <w:b/>
              </w:rPr>
              <w:t>Community justice</w:t>
            </w:r>
          </w:p>
        </w:tc>
        <w:tc>
          <w:tcPr>
            <w:tcW w:w="6634" w:type="dxa"/>
          </w:tcPr>
          <w:p w14:paraId="27561C59" w14:textId="2A6C1F96" w:rsidR="00146751" w:rsidRPr="00B9079B" w:rsidRDefault="00B9079B" w:rsidP="00C60569">
            <w:pPr>
              <w:pStyle w:val="BodyText1"/>
              <w:rPr>
                <w:b/>
                <w:caps/>
                <w:sz w:val="22"/>
              </w:rPr>
            </w:pPr>
            <w:r w:rsidRPr="00B9079B">
              <w:rPr>
                <w:sz w:val="22"/>
              </w:rPr>
              <w:t>Work with NHS leads and the National Prisoner Healthcare Network workstream groups to develop and implement integrated health improvement services for offenders ensuring a strong person centred focus on throughcare.</w:t>
            </w:r>
          </w:p>
        </w:tc>
      </w:tr>
      <w:tr w:rsidR="00146751" w14:paraId="1CA8BB58" w14:textId="77777777" w:rsidTr="00FD1F5F">
        <w:tc>
          <w:tcPr>
            <w:tcW w:w="3539" w:type="dxa"/>
          </w:tcPr>
          <w:p w14:paraId="41FBFFE3" w14:textId="77777777" w:rsidR="00146751" w:rsidRPr="00B9079B" w:rsidRDefault="00146751" w:rsidP="00C60569">
            <w:pPr>
              <w:rPr>
                <w:rFonts w:ascii="Arial" w:eastAsiaTheme="minorHAnsi" w:hAnsi="Arial" w:cs="Arial"/>
                <w:b/>
              </w:rPr>
            </w:pPr>
            <w:r w:rsidRPr="00B9079B">
              <w:rPr>
                <w:rFonts w:ascii="Arial" w:eastAsiaTheme="minorHAnsi" w:hAnsi="Arial" w:cs="Arial"/>
                <w:b/>
              </w:rPr>
              <w:t>Health inequalities framework for NHS SCOTLAND</w:t>
            </w:r>
          </w:p>
        </w:tc>
        <w:tc>
          <w:tcPr>
            <w:tcW w:w="6634" w:type="dxa"/>
          </w:tcPr>
          <w:p w14:paraId="7B948AAB" w14:textId="24A70ABC" w:rsidR="00146751" w:rsidRPr="00B9079B" w:rsidRDefault="00146751" w:rsidP="003F6817">
            <w:pPr>
              <w:pStyle w:val="BodyText1"/>
              <w:rPr>
                <w:caps/>
                <w:sz w:val="22"/>
              </w:rPr>
            </w:pPr>
            <w:r w:rsidRPr="00B9079B">
              <w:rPr>
                <w:sz w:val="22"/>
              </w:rPr>
              <w:t>Through the Health Promoting Health Service mechanism lead the development and implem</w:t>
            </w:r>
            <w:r w:rsidR="003F6817">
              <w:rPr>
                <w:sz w:val="22"/>
              </w:rPr>
              <w:t>entation of a manifesto for NHS</w:t>
            </w:r>
            <w:r w:rsidRPr="00B9079B">
              <w:rPr>
                <w:sz w:val="22"/>
              </w:rPr>
              <w:t>S</w:t>
            </w:r>
            <w:r w:rsidR="003F6817">
              <w:rPr>
                <w:sz w:val="22"/>
              </w:rPr>
              <w:t>cotland</w:t>
            </w:r>
            <w:r w:rsidRPr="00B9079B">
              <w:rPr>
                <w:sz w:val="22"/>
              </w:rPr>
              <w:t xml:space="preserve"> to reduce health inequalities and improve health in Scotland. </w:t>
            </w:r>
          </w:p>
        </w:tc>
      </w:tr>
      <w:tr w:rsidR="00146751" w14:paraId="3A18DB5D" w14:textId="77777777" w:rsidTr="00FD1F5F">
        <w:tc>
          <w:tcPr>
            <w:tcW w:w="3539" w:type="dxa"/>
          </w:tcPr>
          <w:p w14:paraId="1027D465" w14:textId="77777777" w:rsidR="00146751" w:rsidRPr="00B9079B" w:rsidRDefault="00146751" w:rsidP="00C60569">
            <w:pPr>
              <w:rPr>
                <w:rFonts w:ascii="Arial" w:eastAsiaTheme="minorHAnsi" w:hAnsi="Arial" w:cs="Arial"/>
                <w:b/>
              </w:rPr>
            </w:pPr>
            <w:r w:rsidRPr="00B9079B">
              <w:rPr>
                <w:rFonts w:ascii="Arial" w:eastAsiaTheme="minorHAnsi" w:hAnsi="Arial" w:cs="Arial"/>
                <w:b/>
              </w:rPr>
              <w:t>Person Centred and Safe Care</w:t>
            </w:r>
          </w:p>
        </w:tc>
        <w:tc>
          <w:tcPr>
            <w:tcW w:w="6634" w:type="dxa"/>
          </w:tcPr>
          <w:p w14:paraId="630BEDB9" w14:textId="74121532" w:rsidR="00146751" w:rsidRPr="00B9079B" w:rsidRDefault="00146751" w:rsidP="00C60569">
            <w:pPr>
              <w:pStyle w:val="BodyText1"/>
              <w:rPr>
                <w:sz w:val="22"/>
              </w:rPr>
            </w:pPr>
            <w:r w:rsidRPr="00B9079B">
              <w:rPr>
                <w:sz w:val="22"/>
              </w:rPr>
              <w:t>Lead the development of understanding of how power and its use within services can harm or create health.</w:t>
            </w:r>
          </w:p>
        </w:tc>
      </w:tr>
      <w:tr w:rsidR="00146751" w14:paraId="1D3C8AB4" w14:textId="77777777" w:rsidTr="00FD1F5F">
        <w:trPr>
          <w:trHeight w:val="1483"/>
        </w:trPr>
        <w:tc>
          <w:tcPr>
            <w:tcW w:w="3539" w:type="dxa"/>
          </w:tcPr>
          <w:p w14:paraId="66A44C1C" w14:textId="77777777" w:rsidR="00146751" w:rsidRPr="00B9079B" w:rsidRDefault="00146751" w:rsidP="00C60569">
            <w:pPr>
              <w:rPr>
                <w:rFonts w:ascii="Arial" w:eastAsiaTheme="minorHAnsi" w:hAnsi="Arial" w:cs="Arial"/>
                <w:b/>
              </w:rPr>
            </w:pPr>
            <w:r w:rsidRPr="00B9079B">
              <w:rPr>
                <w:rFonts w:ascii="Arial" w:eastAsiaTheme="minorHAnsi" w:hAnsi="Arial" w:cs="Arial"/>
                <w:b/>
              </w:rPr>
              <w:t>Community planning partnerships and health and social care partnerships</w:t>
            </w:r>
          </w:p>
        </w:tc>
        <w:tc>
          <w:tcPr>
            <w:tcW w:w="6634" w:type="dxa"/>
          </w:tcPr>
          <w:p w14:paraId="4808B965" w14:textId="77777777" w:rsidR="00146751" w:rsidRPr="00B9079B" w:rsidRDefault="00146751" w:rsidP="00C60569">
            <w:pPr>
              <w:pStyle w:val="BodyText1"/>
              <w:rPr>
                <w:sz w:val="22"/>
              </w:rPr>
            </w:pPr>
            <w:r w:rsidRPr="00B9079B">
              <w:rPr>
                <w:rFonts w:eastAsiaTheme="minorHAnsi" w:cs="Arial"/>
                <w:sz w:val="22"/>
              </w:rPr>
              <w:t>Work in collaboration with national and local partnerships to ensure knowledge of what works to reduce health inequalities drives action at national and local levels.</w:t>
            </w:r>
          </w:p>
        </w:tc>
      </w:tr>
      <w:tr w:rsidR="00146751" w14:paraId="637D175A" w14:textId="77777777" w:rsidTr="00FD1F5F">
        <w:tc>
          <w:tcPr>
            <w:tcW w:w="3539" w:type="dxa"/>
          </w:tcPr>
          <w:p w14:paraId="36A1DBC1" w14:textId="77777777" w:rsidR="00146751" w:rsidRPr="00B9079B" w:rsidRDefault="00146751" w:rsidP="00C60569">
            <w:pPr>
              <w:rPr>
                <w:rFonts w:ascii="Arial" w:eastAsiaTheme="minorHAnsi" w:hAnsi="Arial" w:cs="Arial"/>
                <w:b/>
              </w:rPr>
            </w:pPr>
            <w:r w:rsidRPr="00B9079B">
              <w:rPr>
                <w:rFonts w:ascii="Arial" w:eastAsiaTheme="minorHAnsi" w:hAnsi="Arial" w:cs="Arial"/>
                <w:b/>
              </w:rPr>
              <w:t>Fair Work</w:t>
            </w:r>
          </w:p>
        </w:tc>
        <w:tc>
          <w:tcPr>
            <w:tcW w:w="6634" w:type="dxa"/>
          </w:tcPr>
          <w:p w14:paraId="7A785613" w14:textId="3753A36B" w:rsidR="00146751" w:rsidRPr="00B9079B" w:rsidRDefault="00146751" w:rsidP="00C60569">
            <w:pPr>
              <w:pStyle w:val="BodyText1"/>
              <w:rPr>
                <w:rFonts w:eastAsiaTheme="minorHAnsi" w:cs="Arial"/>
                <w:sz w:val="22"/>
              </w:rPr>
            </w:pPr>
            <w:r w:rsidRPr="00B9079B">
              <w:rPr>
                <w:rFonts w:eastAsiaTheme="minorHAnsi" w:cs="Arial"/>
                <w:sz w:val="22"/>
              </w:rPr>
              <w:t>Contribute to the work of the Fair Work Convention</w:t>
            </w:r>
            <w:r w:rsidR="003F6817">
              <w:rPr>
                <w:rFonts w:eastAsiaTheme="minorHAnsi" w:cs="Arial"/>
                <w:sz w:val="22"/>
              </w:rPr>
              <w:t>.</w:t>
            </w:r>
          </w:p>
        </w:tc>
      </w:tr>
      <w:tr w:rsidR="00146751" w14:paraId="47CA4325" w14:textId="77777777" w:rsidTr="00FD1F5F">
        <w:trPr>
          <w:trHeight w:val="840"/>
        </w:trPr>
        <w:tc>
          <w:tcPr>
            <w:tcW w:w="3539" w:type="dxa"/>
          </w:tcPr>
          <w:p w14:paraId="50F5BE45" w14:textId="77777777" w:rsidR="00146751" w:rsidRPr="00B9079B" w:rsidRDefault="00146751" w:rsidP="00C60569">
            <w:pPr>
              <w:rPr>
                <w:rFonts w:ascii="Arial" w:eastAsiaTheme="minorHAnsi" w:hAnsi="Arial" w:cs="Arial"/>
                <w:b/>
              </w:rPr>
            </w:pPr>
            <w:r w:rsidRPr="00B9079B">
              <w:rPr>
                <w:rFonts w:ascii="Arial" w:eastAsiaTheme="minorHAnsi" w:hAnsi="Arial" w:cs="Arial"/>
                <w:b/>
              </w:rPr>
              <w:t>Fitness for Work Service</w:t>
            </w:r>
          </w:p>
        </w:tc>
        <w:tc>
          <w:tcPr>
            <w:tcW w:w="6634" w:type="dxa"/>
          </w:tcPr>
          <w:p w14:paraId="7E915074" w14:textId="1EB10089" w:rsidR="00146751" w:rsidRPr="00B9079B" w:rsidRDefault="00146751" w:rsidP="00C60569">
            <w:pPr>
              <w:pStyle w:val="BodyText1"/>
              <w:rPr>
                <w:rFonts w:eastAsiaTheme="minorHAnsi" w:cs="Arial"/>
                <w:sz w:val="22"/>
              </w:rPr>
            </w:pPr>
            <w:r w:rsidRPr="00B9079B">
              <w:rPr>
                <w:rFonts w:eastAsiaTheme="minorHAnsi" w:cs="Arial"/>
                <w:sz w:val="22"/>
              </w:rPr>
              <w:t>Promote and increase uptake of this service by employers</w:t>
            </w:r>
            <w:r w:rsidR="003F6817">
              <w:rPr>
                <w:rFonts w:eastAsiaTheme="minorHAnsi" w:cs="Arial"/>
                <w:sz w:val="22"/>
              </w:rPr>
              <w:t>.</w:t>
            </w:r>
          </w:p>
        </w:tc>
      </w:tr>
      <w:tr w:rsidR="00146751" w14:paraId="746EEF11" w14:textId="77777777" w:rsidTr="00FD1F5F">
        <w:tc>
          <w:tcPr>
            <w:tcW w:w="3539" w:type="dxa"/>
          </w:tcPr>
          <w:p w14:paraId="357EC4D3" w14:textId="77777777" w:rsidR="00146751" w:rsidRPr="00B9079B" w:rsidRDefault="00146751" w:rsidP="00C60569">
            <w:pPr>
              <w:rPr>
                <w:rFonts w:ascii="Arial" w:eastAsiaTheme="minorHAnsi" w:hAnsi="Arial" w:cs="Arial"/>
                <w:b/>
              </w:rPr>
            </w:pPr>
            <w:r w:rsidRPr="00B9079B">
              <w:rPr>
                <w:rFonts w:ascii="Arial" w:eastAsiaTheme="minorHAnsi" w:hAnsi="Arial" w:cs="Arial"/>
                <w:b/>
              </w:rPr>
              <w:t xml:space="preserve">Improve access to our knowledge including our response to requests for local or national support </w:t>
            </w:r>
          </w:p>
        </w:tc>
        <w:tc>
          <w:tcPr>
            <w:tcW w:w="6634" w:type="dxa"/>
          </w:tcPr>
          <w:p w14:paraId="5B519915" w14:textId="076E583F" w:rsidR="00146751" w:rsidRPr="00B9079B" w:rsidRDefault="00146751" w:rsidP="00C60569">
            <w:pPr>
              <w:pStyle w:val="BodyText1"/>
              <w:rPr>
                <w:rFonts w:eastAsiaTheme="minorHAnsi" w:cs="Arial"/>
                <w:sz w:val="22"/>
              </w:rPr>
            </w:pPr>
            <w:r w:rsidRPr="00B9079B">
              <w:rPr>
                <w:rFonts w:eastAsiaTheme="minorHAnsi" w:cs="Arial"/>
                <w:sz w:val="22"/>
              </w:rPr>
              <w:t>Develop and implement a new Health Scotland delivery model in partnership with local and national partners</w:t>
            </w:r>
            <w:r w:rsidR="003F6817">
              <w:rPr>
                <w:rFonts w:eastAsiaTheme="minorHAnsi" w:cs="Arial"/>
                <w:sz w:val="22"/>
              </w:rPr>
              <w:t>.</w:t>
            </w:r>
          </w:p>
          <w:p w14:paraId="646AB0F0" w14:textId="2F3C1F83" w:rsidR="00146751" w:rsidRPr="00B9079B" w:rsidRDefault="00146751" w:rsidP="00C60569">
            <w:pPr>
              <w:pStyle w:val="BodyText1"/>
              <w:rPr>
                <w:rFonts w:eastAsiaTheme="minorHAnsi" w:cs="Arial"/>
                <w:sz w:val="22"/>
              </w:rPr>
            </w:pPr>
            <w:r w:rsidRPr="00B9079B">
              <w:rPr>
                <w:rFonts w:eastAsiaTheme="minorHAnsi" w:cs="Arial"/>
                <w:sz w:val="22"/>
              </w:rPr>
              <w:t>Improve our web and knowledge services, particularly through a relaunch of healthscotland.com basing our improvements on feedback from key stakeholders</w:t>
            </w:r>
            <w:r w:rsidR="003F6817">
              <w:rPr>
                <w:rFonts w:eastAsiaTheme="minorHAnsi" w:cs="Arial"/>
                <w:sz w:val="22"/>
              </w:rPr>
              <w:t>.</w:t>
            </w:r>
          </w:p>
        </w:tc>
      </w:tr>
      <w:tr w:rsidR="00146751" w14:paraId="26D05815" w14:textId="77777777" w:rsidTr="00FD1F5F">
        <w:tc>
          <w:tcPr>
            <w:tcW w:w="3539" w:type="dxa"/>
          </w:tcPr>
          <w:p w14:paraId="5ED65CC1" w14:textId="77777777" w:rsidR="00146751" w:rsidRPr="00B9079B" w:rsidRDefault="00146751" w:rsidP="00C60569">
            <w:pPr>
              <w:rPr>
                <w:rFonts w:ascii="Arial" w:eastAsiaTheme="minorHAnsi" w:hAnsi="Arial" w:cs="Arial"/>
                <w:b/>
              </w:rPr>
            </w:pPr>
            <w:r w:rsidRPr="00B9079B">
              <w:rPr>
                <w:rFonts w:ascii="Arial" w:eastAsiaTheme="minorHAnsi" w:hAnsi="Arial" w:cs="Arial"/>
                <w:b/>
              </w:rPr>
              <w:t>Stakeholder engagement in the development of our strategy for 2020 and beyond</w:t>
            </w:r>
          </w:p>
        </w:tc>
        <w:tc>
          <w:tcPr>
            <w:tcW w:w="6634" w:type="dxa"/>
          </w:tcPr>
          <w:p w14:paraId="0B4E92DD" w14:textId="5EE7DA4D" w:rsidR="00146751" w:rsidRPr="00B9079B" w:rsidRDefault="00146751" w:rsidP="00C60569">
            <w:pPr>
              <w:pStyle w:val="BodyText1"/>
              <w:rPr>
                <w:rFonts w:eastAsiaTheme="minorHAnsi" w:cs="Arial"/>
                <w:sz w:val="22"/>
              </w:rPr>
            </w:pPr>
            <w:r w:rsidRPr="00B9079B">
              <w:rPr>
                <w:rFonts w:eastAsiaTheme="minorHAnsi" w:cs="Arial"/>
                <w:sz w:val="22"/>
              </w:rPr>
              <w:t>Lead the development of collaborative performance management system for health inequalities</w:t>
            </w:r>
            <w:r w:rsidR="003F6817">
              <w:rPr>
                <w:rFonts w:eastAsiaTheme="minorHAnsi" w:cs="Arial"/>
                <w:sz w:val="22"/>
              </w:rPr>
              <w:t>.</w:t>
            </w:r>
          </w:p>
        </w:tc>
      </w:tr>
    </w:tbl>
    <w:p w14:paraId="194A8A67" w14:textId="77777777" w:rsidR="000653EB" w:rsidRPr="00FD1334" w:rsidRDefault="00090FBE" w:rsidP="00C60569">
      <w:pPr>
        <w:pStyle w:val="BodyText1"/>
        <w:rPr>
          <w:b/>
          <w:caps/>
          <w:sz w:val="32"/>
          <w:szCs w:val="32"/>
        </w:rPr>
      </w:pPr>
      <w:r>
        <w:rPr>
          <w:b/>
          <w:caps/>
          <w:sz w:val="32"/>
          <w:szCs w:val="32"/>
        </w:rPr>
        <w:lastRenderedPageBreak/>
        <w:t xml:space="preserve">4. </w:t>
      </w:r>
      <w:r w:rsidR="0087524E">
        <w:rPr>
          <w:b/>
          <w:caps/>
          <w:sz w:val="32"/>
          <w:szCs w:val="32"/>
        </w:rPr>
        <w:t>OVERVIEW</w:t>
      </w:r>
      <w:r w:rsidR="00341EDE" w:rsidRPr="00FD1334">
        <w:rPr>
          <w:b/>
          <w:caps/>
          <w:sz w:val="32"/>
          <w:szCs w:val="32"/>
        </w:rPr>
        <w:t xml:space="preserve"> OF </w:t>
      </w:r>
      <w:r w:rsidR="000653EB" w:rsidRPr="00FD1334">
        <w:rPr>
          <w:b/>
          <w:caps/>
          <w:sz w:val="32"/>
          <w:szCs w:val="32"/>
        </w:rPr>
        <w:t>Our Core programmes</w:t>
      </w:r>
    </w:p>
    <w:p w14:paraId="5BAC5168" w14:textId="77777777" w:rsidR="005C72C6" w:rsidRPr="00846EDC" w:rsidRDefault="00846EDC" w:rsidP="00C60569">
      <w:pPr>
        <w:pStyle w:val="BodyText1"/>
        <w:rPr>
          <w:b/>
          <w:caps/>
        </w:rPr>
      </w:pPr>
      <w:r>
        <w:rPr>
          <w:b/>
          <w:caps/>
        </w:rPr>
        <w:t xml:space="preserve">children </w:t>
      </w:r>
      <w:r w:rsidRPr="00846EDC">
        <w:rPr>
          <w:b/>
          <w:caps/>
        </w:rPr>
        <w:t xml:space="preserve">in all </w:t>
      </w:r>
      <w:r w:rsidR="00C9221B">
        <w:rPr>
          <w:b/>
          <w:caps/>
        </w:rPr>
        <w:t xml:space="preserve">OF </w:t>
      </w:r>
      <w:r w:rsidRPr="00846EDC">
        <w:rPr>
          <w:b/>
          <w:caps/>
        </w:rPr>
        <w:t>our work</w:t>
      </w:r>
    </w:p>
    <w:p w14:paraId="7CBBE143" w14:textId="77777777" w:rsidR="00836767" w:rsidRDefault="000653EB" w:rsidP="00C60569">
      <w:pPr>
        <w:rPr>
          <w:rFonts w:ascii="Arial" w:eastAsiaTheme="minorHAnsi" w:hAnsi="Arial" w:cs="Arial"/>
          <w:sz w:val="24"/>
          <w:szCs w:val="24"/>
        </w:rPr>
      </w:pPr>
      <w:r w:rsidRPr="00846EDC">
        <w:rPr>
          <w:rFonts w:ascii="Arial" w:eastAsiaTheme="minorHAnsi" w:hAnsi="Arial" w:cs="Arial"/>
          <w:sz w:val="24"/>
          <w:szCs w:val="24"/>
        </w:rPr>
        <w:t>Protecting and promoting the right of every child to good health is a</w:t>
      </w:r>
      <w:r w:rsidR="00836767">
        <w:rPr>
          <w:rFonts w:ascii="Arial" w:eastAsiaTheme="minorHAnsi" w:hAnsi="Arial" w:cs="Arial"/>
          <w:sz w:val="24"/>
          <w:szCs w:val="24"/>
        </w:rPr>
        <w:t>n objective that runs through all of the work that we do</w:t>
      </w:r>
      <w:r>
        <w:rPr>
          <w:rFonts w:ascii="Arial" w:eastAsiaTheme="minorHAnsi" w:hAnsi="Arial" w:cs="Arial"/>
          <w:sz w:val="24"/>
          <w:szCs w:val="24"/>
        </w:rPr>
        <w:t xml:space="preserve">. </w:t>
      </w:r>
    </w:p>
    <w:p w14:paraId="4EBDC96A" w14:textId="77777777" w:rsidR="00341EDE" w:rsidRDefault="000653EB" w:rsidP="00C60569">
      <w:pPr>
        <w:rPr>
          <w:rFonts w:ascii="Arial" w:hAnsi="Arial" w:cs="Arial"/>
          <w:sz w:val="24"/>
          <w:szCs w:val="24"/>
        </w:rPr>
      </w:pPr>
      <w:r>
        <w:rPr>
          <w:rFonts w:ascii="Arial" w:eastAsiaTheme="minorHAnsi" w:hAnsi="Arial" w:cs="Arial"/>
          <w:sz w:val="24"/>
          <w:szCs w:val="24"/>
        </w:rPr>
        <w:t>P</w:t>
      </w:r>
      <w:r w:rsidRPr="00846EDC">
        <w:rPr>
          <w:rFonts w:ascii="Arial" w:eastAsiaTheme="minorHAnsi" w:hAnsi="Arial" w:cs="Arial"/>
          <w:sz w:val="24"/>
          <w:szCs w:val="24"/>
        </w:rPr>
        <w:t xml:space="preserve">overty and inequality are barriers to that right to health. Much of the work that NHS Health Scotland will take forward within its core programme on The Right of Every Child to Good Health is focused on mitigating the effects of poverty and inequality but if children are to thrive and reach their potential we must prevent them being exposed from the very start of their life to negative </w:t>
      </w:r>
      <w:r w:rsidRPr="00846EDC">
        <w:rPr>
          <w:rFonts w:ascii="Arial" w:hAnsi="Arial" w:cs="Arial"/>
          <w:sz w:val="24"/>
          <w:szCs w:val="24"/>
        </w:rPr>
        <w:t xml:space="preserve">experiences that will have a lasting impact on their health, learning and behaviour. </w:t>
      </w:r>
    </w:p>
    <w:p w14:paraId="61E4CDEF" w14:textId="77777777" w:rsidR="000653EB" w:rsidRPr="000653EB" w:rsidRDefault="000653EB" w:rsidP="00C60569">
      <w:pPr>
        <w:rPr>
          <w:rFonts w:ascii="Arial" w:hAnsi="Arial" w:cs="Arial"/>
          <w:sz w:val="24"/>
          <w:szCs w:val="24"/>
        </w:rPr>
      </w:pPr>
      <w:r w:rsidRPr="00341EDE">
        <w:rPr>
          <w:rFonts w:ascii="Arial" w:hAnsi="Arial" w:cs="Arial"/>
          <w:b/>
          <w:sz w:val="24"/>
          <w:szCs w:val="24"/>
        </w:rPr>
        <w:t>Actions being taken forward by the other core programmes in Health Scotland to address the unequal distribution of power, money and resources and improve the social and physical environments where people live, work and play are therefore crucial to ensure the best start in life and throughout childhood and the teenage years.</w:t>
      </w:r>
      <w:r>
        <w:rPr>
          <w:rFonts w:ascii="Arial" w:hAnsi="Arial" w:cs="Arial"/>
          <w:sz w:val="24"/>
          <w:szCs w:val="24"/>
        </w:rPr>
        <w:t xml:space="preserve"> </w:t>
      </w:r>
    </w:p>
    <w:p w14:paraId="21BD2F48" w14:textId="77777777" w:rsidR="000653EB" w:rsidRPr="000653EB" w:rsidRDefault="000653EB" w:rsidP="00C60569">
      <w:pPr>
        <w:pStyle w:val="ListParagraph"/>
        <w:spacing w:line="240" w:lineRule="auto"/>
        <w:ind w:left="0"/>
        <w:rPr>
          <w:rFonts w:ascii="Arial" w:hAnsi="Arial" w:cs="Arial"/>
          <w:b/>
          <w:caps/>
          <w:sz w:val="24"/>
          <w:szCs w:val="24"/>
        </w:rPr>
      </w:pPr>
    </w:p>
    <w:p w14:paraId="71CB8E62" w14:textId="77777777" w:rsidR="008A38D6" w:rsidRPr="001A5ECE" w:rsidRDefault="006F0F3D" w:rsidP="00C60569">
      <w:pPr>
        <w:pStyle w:val="ListParagraph"/>
        <w:spacing w:line="240" w:lineRule="auto"/>
        <w:ind w:left="0"/>
        <w:rPr>
          <w:rFonts w:ascii="Arial" w:hAnsi="Arial" w:cs="Arial"/>
          <w:caps/>
          <w:sz w:val="24"/>
          <w:szCs w:val="24"/>
        </w:rPr>
      </w:pPr>
      <w:r w:rsidRPr="001A5ECE">
        <w:rPr>
          <w:rFonts w:ascii="Arial" w:hAnsi="Arial" w:cs="Arial"/>
          <w:b/>
          <w:caps/>
          <w:sz w:val="24"/>
          <w:szCs w:val="24"/>
        </w:rPr>
        <w:t>Core programme 1:</w:t>
      </w:r>
      <w:r w:rsidRPr="001A5ECE">
        <w:rPr>
          <w:rFonts w:ascii="Arial" w:hAnsi="Arial" w:cs="Arial"/>
          <w:caps/>
          <w:sz w:val="24"/>
          <w:szCs w:val="24"/>
        </w:rPr>
        <w:t xml:space="preserve"> </w:t>
      </w:r>
      <w:r w:rsidRPr="001A5ECE">
        <w:rPr>
          <w:rFonts w:ascii="Arial" w:hAnsi="Arial" w:cs="Arial"/>
          <w:b/>
          <w:caps/>
          <w:sz w:val="24"/>
          <w:szCs w:val="24"/>
        </w:rPr>
        <w:t>Fundamental causes</w:t>
      </w:r>
      <w:r w:rsidR="008A38D6" w:rsidRPr="001A5ECE">
        <w:rPr>
          <w:rFonts w:ascii="Arial" w:hAnsi="Arial" w:cs="Arial"/>
          <w:caps/>
          <w:sz w:val="24"/>
          <w:szCs w:val="24"/>
        </w:rPr>
        <w:t xml:space="preserve"> </w:t>
      </w:r>
    </w:p>
    <w:p w14:paraId="29222C68" w14:textId="77777777" w:rsidR="008A38D6" w:rsidRPr="001A5ECE" w:rsidRDefault="008A38D6" w:rsidP="00C60569">
      <w:pPr>
        <w:pStyle w:val="ListParagraph"/>
        <w:spacing w:line="240" w:lineRule="auto"/>
        <w:ind w:left="0"/>
        <w:rPr>
          <w:rFonts w:ascii="Arial" w:hAnsi="Arial" w:cs="Arial"/>
          <w:sz w:val="24"/>
          <w:szCs w:val="24"/>
        </w:rPr>
      </w:pPr>
    </w:p>
    <w:p w14:paraId="1F0E4D5A" w14:textId="77777777" w:rsidR="000653EB" w:rsidRPr="001A5ECE" w:rsidRDefault="006F0F3D" w:rsidP="00AB2A60">
      <w:pPr>
        <w:pStyle w:val="ListParagraph"/>
        <w:numPr>
          <w:ilvl w:val="0"/>
          <w:numId w:val="33"/>
        </w:numPr>
        <w:spacing w:line="240" w:lineRule="auto"/>
        <w:rPr>
          <w:rFonts w:ascii="Arial" w:hAnsi="Arial" w:cs="Arial"/>
          <w:sz w:val="24"/>
          <w:szCs w:val="24"/>
        </w:rPr>
      </w:pPr>
      <w:r w:rsidRPr="001A5ECE">
        <w:rPr>
          <w:rFonts w:ascii="Arial" w:hAnsi="Arial" w:cs="Arial"/>
          <w:sz w:val="24"/>
          <w:szCs w:val="24"/>
        </w:rPr>
        <w:t>We will work with key stakeholders from across Scotland to tackle the biggest issues in achieving the right to good health</w:t>
      </w:r>
      <w:r w:rsidR="000653EB" w:rsidRPr="001A5ECE">
        <w:rPr>
          <w:rFonts w:ascii="Arial" w:hAnsi="Arial" w:cs="Arial"/>
          <w:sz w:val="24"/>
          <w:szCs w:val="24"/>
        </w:rPr>
        <w:t>. We will</w:t>
      </w:r>
      <w:r w:rsidRPr="001A5ECE">
        <w:rPr>
          <w:rFonts w:ascii="Arial" w:hAnsi="Arial" w:cs="Arial"/>
          <w:sz w:val="24"/>
          <w:szCs w:val="24"/>
        </w:rPr>
        <w:t xml:space="preserve"> provide evidence</w:t>
      </w:r>
      <w:r w:rsidR="001F0D1E">
        <w:rPr>
          <w:rFonts w:ascii="Arial" w:hAnsi="Arial" w:cs="Arial"/>
          <w:sz w:val="24"/>
          <w:szCs w:val="24"/>
        </w:rPr>
        <w:t>-</w:t>
      </w:r>
      <w:r w:rsidRPr="001A5ECE">
        <w:rPr>
          <w:rFonts w:ascii="Arial" w:hAnsi="Arial" w:cs="Arial"/>
          <w:sz w:val="24"/>
          <w:szCs w:val="24"/>
        </w:rPr>
        <w:t xml:space="preserve">based reviews on welfare and low income including the cost of living and the impact of tax and welfare reform policies.  </w:t>
      </w:r>
    </w:p>
    <w:p w14:paraId="02BA38AF" w14:textId="77777777" w:rsidR="000653EB" w:rsidRPr="001A5ECE" w:rsidRDefault="000653EB" w:rsidP="00C60569">
      <w:pPr>
        <w:pStyle w:val="ListParagraph"/>
        <w:spacing w:line="240" w:lineRule="auto"/>
        <w:ind w:left="0"/>
        <w:rPr>
          <w:rFonts w:ascii="Arial" w:hAnsi="Arial" w:cs="Arial"/>
          <w:sz w:val="24"/>
          <w:szCs w:val="24"/>
        </w:rPr>
      </w:pPr>
    </w:p>
    <w:p w14:paraId="3D1D53E3" w14:textId="77777777" w:rsidR="000653EB" w:rsidRPr="001A5ECE" w:rsidRDefault="006F0F3D" w:rsidP="00AB2A60">
      <w:pPr>
        <w:pStyle w:val="ListParagraph"/>
        <w:numPr>
          <w:ilvl w:val="0"/>
          <w:numId w:val="33"/>
        </w:numPr>
        <w:spacing w:line="240" w:lineRule="auto"/>
        <w:rPr>
          <w:rFonts w:ascii="Arial" w:hAnsi="Arial" w:cs="Arial"/>
          <w:sz w:val="24"/>
          <w:szCs w:val="24"/>
        </w:rPr>
      </w:pPr>
      <w:r w:rsidRPr="001A5ECE">
        <w:rPr>
          <w:rFonts w:ascii="Arial" w:hAnsi="Arial" w:cs="Arial"/>
          <w:sz w:val="24"/>
          <w:szCs w:val="24"/>
        </w:rPr>
        <w:t xml:space="preserve">We will </w:t>
      </w:r>
      <w:r w:rsidR="00D96D1D" w:rsidRPr="001A5ECE">
        <w:rPr>
          <w:rFonts w:ascii="Arial" w:hAnsi="Arial" w:cs="Arial"/>
          <w:sz w:val="24"/>
          <w:szCs w:val="24"/>
        </w:rPr>
        <w:t>co</w:t>
      </w:r>
      <w:r w:rsidR="001F0D1E">
        <w:rPr>
          <w:rFonts w:ascii="Arial" w:hAnsi="Arial" w:cs="Arial"/>
          <w:sz w:val="24"/>
          <w:szCs w:val="24"/>
        </w:rPr>
        <w:t>-</w:t>
      </w:r>
      <w:r w:rsidR="00D96D1D" w:rsidRPr="001A5ECE">
        <w:rPr>
          <w:rFonts w:ascii="Arial" w:hAnsi="Arial" w:cs="Arial"/>
          <w:sz w:val="24"/>
          <w:szCs w:val="24"/>
        </w:rPr>
        <w:t>produce and</w:t>
      </w:r>
      <w:r w:rsidRPr="001A5ECE">
        <w:rPr>
          <w:rFonts w:ascii="Arial" w:hAnsi="Arial" w:cs="Arial"/>
          <w:sz w:val="24"/>
          <w:szCs w:val="24"/>
        </w:rPr>
        <w:t xml:space="preserve"> distribute evidence, research and analyses to further Scotland’s understanding of inequalities and what has work</w:t>
      </w:r>
      <w:r w:rsidR="001F0D1E">
        <w:rPr>
          <w:rFonts w:ascii="Arial" w:hAnsi="Arial" w:cs="Arial"/>
          <w:sz w:val="24"/>
          <w:szCs w:val="24"/>
        </w:rPr>
        <w:t>ed</w:t>
      </w:r>
      <w:r w:rsidRPr="001A5ECE">
        <w:rPr>
          <w:rFonts w:ascii="Arial" w:hAnsi="Arial" w:cs="Arial"/>
          <w:sz w:val="24"/>
          <w:szCs w:val="24"/>
        </w:rPr>
        <w:t xml:space="preserve"> to mitigate</w:t>
      </w:r>
      <w:r w:rsidR="000653EB" w:rsidRPr="001A5ECE">
        <w:rPr>
          <w:rFonts w:ascii="Arial" w:hAnsi="Arial" w:cs="Arial"/>
          <w:sz w:val="24"/>
          <w:szCs w:val="24"/>
        </w:rPr>
        <w:t xml:space="preserve"> the impact on health</w:t>
      </w:r>
      <w:r w:rsidRPr="001A5ECE">
        <w:rPr>
          <w:rFonts w:ascii="Arial" w:hAnsi="Arial" w:cs="Arial"/>
          <w:sz w:val="24"/>
          <w:szCs w:val="24"/>
        </w:rPr>
        <w:t>,</w:t>
      </w:r>
      <w:r w:rsidR="000653EB" w:rsidRPr="001A5ECE">
        <w:rPr>
          <w:rFonts w:ascii="Arial" w:hAnsi="Arial" w:cs="Arial"/>
          <w:sz w:val="24"/>
          <w:szCs w:val="24"/>
        </w:rPr>
        <w:t xml:space="preserve"> including the relationship between power and health inequality</w:t>
      </w:r>
      <w:r w:rsidR="001F0D1E">
        <w:rPr>
          <w:rFonts w:ascii="Arial" w:hAnsi="Arial" w:cs="Arial"/>
          <w:sz w:val="24"/>
          <w:szCs w:val="24"/>
        </w:rPr>
        <w:t>.</w:t>
      </w:r>
    </w:p>
    <w:p w14:paraId="2927FBCB" w14:textId="77777777" w:rsidR="000653EB" w:rsidRPr="001A5ECE" w:rsidRDefault="000653EB" w:rsidP="00C60569">
      <w:pPr>
        <w:pStyle w:val="ListParagraph"/>
        <w:spacing w:line="240" w:lineRule="auto"/>
        <w:ind w:left="0"/>
        <w:rPr>
          <w:rFonts w:ascii="Arial" w:hAnsi="Arial" w:cs="Arial"/>
          <w:sz w:val="24"/>
          <w:szCs w:val="24"/>
        </w:rPr>
      </w:pPr>
    </w:p>
    <w:p w14:paraId="7DF35A6F" w14:textId="77777777" w:rsidR="000653EB" w:rsidRPr="001A5ECE" w:rsidRDefault="000653EB" w:rsidP="00AB2A60">
      <w:pPr>
        <w:pStyle w:val="ListParagraph"/>
        <w:numPr>
          <w:ilvl w:val="0"/>
          <w:numId w:val="33"/>
        </w:numPr>
        <w:spacing w:line="240" w:lineRule="auto"/>
        <w:rPr>
          <w:rFonts w:ascii="Arial" w:hAnsi="Arial" w:cs="Arial"/>
          <w:sz w:val="24"/>
          <w:szCs w:val="24"/>
        </w:rPr>
      </w:pPr>
      <w:r w:rsidRPr="001A5ECE">
        <w:rPr>
          <w:rFonts w:ascii="Arial" w:hAnsi="Arial" w:cs="Arial"/>
          <w:sz w:val="24"/>
          <w:szCs w:val="24"/>
        </w:rPr>
        <w:t xml:space="preserve">We will </w:t>
      </w:r>
      <w:r w:rsidR="006F0F3D" w:rsidRPr="001A5ECE">
        <w:rPr>
          <w:rFonts w:ascii="Arial" w:hAnsi="Arial" w:cs="Arial"/>
          <w:sz w:val="24"/>
          <w:szCs w:val="24"/>
        </w:rPr>
        <w:t xml:space="preserve">work with the NHS to </w:t>
      </w:r>
      <w:r w:rsidR="00B73845">
        <w:rPr>
          <w:rFonts w:ascii="Arial" w:hAnsi="Arial" w:cs="Arial"/>
          <w:sz w:val="24"/>
          <w:szCs w:val="24"/>
        </w:rPr>
        <w:t xml:space="preserve">ensure a national approach and an </w:t>
      </w:r>
      <w:r w:rsidR="006F0F3D" w:rsidRPr="001A5ECE">
        <w:rPr>
          <w:rFonts w:ascii="Arial" w:hAnsi="Arial" w:cs="Arial"/>
          <w:sz w:val="24"/>
          <w:szCs w:val="24"/>
        </w:rPr>
        <w:t xml:space="preserve">increase </w:t>
      </w:r>
      <w:r w:rsidR="00B73845">
        <w:rPr>
          <w:rFonts w:ascii="Arial" w:hAnsi="Arial" w:cs="Arial"/>
          <w:sz w:val="24"/>
          <w:szCs w:val="24"/>
        </w:rPr>
        <w:t xml:space="preserve">in the </w:t>
      </w:r>
      <w:r w:rsidR="006F0F3D" w:rsidRPr="001A5ECE">
        <w:rPr>
          <w:rFonts w:ascii="Arial" w:hAnsi="Arial" w:cs="Arial"/>
          <w:sz w:val="24"/>
          <w:szCs w:val="24"/>
        </w:rPr>
        <w:t>availability of financial inclusion services and include health inequality outcomes in employability policy and practice</w:t>
      </w:r>
      <w:r w:rsidR="00283422" w:rsidRPr="001A5ECE">
        <w:rPr>
          <w:rFonts w:ascii="Arial" w:hAnsi="Arial" w:cs="Arial"/>
          <w:sz w:val="24"/>
          <w:szCs w:val="24"/>
        </w:rPr>
        <w:t>.</w:t>
      </w:r>
    </w:p>
    <w:p w14:paraId="7BE13D4C" w14:textId="77777777" w:rsidR="000653EB" w:rsidRPr="001A5ECE" w:rsidRDefault="000653EB" w:rsidP="00C60569">
      <w:pPr>
        <w:pStyle w:val="ListParagraph"/>
        <w:spacing w:line="240" w:lineRule="auto"/>
        <w:ind w:left="0"/>
        <w:rPr>
          <w:rFonts w:ascii="Arial" w:hAnsi="Arial" w:cs="Arial"/>
          <w:sz w:val="24"/>
          <w:szCs w:val="24"/>
        </w:rPr>
      </w:pPr>
    </w:p>
    <w:p w14:paraId="0AF978E2" w14:textId="77777777" w:rsidR="00B552BC" w:rsidRPr="00C9221B" w:rsidRDefault="006F0F3D" w:rsidP="00AB2A60">
      <w:pPr>
        <w:pStyle w:val="ListParagraph"/>
        <w:numPr>
          <w:ilvl w:val="0"/>
          <w:numId w:val="33"/>
        </w:numPr>
        <w:spacing w:line="240" w:lineRule="auto"/>
        <w:rPr>
          <w:rFonts w:ascii="Arial" w:hAnsi="Arial" w:cs="Arial"/>
          <w:sz w:val="24"/>
          <w:szCs w:val="24"/>
        </w:rPr>
      </w:pPr>
      <w:r w:rsidRPr="001A5ECE">
        <w:rPr>
          <w:rFonts w:ascii="Arial" w:hAnsi="Arial" w:cs="Arial"/>
          <w:sz w:val="24"/>
          <w:szCs w:val="24"/>
        </w:rPr>
        <w:t>We will work collaboratively with key stakeholders to embed the principles of good work in the objectives of the Fair Work Convention and in the practices of Scottish employers with a</w:t>
      </w:r>
      <w:r w:rsidR="00283422" w:rsidRPr="001A5ECE">
        <w:rPr>
          <w:rFonts w:ascii="Arial" w:hAnsi="Arial" w:cs="Arial"/>
          <w:sz w:val="24"/>
          <w:szCs w:val="24"/>
        </w:rPr>
        <w:t xml:space="preserve"> specific</w:t>
      </w:r>
      <w:r w:rsidRPr="001A5ECE">
        <w:rPr>
          <w:rFonts w:ascii="Arial" w:hAnsi="Arial" w:cs="Arial"/>
          <w:sz w:val="24"/>
          <w:szCs w:val="24"/>
        </w:rPr>
        <w:t xml:space="preserve"> focus on the care sector</w:t>
      </w:r>
      <w:r w:rsidR="00283422" w:rsidRPr="001A5ECE">
        <w:rPr>
          <w:rFonts w:ascii="Arial" w:hAnsi="Arial" w:cs="Arial"/>
          <w:sz w:val="24"/>
          <w:szCs w:val="24"/>
        </w:rPr>
        <w:t>.</w:t>
      </w:r>
      <w:r w:rsidRPr="001A5ECE">
        <w:rPr>
          <w:rFonts w:ascii="Arial" w:hAnsi="Arial" w:cs="Arial"/>
          <w:sz w:val="24"/>
          <w:szCs w:val="24"/>
        </w:rPr>
        <w:t xml:space="preserve"> </w:t>
      </w:r>
    </w:p>
    <w:p w14:paraId="1F9F3BB6" w14:textId="77777777" w:rsidR="008A38D6" w:rsidRPr="00341EDE" w:rsidRDefault="0076208A" w:rsidP="00C60569">
      <w:pPr>
        <w:pStyle w:val="BodyText1"/>
        <w:spacing w:after="0" w:line="240" w:lineRule="auto"/>
        <w:rPr>
          <w:caps/>
        </w:rPr>
      </w:pPr>
      <w:r w:rsidRPr="00341EDE">
        <w:rPr>
          <w:b/>
          <w:caps/>
        </w:rPr>
        <w:t>Core Programme 2:</w:t>
      </w:r>
      <w:r w:rsidRPr="00341EDE">
        <w:rPr>
          <w:caps/>
        </w:rPr>
        <w:t xml:space="preserve"> </w:t>
      </w:r>
      <w:r w:rsidR="00504B1C" w:rsidRPr="00341EDE">
        <w:rPr>
          <w:b/>
          <w:caps/>
        </w:rPr>
        <w:t>Social and Physical Environments for Health</w:t>
      </w:r>
      <w:r w:rsidR="00504B1C" w:rsidRPr="00341EDE">
        <w:rPr>
          <w:caps/>
        </w:rPr>
        <w:t xml:space="preserve">.  </w:t>
      </w:r>
    </w:p>
    <w:p w14:paraId="3AC28524" w14:textId="77777777" w:rsidR="008A38D6" w:rsidRDefault="008A38D6" w:rsidP="00C60569">
      <w:pPr>
        <w:pStyle w:val="BodyText1"/>
        <w:spacing w:after="0" w:line="240" w:lineRule="auto"/>
      </w:pPr>
    </w:p>
    <w:p w14:paraId="537A8F9E" w14:textId="77777777" w:rsidR="00283422" w:rsidRDefault="00283422" w:rsidP="00AB2A60">
      <w:pPr>
        <w:pStyle w:val="BodyText1"/>
        <w:numPr>
          <w:ilvl w:val="0"/>
          <w:numId w:val="34"/>
        </w:numPr>
        <w:spacing w:after="0" w:line="240" w:lineRule="auto"/>
      </w:pPr>
      <w:r>
        <w:t xml:space="preserve">We </w:t>
      </w:r>
      <w:r w:rsidR="00504B1C">
        <w:t xml:space="preserve">will work with local and national partners to help ensure </w:t>
      </w:r>
      <w:r w:rsidR="00E93DF5">
        <w:t>the</w:t>
      </w:r>
      <w:r w:rsidR="00504B1C">
        <w:t xml:space="preserve"> </w:t>
      </w:r>
      <w:r w:rsidR="00504B1C" w:rsidRPr="00504B1C">
        <w:t>places and communities in which people live and work, support and promote good health</w:t>
      </w:r>
      <w:r>
        <w:t xml:space="preserve">- producing new knowledge and evidence about what action needs to be taken support the development and delivery of effective policy and practice.  </w:t>
      </w:r>
    </w:p>
    <w:p w14:paraId="1FE47C90" w14:textId="77777777" w:rsidR="00283422" w:rsidRDefault="00283422" w:rsidP="00C60569">
      <w:pPr>
        <w:pStyle w:val="BodyText1"/>
        <w:spacing w:after="0" w:line="240" w:lineRule="auto"/>
      </w:pPr>
    </w:p>
    <w:p w14:paraId="1B8B63D3" w14:textId="77777777" w:rsidR="00283422" w:rsidRDefault="00283422" w:rsidP="00AB2A60">
      <w:pPr>
        <w:pStyle w:val="BodyText1"/>
        <w:numPr>
          <w:ilvl w:val="0"/>
          <w:numId w:val="34"/>
        </w:numPr>
        <w:spacing w:after="0" w:line="240" w:lineRule="auto"/>
      </w:pPr>
      <w:r>
        <w:t>We will work with</w:t>
      </w:r>
      <w:r w:rsidR="00E93DF5">
        <w:t xml:space="preserve"> the </w:t>
      </w:r>
      <w:r w:rsidR="00504B1C">
        <w:t>criminal justice service</w:t>
      </w:r>
      <w:r>
        <w:t xml:space="preserve"> to ensure</w:t>
      </w:r>
      <w:r w:rsidR="00E93DF5">
        <w:t xml:space="preserve"> effe</w:t>
      </w:r>
      <w:r>
        <w:t xml:space="preserve">ctive health improvement activity and </w:t>
      </w:r>
      <w:r w:rsidR="00504B1C">
        <w:t>support</w:t>
      </w:r>
      <w:r>
        <w:t xml:space="preserve"> local community organisations</w:t>
      </w:r>
      <w:r w:rsidR="00504B1C">
        <w:t xml:space="preserve"> contribute to a re</w:t>
      </w:r>
      <w:r>
        <w:t>duction in health inequalities</w:t>
      </w:r>
      <w:r w:rsidR="001F0D1E">
        <w:t>.</w:t>
      </w:r>
    </w:p>
    <w:p w14:paraId="4D816261" w14:textId="77777777" w:rsidR="00283422" w:rsidRDefault="00283422" w:rsidP="00C60569">
      <w:pPr>
        <w:pStyle w:val="BodyText1"/>
        <w:spacing w:after="0" w:line="240" w:lineRule="auto"/>
      </w:pPr>
    </w:p>
    <w:p w14:paraId="77A7FD13" w14:textId="77777777" w:rsidR="0070292E" w:rsidRDefault="00283422" w:rsidP="00AB2A60">
      <w:pPr>
        <w:pStyle w:val="BodyText1"/>
        <w:numPr>
          <w:ilvl w:val="0"/>
          <w:numId w:val="34"/>
        </w:numPr>
        <w:spacing w:after="0" w:line="240" w:lineRule="auto"/>
      </w:pPr>
      <w:r>
        <w:t xml:space="preserve">We will work with partners to ensure the effective </w:t>
      </w:r>
      <w:r w:rsidR="00E93DF5">
        <w:t xml:space="preserve">the implementation of </w:t>
      </w:r>
      <w:r>
        <w:t>the new Place Standard</w:t>
      </w:r>
      <w:r w:rsidR="001F0D1E">
        <w:t>.</w:t>
      </w:r>
    </w:p>
    <w:p w14:paraId="02A4B9F1" w14:textId="77777777" w:rsidR="0070292E" w:rsidRDefault="0070292E" w:rsidP="00C60569">
      <w:pPr>
        <w:pStyle w:val="BodyText1"/>
        <w:spacing w:after="0" w:line="240" w:lineRule="auto"/>
      </w:pPr>
    </w:p>
    <w:p w14:paraId="047E05BB" w14:textId="77777777" w:rsidR="0070292E" w:rsidRDefault="0070292E" w:rsidP="00AB2A60">
      <w:pPr>
        <w:pStyle w:val="BodyText1"/>
        <w:numPr>
          <w:ilvl w:val="0"/>
          <w:numId w:val="34"/>
        </w:numPr>
        <w:spacing w:after="0" w:line="240" w:lineRule="auto"/>
      </w:pPr>
      <w:r>
        <w:t xml:space="preserve">We will work with partners to </w:t>
      </w:r>
      <w:r w:rsidR="00283422">
        <w:t>deliver</w:t>
      </w:r>
      <w:r w:rsidR="00E93DF5">
        <w:t xml:space="preserve"> smoke-free environments across a range of settings</w:t>
      </w:r>
      <w:r w:rsidR="001F0D1E">
        <w:t>.</w:t>
      </w:r>
    </w:p>
    <w:p w14:paraId="71AE8CBB" w14:textId="77777777" w:rsidR="0070292E" w:rsidRDefault="0070292E" w:rsidP="00C60569">
      <w:pPr>
        <w:pStyle w:val="BodyText1"/>
        <w:spacing w:after="0" w:line="240" w:lineRule="auto"/>
      </w:pPr>
    </w:p>
    <w:p w14:paraId="5059E2CD" w14:textId="43DF8675" w:rsidR="00283422" w:rsidRDefault="0070292E" w:rsidP="00AB2A60">
      <w:pPr>
        <w:pStyle w:val="BodyText1"/>
        <w:numPr>
          <w:ilvl w:val="0"/>
          <w:numId w:val="34"/>
        </w:numPr>
        <w:spacing w:after="0" w:line="240" w:lineRule="auto"/>
      </w:pPr>
      <w:r>
        <w:t>We will</w:t>
      </w:r>
      <w:r w:rsidR="00283422">
        <w:t xml:space="preserve"> continue</w:t>
      </w:r>
      <w:r w:rsidR="00E93DF5">
        <w:t xml:space="preserve"> to invest in </w:t>
      </w:r>
      <w:hyperlink r:id="rId28" w:history="1">
        <w:r w:rsidR="00E93DF5" w:rsidRPr="00AD79D4">
          <w:rPr>
            <w:rStyle w:val="Hyperlink"/>
          </w:rPr>
          <w:t>GoWell</w:t>
        </w:r>
      </w:hyperlink>
      <w:r w:rsidR="00E93DF5">
        <w:t xml:space="preserve"> to improve our understanding of ho</w:t>
      </w:r>
      <w:r w:rsidR="00283422">
        <w:t>using, regeneration and health</w:t>
      </w:r>
      <w:r w:rsidR="001F0D1E">
        <w:t>.</w:t>
      </w:r>
    </w:p>
    <w:p w14:paraId="235EAD5D" w14:textId="77777777" w:rsidR="00283422" w:rsidRDefault="00283422" w:rsidP="00C60569">
      <w:pPr>
        <w:pStyle w:val="BodyText1"/>
        <w:spacing w:after="0" w:line="240" w:lineRule="auto"/>
      </w:pPr>
    </w:p>
    <w:p w14:paraId="022D88EE" w14:textId="77777777" w:rsidR="0076208A" w:rsidRDefault="0070292E" w:rsidP="00AB2A60">
      <w:pPr>
        <w:pStyle w:val="BodyText1"/>
        <w:numPr>
          <w:ilvl w:val="0"/>
          <w:numId w:val="34"/>
        </w:numPr>
        <w:spacing w:after="0" w:line="240" w:lineRule="auto"/>
      </w:pPr>
      <w:r>
        <w:t xml:space="preserve">Our Scottish Centre for Healthy Working Lives </w:t>
      </w:r>
      <w:r w:rsidR="00283422">
        <w:t>will continue to work with</w:t>
      </w:r>
      <w:r w:rsidR="00E93DF5">
        <w:t xml:space="preserve"> employers and em</w:t>
      </w:r>
      <w:r w:rsidR="00836767">
        <w:t xml:space="preserve">ployees across Scotland </w:t>
      </w:r>
      <w:r w:rsidR="00283422">
        <w:t>to improve working environments</w:t>
      </w:r>
      <w:r w:rsidR="00E93DF5">
        <w:t>.</w:t>
      </w:r>
    </w:p>
    <w:p w14:paraId="27EAB228" w14:textId="77777777" w:rsidR="003B2FEC" w:rsidRDefault="003B2FEC" w:rsidP="00C60569">
      <w:pPr>
        <w:pStyle w:val="BodyText1"/>
        <w:spacing w:after="0" w:line="240" w:lineRule="auto"/>
        <w:ind w:left="720"/>
      </w:pPr>
    </w:p>
    <w:p w14:paraId="71C17C00" w14:textId="77777777" w:rsidR="0070292E" w:rsidRDefault="0070292E" w:rsidP="00AB2A60">
      <w:pPr>
        <w:pStyle w:val="BodyText1"/>
        <w:numPr>
          <w:ilvl w:val="0"/>
          <w:numId w:val="34"/>
        </w:numPr>
        <w:spacing w:after="0" w:line="240" w:lineRule="auto"/>
      </w:pPr>
      <w:r>
        <w:t>We will continue</w:t>
      </w:r>
      <w:r w:rsidR="001F0D1E">
        <w:t xml:space="preserve"> to</w:t>
      </w:r>
      <w:r>
        <w:t xml:space="preserve"> manage and administer the Healthy Living Award to food outlets across Scotland</w:t>
      </w:r>
      <w:r w:rsidR="001F0D1E">
        <w:t>.</w:t>
      </w:r>
    </w:p>
    <w:p w14:paraId="26BF0A2E" w14:textId="77777777" w:rsidR="00AC614A" w:rsidRDefault="00AC614A" w:rsidP="00C60569">
      <w:pPr>
        <w:pStyle w:val="BodyText1"/>
        <w:spacing w:after="0" w:line="240" w:lineRule="auto"/>
        <w:rPr>
          <w:b/>
          <w:caps/>
        </w:rPr>
      </w:pPr>
    </w:p>
    <w:p w14:paraId="09F65C0F" w14:textId="77777777" w:rsidR="0076208A" w:rsidRDefault="0076208A" w:rsidP="00C60569">
      <w:pPr>
        <w:pStyle w:val="BodyText1"/>
        <w:spacing w:after="0" w:line="240" w:lineRule="auto"/>
        <w:rPr>
          <w:b/>
          <w:caps/>
        </w:rPr>
      </w:pPr>
      <w:r w:rsidRPr="00341EDE">
        <w:rPr>
          <w:b/>
          <w:caps/>
        </w:rPr>
        <w:t>Core Programme 3</w:t>
      </w:r>
      <w:r>
        <w:rPr>
          <w:b/>
        </w:rPr>
        <w:t xml:space="preserve">: </w:t>
      </w:r>
      <w:r w:rsidR="00CC393B" w:rsidRPr="00341EDE">
        <w:rPr>
          <w:b/>
          <w:caps/>
        </w:rPr>
        <w:t xml:space="preserve">System </w:t>
      </w:r>
      <w:r w:rsidR="00341EDE" w:rsidRPr="00341EDE">
        <w:rPr>
          <w:b/>
          <w:caps/>
        </w:rPr>
        <w:t>change for health equity</w:t>
      </w:r>
    </w:p>
    <w:p w14:paraId="4B365AA7" w14:textId="77777777" w:rsidR="00AC614A" w:rsidRDefault="00AC614A" w:rsidP="00C60569">
      <w:pPr>
        <w:pStyle w:val="BodyText1"/>
        <w:spacing w:after="0" w:line="240" w:lineRule="auto"/>
        <w:rPr>
          <w:b/>
          <w:caps/>
        </w:rPr>
      </w:pPr>
    </w:p>
    <w:p w14:paraId="7F40A323" w14:textId="77777777" w:rsidR="00AC614A" w:rsidRPr="00AC614A" w:rsidRDefault="00AC614A" w:rsidP="00AB2A60">
      <w:pPr>
        <w:pStyle w:val="BodyText1"/>
        <w:numPr>
          <w:ilvl w:val="0"/>
          <w:numId w:val="41"/>
        </w:numPr>
        <w:rPr>
          <w:lang w:eastAsia="en-GB"/>
        </w:rPr>
      </w:pPr>
      <w:r w:rsidRPr="00AC614A">
        <w:rPr>
          <w:lang w:eastAsia="en-GB"/>
        </w:rPr>
        <w:t xml:space="preserve">We will work with partners to </w:t>
      </w:r>
      <w:r>
        <w:rPr>
          <w:lang w:eastAsia="en-GB"/>
        </w:rPr>
        <w:t xml:space="preserve">ensure </w:t>
      </w:r>
      <w:r w:rsidRPr="00AC614A">
        <w:rPr>
          <w:lang w:eastAsia="en-GB"/>
        </w:rPr>
        <w:t>services and programmes reach and meet the needs of people who need them most as well as work effectively across the population (proportionate universalism)</w:t>
      </w:r>
      <w:r w:rsidR="001F0D1E">
        <w:rPr>
          <w:lang w:eastAsia="en-GB"/>
        </w:rPr>
        <w:t>.</w:t>
      </w:r>
    </w:p>
    <w:p w14:paraId="6DBF7A30" w14:textId="77777777" w:rsidR="00AC614A" w:rsidRPr="00AC614A" w:rsidRDefault="00AC614A" w:rsidP="00AB2A60">
      <w:pPr>
        <w:pStyle w:val="BodyText1"/>
        <w:numPr>
          <w:ilvl w:val="0"/>
          <w:numId w:val="41"/>
        </w:numPr>
        <w:rPr>
          <w:lang w:eastAsia="en-GB"/>
        </w:rPr>
      </w:pPr>
      <w:r w:rsidRPr="00AC614A">
        <w:rPr>
          <w:lang w:eastAsia="en-GB"/>
        </w:rPr>
        <w:t>We will work with public sector leaders, planners and practitioners across the system</w:t>
      </w:r>
      <w:r w:rsidR="001F0D1E">
        <w:rPr>
          <w:lang w:eastAsia="en-GB"/>
        </w:rPr>
        <w:t xml:space="preserve"> to</w:t>
      </w:r>
      <w:r w:rsidR="001F0D1E" w:rsidRPr="001F0D1E">
        <w:rPr>
          <w:lang w:eastAsia="en-GB"/>
        </w:rPr>
        <w:t xml:space="preserve"> </w:t>
      </w:r>
      <w:r w:rsidR="001F0D1E" w:rsidRPr="00AC614A">
        <w:rPr>
          <w:lang w:eastAsia="en-GB"/>
        </w:rPr>
        <w:t>develop common goals for addressing health inequalities</w:t>
      </w:r>
      <w:r w:rsidR="001F0D1E">
        <w:rPr>
          <w:lang w:eastAsia="en-GB"/>
        </w:rPr>
        <w:t>.</w:t>
      </w:r>
    </w:p>
    <w:p w14:paraId="65BF62AB" w14:textId="77777777" w:rsidR="00AC614A" w:rsidRPr="00AC614A" w:rsidRDefault="00AC614A" w:rsidP="00AB2A60">
      <w:pPr>
        <w:pStyle w:val="BodyText1"/>
        <w:numPr>
          <w:ilvl w:val="0"/>
          <w:numId w:val="41"/>
        </w:numPr>
        <w:rPr>
          <w:lang w:eastAsia="en-GB"/>
        </w:rPr>
      </w:pPr>
      <w:r w:rsidRPr="00AC614A">
        <w:rPr>
          <w:lang w:eastAsia="en-GB"/>
        </w:rPr>
        <w:t>We will translate knowledge of what works into action and to evaluate effectiveness for impact on health inequalities and health improvement</w:t>
      </w:r>
      <w:r w:rsidR="001F0D1E">
        <w:rPr>
          <w:lang w:eastAsia="en-GB"/>
        </w:rPr>
        <w:t>.</w:t>
      </w:r>
    </w:p>
    <w:p w14:paraId="7A39353A" w14:textId="77777777" w:rsidR="00B552BC" w:rsidRPr="00C9221B" w:rsidRDefault="00AC614A" w:rsidP="00AB2A60">
      <w:pPr>
        <w:pStyle w:val="BodyText1"/>
        <w:numPr>
          <w:ilvl w:val="0"/>
          <w:numId w:val="41"/>
        </w:numPr>
        <w:rPr>
          <w:lang w:eastAsia="en-GB"/>
        </w:rPr>
      </w:pPr>
      <w:r w:rsidRPr="00AC614A">
        <w:rPr>
          <w:lang w:eastAsia="en-GB"/>
        </w:rPr>
        <w:t xml:space="preserve">We will focus on better mitigation of the impacts of inequalities and focus more on prevention. </w:t>
      </w:r>
    </w:p>
    <w:p w14:paraId="7FBBDC9D" w14:textId="77777777" w:rsidR="00846EDC" w:rsidRPr="006D721D" w:rsidRDefault="00CC393B" w:rsidP="00C60569">
      <w:pPr>
        <w:rPr>
          <w:caps/>
        </w:rPr>
      </w:pPr>
      <w:r w:rsidRPr="006D721D">
        <w:rPr>
          <w:rFonts w:ascii="Arial" w:hAnsi="Arial" w:cs="Arial"/>
          <w:b/>
          <w:caps/>
          <w:sz w:val="24"/>
          <w:szCs w:val="24"/>
        </w:rPr>
        <w:t>Core Programme 4</w:t>
      </w:r>
      <w:r w:rsidRPr="006D721D">
        <w:rPr>
          <w:b/>
          <w:caps/>
        </w:rPr>
        <w:t>:</w:t>
      </w:r>
      <w:r w:rsidRPr="006D721D">
        <w:rPr>
          <w:caps/>
        </w:rPr>
        <w:t xml:space="preserve"> </w:t>
      </w:r>
      <w:r w:rsidRPr="006D721D">
        <w:rPr>
          <w:rFonts w:ascii="Arial" w:hAnsi="Arial" w:cs="Arial"/>
          <w:b/>
          <w:caps/>
          <w:sz w:val="24"/>
          <w:szCs w:val="24"/>
        </w:rPr>
        <w:t xml:space="preserve">The right of </w:t>
      </w:r>
      <w:r w:rsidR="003C3C7B" w:rsidRPr="006D721D">
        <w:rPr>
          <w:rFonts w:ascii="Arial" w:hAnsi="Arial" w:cs="Arial"/>
          <w:b/>
          <w:caps/>
          <w:sz w:val="24"/>
          <w:szCs w:val="24"/>
        </w:rPr>
        <w:t xml:space="preserve">every </w:t>
      </w:r>
      <w:r w:rsidRPr="006D721D">
        <w:rPr>
          <w:rFonts w:ascii="Arial" w:hAnsi="Arial" w:cs="Arial"/>
          <w:b/>
          <w:caps/>
          <w:sz w:val="24"/>
          <w:szCs w:val="24"/>
        </w:rPr>
        <w:t xml:space="preserve">child to </w:t>
      </w:r>
      <w:r w:rsidR="003C3C7B" w:rsidRPr="006D721D">
        <w:rPr>
          <w:rFonts w:ascii="Arial" w:hAnsi="Arial" w:cs="Arial"/>
          <w:b/>
          <w:caps/>
          <w:sz w:val="24"/>
          <w:szCs w:val="24"/>
        </w:rPr>
        <w:t xml:space="preserve">good </w:t>
      </w:r>
      <w:r w:rsidRPr="006D721D">
        <w:rPr>
          <w:rFonts w:ascii="Arial" w:hAnsi="Arial" w:cs="Arial"/>
          <w:b/>
          <w:caps/>
          <w:sz w:val="24"/>
          <w:szCs w:val="24"/>
        </w:rPr>
        <w:t>health</w:t>
      </w:r>
      <w:r w:rsidR="00FB5F3F" w:rsidRPr="006D721D">
        <w:rPr>
          <w:caps/>
        </w:rPr>
        <w:t xml:space="preserve"> </w:t>
      </w:r>
    </w:p>
    <w:p w14:paraId="650B7EA0" w14:textId="77777777" w:rsidR="00CC393B" w:rsidRDefault="00B66A7E" w:rsidP="00AB2A60">
      <w:pPr>
        <w:pStyle w:val="BodyText1"/>
        <w:numPr>
          <w:ilvl w:val="0"/>
          <w:numId w:val="36"/>
        </w:numPr>
        <w:spacing w:after="0" w:line="240" w:lineRule="auto"/>
      </w:pPr>
      <w:r>
        <w:t>We will work with NHSScotland and other national and local partners to identify and strengthen our contribution to reducing health inequality and improving health in children and young people</w:t>
      </w:r>
      <w:r w:rsidR="00097EA7">
        <w:t>- in our next delivery year we will concentrate on pregnant women and families with young children living in poverty</w:t>
      </w:r>
      <w:r>
        <w:t>.</w:t>
      </w:r>
    </w:p>
    <w:p w14:paraId="0505A941" w14:textId="77777777" w:rsidR="00B552BC" w:rsidRDefault="00B552BC" w:rsidP="00C60569">
      <w:pPr>
        <w:pStyle w:val="BodyText1"/>
        <w:spacing w:after="0" w:line="240" w:lineRule="auto"/>
      </w:pPr>
    </w:p>
    <w:p w14:paraId="453AD005" w14:textId="77777777" w:rsidR="00B66A7E" w:rsidRDefault="00B66A7E" w:rsidP="00AB2A60">
      <w:pPr>
        <w:pStyle w:val="BodyText1"/>
        <w:numPr>
          <w:ilvl w:val="0"/>
          <w:numId w:val="36"/>
        </w:numPr>
        <w:spacing w:after="0" w:line="240" w:lineRule="auto"/>
      </w:pPr>
      <w:r>
        <w:t xml:space="preserve">We will work with NHSScotland </w:t>
      </w:r>
      <w:r w:rsidR="00944810">
        <w:t xml:space="preserve">and other national and local partners </w:t>
      </w:r>
      <w:r>
        <w:t xml:space="preserve">to strengthen the contribution the NHS can make to mitigate the impact of welfare reform and poverty on </w:t>
      </w:r>
      <w:r w:rsidR="00097EA7">
        <w:t xml:space="preserve">pregnant women, </w:t>
      </w:r>
      <w:r>
        <w:t>children and their families.</w:t>
      </w:r>
    </w:p>
    <w:p w14:paraId="7C4B2C80" w14:textId="77777777" w:rsidR="00B66A7E" w:rsidRDefault="00B66A7E" w:rsidP="00C60569">
      <w:pPr>
        <w:pStyle w:val="BodyText1"/>
        <w:spacing w:after="0" w:line="240" w:lineRule="auto"/>
      </w:pPr>
    </w:p>
    <w:p w14:paraId="6AF71EC9" w14:textId="77777777" w:rsidR="00097EA7" w:rsidRDefault="00813DA8" w:rsidP="00AB2A60">
      <w:pPr>
        <w:pStyle w:val="ListParagraph"/>
        <w:numPr>
          <w:ilvl w:val="0"/>
          <w:numId w:val="39"/>
        </w:numPr>
        <w:spacing w:after="0" w:line="240" w:lineRule="auto"/>
        <w:contextualSpacing w:val="0"/>
        <w:rPr>
          <w:rFonts w:ascii="Arial" w:hAnsi="Arial" w:cs="Arial"/>
          <w:sz w:val="24"/>
          <w:szCs w:val="24"/>
        </w:rPr>
      </w:pPr>
      <w:r w:rsidRPr="00813DA8">
        <w:rPr>
          <w:rFonts w:ascii="Arial" w:hAnsi="Arial" w:cs="Arial"/>
          <w:sz w:val="24"/>
          <w:szCs w:val="24"/>
        </w:rPr>
        <w:lastRenderedPageBreak/>
        <w:t>We will establish collaborative partnerships to take action on the main barriers to a healthy start, particularly</w:t>
      </w:r>
      <w:r w:rsidR="00097EA7">
        <w:rPr>
          <w:rFonts w:ascii="Arial" w:hAnsi="Arial" w:cs="Arial"/>
          <w:sz w:val="24"/>
          <w:szCs w:val="24"/>
        </w:rPr>
        <w:t xml:space="preserve"> focusing on gender based violence and poverty.</w:t>
      </w:r>
    </w:p>
    <w:p w14:paraId="256501A1" w14:textId="77777777" w:rsidR="003543B7" w:rsidRPr="003543B7" w:rsidRDefault="00097EA7" w:rsidP="00C60569">
      <w:pPr>
        <w:pStyle w:val="ListParagraph"/>
        <w:spacing w:after="0" w:line="240" w:lineRule="auto"/>
        <w:contextualSpacing w:val="0"/>
        <w:rPr>
          <w:rFonts w:ascii="Arial" w:hAnsi="Arial" w:cs="Arial"/>
          <w:sz w:val="24"/>
          <w:szCs w:val="24"/>
        </w:rPr>
      </w:pPr>
      <w:r w:rsidRPr="006D721D">
        <w:rPr>
          <w:rFonts w:ascii="Arial" w:hAnsi="Arial" w:cs="Arial"/>
          <w:sz w:val="24"/>
          <w:szCs w:val="24"/>
        </w:rPr>
        <w:t xml:space="preserve"> </w:t>
      </w:r>
    </w:p>
    <w:p w14:paraId="2EFC33AA" w14:textId="77777777" w:rsidR="00813DA8" w:rsidRPr="006D721D" w:rsidRDefault="00813DA8" w:rsidP="00AB2A60">
      <w:pPr>
        <w:pStyle w:val="ListParagraph"/>
        <w:numPr>
          <w:ilvl w:val="0"/>
          <w:numId w:val="39"/>
        </w:numPr>
        <w:spacing w:after="0" w:line="240" w:lineRule="auto"/>
        <w:contextualSpacing w:val="0"/>
        <w:rPr>
          <w:rFonts w:ascii="Arial" w:hAnsi="Arial" w:cs="Arial"/>
          <w:sz w:val="24"/>
          <w:szCs w:val="24"/>
        </w:rPr>
      </w:pPr>
      <w:r w:rsidRPr="00813DA8">
        <w:rPr>
          <w:rFonts w:ascii="Arial" w:hAnsi="Arial" w:cs="Arial"/>
          <w:sz w:val="24"/>
          <w:szCs w:val="24"/>
        </w:rPr>
        <w:t xml:space="preserve">We will lead a programme of work to mitigate the effects of inequalities on marginalised young people (those who are looked </w:t>
      </w:r>
      <w:r w:rsidR="009B3E3B" w:rsidRPr="00813DA8">
        <w:rPr>
          <w:rFonts w:ascii="Arial" w:hAnsi="Arial" w:cs="Arial"/>
          <w:sz w:val="24"/>
          <w:szCs w:val="24"/>
        </w:rPr>
        <w:t>after</w:t>
      </w:r>
      <w:r w:rsidR="009B3E3B">
        <w:rPr>
          <w:rFonts w:ascii="Arial" w:hAnsi="Arial" w:cs="Arial"/>
          <w:sz w:val="24"/>
          <w:szCs w:val="24"/>
        </w:rPr>
        <w:t>;</w:t>
      </w:r>
      <w:r w:rsidRPr="00813DA8">
        <w:rPr>
          <w:rFonts w:ascii="Arial" w:hAnsi="Arial" w:cs="Arial"/>
          <w:sz w:val="24"/>
          <w:szCs w:val="24"/>
        </w:rPr>
        <w:t xml:space="preserve"> involved in the youth justice </w:t>
      </w:r>
      <w:r w:rsidR="009B3E3B" w:rsidRPr="00813DA8">
        <w:rPr>
          <w:rFonts w:ascii="Arial" w:hAnsi="Arial" w:cs="Arial"/>
          <w:sz w:val="24"/>
          <w:szCs w:val="24"/>
        </w:rPr>
        <w:t>system</w:t>
      </w:r>
      <w:r w:rsidRPr="00813DA8">
        <w:rPr>
          <w:rFonts w:ascii="Arial" w:hAnsi="Arial" w:cs="Arial"/>
          <w:sz w:val="24"/>
          <w:szCs w:val="24"/>
        </w:rPr>
        <w:t xml:space="preserve"> </w:t>
      </w:r>
      <w:r w:rsidR="00097EA7">
        <w:rPr>
          <w:rFonts w:ascii="Arial" w:hAnsi="Arial" w:cs="Arial"/>
          <w:sz w:val="24"/>
          <w:szCs w:val="24"/>
        </w:rPr>
        <w:t xml:space="preserve">or </w:t>
      </w:r>
      <w:r w:rsidRPr="00813DA8">
        <w:rPr>
          <w:rFonts w:ascii="Arial" w:hAnsi="Arial" w:cs="Arial"/>
          <w:sz w:val="24"/>
          <w:szCs w:val="24"/>
        </w:rPr>
        <w:t>at risk of poor mental wellbeing).</w:t>
      </w:r>
    </w:p>
    <w:p w14:paraId="1C56C0C0" w14:textId="77777777" w:rsidR="00B73845" w:rsidRDefault="00B73845" w:rsidP="00C60569">
      <w:pPr>
        <w:pStyle w:val="BodyText1"/>
        <w:spacing w:after="0" w:line="240" w:lineRule="auto"/>
        <w:rPr>
          <w:b/>
        </w:rPr>
      </w:pPr>
    </w:p>
    <w:p w14:paraId="472D3DDF" w14:textId="77777777" w:rsidR="00173F19" w:rsidRDefault="006D721D" w:rsidP="00C60569">
      <w:pPr>
        <w:pStyle w:val="BodyText1"/>
        <w:spacing w:after="0" w:line="240" w:lineRule="auto"/>
        <w:rPr>
          <w:b/>
        </w:rPr>
      </w:pPr>
      <w:r>
        <w:rPr>
          <w:b/>
        </w:rPr>
        <w:t>CORE PROGRAMME 5: ORGANISATIONAL EXCELLENCE AND INNOVATION</w:t>
      </w:r>
    </w:p>
    <w:p w14:paraId="2DAB6FBA" w14:textId="77777777" w:rsidR="009B3E3B" w:rsidRDefault="009B3E3B" w:rsidP="00C60569">
      <w:pPr>
        <w:pStyle w:val="BodyText1"/>
        <w:spacing w:after="0" w:line="240" w:lineRule="auto"/>
        <w:rPr>
          <w:b/>
        </w:rPr>
      </w:pPr>
    </w:p>
    <w:p w14:paraId="24E9F2A3" w14:textId="77777777" w:rsidR="009B3E3B" w:rsidRDefault="009B3E3B" w:rsidP="00AB2A60">
      <w:pPr>
        <w:pStyle w:val="BodyText1"/>
        <w:numPr>
          <w:ilvl w:val="0"/>
          <w:numId w:val="44"/>
        </w:numPr>
      </w:pPr>
      <w:r>
        <w:t>We will work with our staff and in partnership with staff representatives to achieve the outcomes set for Workforce 2020 vision.</w:t>
      </w:r>
    </w:p>
    <w:p w14:paraId="3E0E164E" w14:textId="05EA194A" w:rsidR="009B3E3B" w:rsidRDefault="009B3E3B" w:rsidP="00AB2A60">
      <w:pPr>
        <w:pStyle w:val="BodyText1"/>
        <w:numPr>
          <w:ilvl w:val="0"/>
          <w:numId w:val="44"/>
        </w:numPr>
      </w:pPr>
      <w:r>
        <w:t>We will ensure efficient and effective use of the resources allocated to us ensuring that the focus of our work is on working with and through others to reduce health inequalities and improve health</w:t>
      </w:r>
      <w:r w:rsidR="00D70F85">
        <w:t>.</w:t>
      </w:r>
    </w:p>
    <w:p w14:paraId="3D7A85ED" w14:textId="00D8DC24" w:rsidR="009B3E3B" w:rsidRDefault="009B3E3B" w:rsidP="00AB2A60">
      <w:pPr>
        <w:pStyle w:val="BodyText1"/>
        <w:numPr>
          <w:ilvl w:val="0"/>
          <w:numId w:val="44"/>
        </w:numPr>
      </w:pPr>
      <w:r>
        <w:t>We will continue to improve how we inform and engage our staff in decisions that affect them</w:t>
      </w:r>
      <w:r w:rsidR="00D70F85">
        <w:t>.</w:t>
      </w:r>
      <w:r>
        <w:t xml:space="preserve"> </w:t>
      </w:r>
    </w:p>
    <w:p w14:paraId="1FE5487D" w14:textId="59D8419C" w:rsidR="00B12A7E" w:rsidRDefault="009B3E3B" w:rsidP="00AB2A60">
      <w:pPr>
        <w:pStyle w:val="BodyText1"/>
        <w:numPr>
          <w:ilvl w:val="0"/>
          <w:numId w:val="44"/>
        </w:numPr>
      </w:pPr>
      <w:r>
        <w:t xml:space="preserve">We will continue to improve the quality of our products and services, ensuring our stakeholders, customers and partners have access to our knowledge services. </w:t>
      </w:r>
    </w:p>
    <w:p w14:paraId="5859D6E9" w14:textId="77777777" w:rsidR="00B12A7E" w:rsidRDefault="00B12A7E" w:rsidP="00C60569">
      <w:pPr>
        <w:spacing w:after="-1" w:line="240" w:lineRule="auto"/>
        <w:rPr>
          <w:rFonts w:ascii="Arial" w:hAnsi="Arial"/>
          <w:sz w:val="24"/>
        </w:rPr>
      </w:pPr>
      <w:r>
        <w:br w:type="page"/>
      </w:r>
    </w:p>
    <w:p w14:paraId="3A1AA666" w14:textId="77777777" w:rsidR="003A5B2A" w:rsidRDefault="00090FBE" w:rsidP="00C60569">
      <w:pPr>
        <w:pStyle w:val="Chapternamenumber"/>
      </w:pPr>
      <w:r>
        <w:rPr>
          <w:sz w:val="32"/>
        </w:rPr>
        <w:lastRenderedPageBreak/>
        <w:t>5</w:t>
      </w:r>
      <w:r w:rsidR="00944810">
        <w:t xml:space="preserve">: </w:t>
      </w:r>
      <w:r w:rsidR="00944810" w:rsidRPr="00944810">
        <w:rPr>
          <w:caps/>
          <w:sz w:val="32"/>
        </w:rPr>
        <w:t>core programme deliverables</w:t>
      </w:r>
    </w:p>
    <w:p w14:paraId="2B6E595E" w14:textId="178062EC" w:rsidR="003A5B2A" w:rsidRDefault="00495280" w:rsidP="00C60569">
      <w:pPr>
        <w:pStyle w:val="Bhead"/>
      </w:pPr>
      <w:r>
        <w:t>CORE PROGRAMME 1</w:t>
      </w:r>
      <w:r w:rsidR="003A5B2A">
        <w:t xml:space="preserve">: </w:t>
      </w:r>
      <w:r w:rsidR="00116B7B">
        <w:t>FUNDAMENTAL CAUSES</w:t>
      </w:r>
    </w:p>
    <w:p w14:paraId="43673B79" w14:textId="77777777" w:rsidR="00116B7B" w:rsidRDefault="003A5B2A" w:rsidP="00C60569">
      <w:pPr>
        <w:pStyle w:val="BulletnumberbodytextA"/>
        <w:numPr>
          <w:ilvl w:val="0"/>
          <w:numId w:val="0"/>
        </w:numPr>
        <w:rPr>
          <w:rFonts w:cs="Arial"/>
          <w:szCs w:val="24"/>
        </w:rPr>
      </w:pPr>
      <w:r w:rsidRPr="00846EDC">
        <w:rPr>
          <w:rFonts w:eastAsia="ヒラギノ角ゴ Pro W3" w:cs="Arial"/>
          <w:szCs w:val="24"/>
          <w:lang w:val="en-US" w:eastAsia="en-GB"/>
        </w:rPr>
        <w:t xml:space="preserve">Health inequalities are caused primarily by social and economic drivers resulting in the unequal distribution of power, money and resources </w:t>
      </w:r>
      <w:r w:rsidRPr="00846EDC">
        <w:rPr>
          <w:rFonts w:cs="Arial"/>
          <w:szCs w:val="24"/>
        </w:rPr>
        <w:t>across the population of Scotland</w:t>
      </w:r>
      <w:r w:rsidR="00116B7B">
        <w:rPr>
          <w:rFonts w:cs="Arial"/>
          <w:szCs w:val="24"/>
        </w:rPr>
        <w:t xml:space="preserve">. </w:t>
      </w:r>
      <w:r w:rsidR="001F0D1E" w:rsidRPr="001F0D1E">
        <w:t xml:space="preserve"> </w:t>
      </w:r>
      <w:r w:rsidR="00116B7B">
        <w:t>T</w:t>
      </w:r>
      <w:r w:rsidR="001F0D1E" w:rsidRPr="00846EDC">
        <w:t>aking action to tackle the</w:t>
      </w:r>
      <w:r w:rsidR="001F0D1E">
        <w:t>se</w:t>
      </w:r>
      <w:r w:rsidR="001F0D1E" w:rsidRPr="00846EDC">
        <w:t xml:space="preserve"> fundamental causes is vital if inequalities are to be reduced</w:t>
      </w:r>
      <w:r w:rsidRPr="00846EDC">
        <w:rPr>
          <w:rFonts w:cs="Arial"/>
          <w:szCs w:val="24"/>
        </w:rPr>
        <w:t>. Health behaviours are influenced by the circumstances and environments in which people live and work</w:t>
      </w:r>
      <w:r w:rsidR="00116B7B">
        <w:rPr>
          <w:rFonts w:cs="Arial"/>
          <w:szCs w:val="24"/>
        </w:rPr>
        <w:t>-</w:t>
      </w:r>
      <w:r w:rsidRPr="00846EDC">
        <w:rPr>
          <w:rFonts w:cs="Arial"/>
          <w:szCs w:val="24"/>
        </w:rPr>
        <w:t xml:space="preserve"> therefore efforts in reducing health inequalities need to extend to tackling the social and economic drivers of inequality. This involves influencing change in other sectors and policy areas such as environmental regulation, education, housing, employment, income and transport. </w:t>
      </w:r>
    </w:p>
    <w:p w14:paraId="6A616001" w14:textId="77777777" w:rsidR="003A5B2A" w:rsidRPr="00846EDC" w:rsidRDefault="003A5B2A" w:rsidP="00C60569">
      <w:pPr>
        <w:pStyle w:val="BulletnumberbodytextA"/>
        <w:numPr>
          <w:ilvl w:val="0"/>
          <w:numId w:val="0"/>
        </w:numPr>
        <w:rPr>
          <w:b/>
          <w:i/>
        </w:rPr>
      </w:pPr>
      <w:r w:rsidRPr="00846EDC">
        <w:rPr>
          <w:rFonts w:cs="Arial"/>
          <w:szCs w:val="24"/>
        </w:rPr>
        <w:t>The aim of th</w:t>
      </w:r>
      <w:r w:rsidR="00116B7B">
        <w:rPr>
          <w:rFonts w:cs="Arial"/>
          <w:szCs w:val="24"/>
        </w:rPr>
        <w:t>is</w:t>
      </w:r>
      <w:r w:rsidRPr="00846EDC">
        <w:rPr>
          <w:rFonts w:cs="Arial"/>
          <w:szCs w:val="24"/>
        </w:rPr>
        <w:t xml:space="preserve"> core programme is to establish an evidence base with which to influence </w:t>
      </w:r>
      <w:r w:rsidR="00116B7B">
        <w:rPr>
          <w:rFonts w:cs="Arial"/>
          <w:szCs w:val="24"/>
        </w:rPr>
        <w:t>decision makers</w:t>
      </w:r>
      <w:r w:rsidRPr="00846EDC">
        <w:rPr>
          <w:rFonts w:cs="Arial"/>
          <w:szCs w:val="24"/>
        </w:rPr>
        <w:t xml:space="preserve"> at policy and practice level</w:t>
      </w:r>
      <w:r w:rsidR="00116B7B">
        <w:rPr>
          <w:rFonts w:cs="Arial"/>
          <w:szCs w:val="24"/>
        </w:rPr>
        <w:t>.</w:t>
      </w:r>
      <w:r w:rsidRPr="00846EDC">
        <w:rPr>
          <w:rFonts w:cs="Arial"/>
          <w:szCs w:val="24"/>
        </w:rPr>
        <w:t xml:space="preserve"> </w:t>
      </w:r>
    </w:p>
    <w:p w14:paraId="34ACF868" w14:textId="351A1D69" w:rsidR="003A5B2A" w:rsidRPr="00173F19" w:rsidRDefault="003A5B2A" w:rsidP="00C60569">
      <w:pPr>
        <w:pStyle w:val="BulletnumberbodytextA"/>
        <w:numPr>
          <w:ilvl w:val="0"/>
          <w:numId w:val="0"/>
        </w:numPr>
        <w:rPr>
          <w:b/>
          <w:caps/>
        </w:rPr>
      </w:pPr>
      <w:r w:rsidRPr="00231B86">
        <w:rPr>
          <w:b/>
          <w:caps/>
        </w:rPr>
        <w:t>Work</w:t>
      </w:r>
      <w:r w:rsidR="00231B86">
        <w:rPr>
          <w:b/>
          <w:caps/>
        </w:rPr>
        <w:t xml:space="preserve"> </w:t>
      </w:r>
      <w:r w:rsidRPr="00231B86">
        <w:rPr>
          <w:b/>
          <w:caps/>
        </w:rPr>
        <w:t>stream 1</w:t>
      </w:r>
      <w:r w:rsidR="00A57434">
        <w:rPr>
          <w:b/>
          <w:caps/>
        </w:rPr>
        <w:t>.1</w:t>
      </w:r>
      <w:r w:rsidRPr="00231B86">
        <w:rPr>
          <w:b/>
          <w:caps/>
        </w:rPr>
        <w:t>: Income &amp; Wealth</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firstRow="1" w:lastRow="0" w:firstColumn="1" w:lastColumn="0" w:noHBand="0" w:noVBand="1"/>
      </w:tblPr>
      <w:tblGrid>
        <w:gridCol w:w="1668"/>
        <w:gridCol w:w="7229"/>
      </w:tblGrid>
      <w:tr w:rsidR="003A5B2A" w:rsidRPr="00675314" w14:paraId="50DB6E1C" w14:textId="77777777" w:rsidTr="00F71D5B">
        <w:trPr>
          <w:trHeight w:val="705"/>
        </w:trPr>
        <w:tc>
          <w:tcPr>
            <w:tcW w:w="1668" w:type="dxa"/>
            <w:shd w:val="clear" w:color="auto" w:fill="D6E3BC" w:themeFill="accent3" w:themeFillTint="66"/>
          </w:tcPr>
          <w:p w14:paraId="6AC272CA" w14:textId="77777777" w:rsidR="003A5B2A" w:rsidRPr="00675314" w:rsidRDefault="003A5B2A" w:rsidP="00C60569">
            <w:pPr>
              <w:spacing w:before="40" w:after="40"/>
              <w:rPr>
                <w:rFonts w:ascii="Arial" w:eastAsia="Calibri" w:hAnsi="Arial" w:cs="Arial"/>
                <w:sz w:val="24"/>
                <w:szCs w:val="24"/>
              </w:rPr>
            </w:pPr>
            <w:r w:rsidRPr="00675314">
              <w:rPr>
                <w:rFonts w:ascii="Arial" w:eastAsia="Calibri" w:hAnsi="Arial" w:cs="Arial"/>
                <w:sz w:val="24"/>
                <w:szCs w:val="24"/>
              </w:rPr>
              <w:t>Aim</w:t>
            </w:r>
          </w:p>
        </w:tc>
        <w:tc>
          <w:tcPr>
            <w:tcW w:w="7229" w:type="dxa"/>
          </w:tcPr>
          <w:p w14:paraId="40BA9463" w14:textId="77777777" w:rsidR="003A5B2A" w:rsidRPr="003B2FEC" w:rsidRDefault="003A5B2A" w:rsidP="00C60569">
            <w:pPr>
              <w:pStyle w:val="CommentText"/>
              <w:spacing w:before="40" w:after="40" w:line="276" w:lineRule="auto"/>
              <w:rPr>
                <w:rFonts w:ascii="Arial" w:eastAsia="Calibri" w:hAnsi="Arial" w:cs="Arial"/>
                <w:sz w:val="24"/>
                <w:szCs w:val="24"/>
              </w:rPr>
            </w:pPr>
            <w:r w:rsidRPr="003B2FEC">
              <w:rPr>
                <w:rFonts w:ascii="Arial" w:hAnsi="Arial"/>
                <w:sz w:val="24"/>
                <w:szCs w:val="24"/>
                <w:lang w:eastAsia="en-GB"/>
              </w:rPr>
              <w:t>The key messages from our evidence</w:t>
            </w:r>
            <w:r w:rsidR="001F0D1E">
              <w:rPr>
                <w:rFonts w:ascii="Arial" w:hAnsi="Arial"/>
                <w:sz w:val="24"/>
                <w:szCs w:val="24"/>
                <w:lang w:eastAsia="en-GB"/>
              </w:rPr>
              <w:t>-</w:t>
            </w:r>
            <w:r w:rsidRPr="003B2FEC">
              <w:rPr>
                <w:rFonts w:ascii="Arial" w:hAnsi="Arial"/>
                <w:sz w:val="24"/>
                <w:szCs w:val="24"/>
                <w:lang w:eastAsia="en-GB"/>
              </w:rPr>
              <w:t>based work on income</w:t>
            </w:r>
            <w:r w:rsidR="003B2FEC">
              <w:rPr>
                <w:rFonts w:ascii="Arial" w:hAnsi="Arial"/>
                <w:sz w:val="24"/>
                <w:szCs w:val="24"/>
                <w:lang w:eastAsia="en-GB"/>
              </w:rPr>
              <w:t>,</w:t>
            </w:r>
            <w:r w:rsidRPr="003B2FEC">
              <w:rPr>
                <w:rFonts w:ascii="Arial" w:hAnsi="Arial"/>
                <w:sz w:val="24"/>
                <w:szCs w:val="24"/>
                <w:lang w:eastAsia="en-GB"/>
              </w:rPr>
              <w:t xml:space="preserve"> wealth </w:t>
            </w:r>
            <w:r w:rsidR="003B2FEC">
              <w:rPr>
                <w:rFonts w:ascii="Arial" w:hAnsi="Arial"/>
                <w:sz w:val="24"/>
                <w:szCs w:val="24"/>
                <w:lang w:eastAsia="en-GB"/>
              </w:rPr>
              <w:t xml:space="preserve">and power are </w:t>
            </w:r>
            <w:r w:rsidRPr="003B2FEC">
              <w:rPr>
                <w:rFonts w:ascii="Arial" w:hAnsi="Arial"/>
                <w:sz w:val="24"/>
                <w:szCs w:val="24"/>
                <w:lang w:eastAsia="en-GB"/>
              </w:rPr>
              <w:t xml:space="preserve">incorporated into the strategic and </w:t>
            </w:r>
            <w:r w:rsidR="003B2FEC">
              <w:rPr>
                <w:rFonts w:ascii="Arial" w:hAnsi="Arial"/>
                <w:sz w:val="24"/>
                <w:szCs w:val="24"/>
                <w:lang w:eastAsia="en-GB"/>
              </w:rPr>
              <w:t>operationa</w:t>
            </w:r>
            <w:r w:rsidRPr="003B2FEC">
              <w:rPr>
                <w:rFonts w:ascii="Arial" w:hAnsi="Arial"/>
                <w:sz w:val="24"/>
                <w:szCs w:val="24"/>
                <w:lang w:eastAsia="en-GB"/>
              </w:rPr>
              <w:t>l work of our partners.</w:t>
            </w:r>
          </w:p>
        </w:tc>
      </w:tr>
      <w:tr w:rsidR="003A5B2A" w:rsidRPr="00675314" w14:paraId="3F4C530A" w14:textId="77777777" w:rsidTr="00F71D5B">
        <w:tc>
          <w:tcPr>
            <w:tcW w:w="1668" w:type="dxa"/>
            <w:shd w:val="clear" w:color="auto" w:fill="D6E3BC" w:themeFill="accent3" w:themeFillTint="66"/>
          </w:tcPr>
          <w:p w14:paraId="0D1C0157" w14:textId="77777777" w:rsidR="003A5B2A" w:rsidRPr="00964883" w:rsidRDefault="003A5B2A" w:rsidP="00C60569">
            <w:pPr>
              <w:spacing w:before="40" w:after="40"/>
              <w:rPr>
                <w:rFonts w:ascii="Arial" w:eastAsia="Calibri" w:hAnsi="Arial" w:cs="Arial"/>
                <w:sz w:val="24"/>
                <w:szCs w:val="24"/>
              </w:rPr>
            </w:pPr>
            <w:r>
              <w:rPr>
                <w:rFonts w:ascii="Arial" w:hAnsi="Arial" w:cs="Arial"/>
                <w:sz w:val="24"/>
                <w:szCs w:val="24"/>
              </w:rPr>
              <w:t>Short term</w:t>
            </w:r>
            <w:r w:rsidRPr="00964883">
              <w:rPr>
                <w:rFonts w:ascii="Arial" w:eastAsia="Calibri" w:hAnsi="Arial" w:cs="Arial"/>
                <w:sz w:val="24"/>
                <w:szCs w:val="24"/>
              </w:rPr>
              <w:t xml:space="preserve"> Outcomes</w:t>
            </w:r>
          </w:p>
          <w:p w14:paraId="066C1FEE" w14:textId="77777777" w:rsidR="003A5B2A" w:rsidRPr="00675314" w:rsidRDefault="003A5B2A" w:rsidP="00C60569">
            <w:pPr>
              <w:spacing w:before="40" w:after="40"/>
              <w:rPr>
                <w:rFonts w:ascii="Arial" w:eastAsia="Calibri" w:hAnsi="Arial" w:cs="Arial"/>
                <w:sz w:val="24"/>
                <w:szCs w:val="24"/>
              </w:rPr>
            </w:pPr>
          </w:p>
        </w:tc>
        <w:tc>
          <w:tcPr>
            <w:tcW w:w="7229" w:type="dxa"/>
          </w:tcPr>
          <w:p w14:paraId="7D119F36" w14:textId="77777777" w:rsidR="00097EA7" w:rsidRPr="00097EA7" w:rsidRDefault="003A5B2A" w:rsidP="00C60569">
            <w:pPr>
              <w:pStyle w:val="ListParagraph"/>
              <w:numPr>
                <w:ilvl w:val="0"/>
                <w:numId w:val="2"/>
              </w:numPr>
              <w:spacing w:before="40" w:after="40"/>
              <w:rPr>
                <w:rFonts w:ascii="Arial" w:hAnsi="Arial"/>
                <w:sz w:val="24"/>
                <w:szCs w:val="24"/>
                <w:lang w:eastAsia="en-GB"/>
              </w:rPr>
            </w:pPr>
            <w:r w:rsidRPr="00B467FF">
              <w:rPr>
                <w:rFonts w:ascii="Arial" w:hAnsi="Arial" w:cs="Arial"/>
                <w:bCs/>
                <w:color w:val="000000"/>
                <w:sz w:val="24"/>
                <w:szCs w:val="24"/>
              </w:rPr>
              <w:t xml:space="preserve">Key messages </w:t>
            </w:r>
            <w:r w:rsidR="00097EA7">
              <w:rPr>
                <w:rFonts w:ascii="Arial" w:hAnsi="Arial"/>
                <w:sz w:val="24"/>
                <w:szCs w:val="24"/>
                <w:lang w:eastAsia="en-GB"/>
              </w:rPr>
              <w:t>on e</w:t>
            </w:r>
            <w:r w:rsidR="00097EA7" w:rsidRPr="00B467FF">
              <w:rPr>
                <w:rFonts w:ascii="Arial" w:hAnsi="Arial"/>
                <w:sz w:val="24"/>
                <w:szCs w:val="24"/>
                <w:lang w:eastAsia="en-GB"/>
              </w:rPr>
              <w:t xml:space="preserve">conomics &amp; </w:t>
            </w:r>
            <w:r w:rsidR="00097EA7">
              <w:rPr>
                <w:rFonts w:ascii="Arial" w:hAnsi="Arial"/>
                <w:sz w:val="24"/>
                <w:szCs w:val="24"/>
                <w:lang w:eastAsia="en-GB"/>
              </w:rPr>
              <w:t>c</w:t>
            </w:r>
            <w:r w:rsidR="00097EA7" w:rsidRPr="00B467FF">
              <w:rPr>
                <w:rFonts w:ascii="Arial" w:hAnsi="Arial"/>
                <w:sz w:val="24"/>
                <w:szCs w:val="24"/>
                <w:lang w:eastAsia="en-GB"/>
              </w:rPr>
              <w:t xml:space="preserve">ost of </w:t>
            </w:r>
            <w:r w:rsidR="00097EA7">
              <w:rPr>
                <w:rFonts w:ascii="Arial" w:hAnsi="Arial"/>
                <w:sz w:val="24"/>
                <w:szCs w:val="24"/>
                <w:lang w:eastAsia="en-GB"/>
              </w:rPr>
              <w:t>l</w:t>
            </w:r>
            <w:r w:rsidR="00097EA7" w:rsidRPr="00B467FF">
              <w:rPr>
                <w:rFonts w:ascii="Arial" w:hAnsi="Arial"/>
                <w:sz w:val="24"/>
                <w:szCs w:val="24"/>
                <w:lang w:eastAsia="en-GB"/>
              </w:rPr>
              <w:t>iving</w:t>
            </w:r>
            <w:r w:rsidR="00097EA7">
              <w:rPr>
                <w:rFonts w:ascii="Arial" w:hAnsi="Arial"/>
                <w:sz w:val="24"/>
                <w:szCs w:val="24"/>
                <w:lang w:eastAsia="en-GB"/>
              </w:rPr>
              <w:t>;</w:t>
            </w:r>
            <w:r w:rsidR="00097EA7" w:rsidRPr="00B467FF">
              <w:rPr>
                <w:rFonts w:ascii="Arial" w:hAnsi="Arial"/>
                <w:sz w:val="24"/>
                <w:szCs w:val="24"/>
                <w:lang w:eastAsia="en-GB"/>
              </w:rPr>
              <w:t xml:space="preserve"> </w:t>
            </w:r>
            <w:r w:rsidR="00097EA7" w:rsidRPr="00B467FF">
              <w:rPr>
                <w:rFonts w:ascii="Arial" w:hAnsi="Arial" w:cs="Arial"/>
                <w:bCs/>
                <w:color w:val="000000"/>
                <w:sz w:val="24"/>
                <w:szCs w:val="24"/>
              </w:rPr>
              <w:t xml:space="preserve">adequate income and a universal and non-stigmatising welfare system </w:t>
            </w:r>
            <w:r w:rsidR="00097EA7" w:rsidRPr="00B467FF">
              <w:rPr>
                <w:rFonts w:ascii="Arial" w:hAnsi="Arial"/>
                <w:sz w:val="24"/>
                <w:szCs w:val="24"/>
                <w:lang w:eastAsia="en-GB"/>
              </w:rPr>
              <w:t>informs subsequent decision-making</w:t>
            </w:r>
            <w:r w:rsidR="00097EA7" w:rsidRPr="00B467FF">
              <w:rPr>
                <w:rFonts w:ascii="Arial" w:hAnsi="Arial" w:cs="Arial"/>
                <w:bCs/>
                <w:color w:val="000000"/>
                <w:sz w:val="24"/>
                <w:szCs w:val="24"/>
              </w:rPr>
              <w:t xml:space="preserve"> </w:t>
            </w:r>
            <w:r w:rsidR="00116B7B">
              <w:rPr>
                <w:rFonts w:ascii="Arial" w:hAnsi="Arial" w:cs="Arial"/>
                <w:bCs/>
                <w:color w:val="000000"/>
                <w:sz w:val="24"/>
                <w:szCs w:val="24"/>
              </w:rPr>
              <w:t>and is incorporated in</w:t>
            </w:r>
            <w:r w:rsidR="00097EA7" w:rsidRPr="00B467FF">
              <w:rPr>
                <w:rFonts w:ascii="Arial" w:hAnsi="Arial" w:cs="Arial"/>
                <w:bCs/>
                <w:color w:val="000000"/>
                <w:sz w:val="24"/>
                <w:szCs w:val="24"/>
              </w:rPr>
              <w:t>to the strategic work of partners</w:t>
            </w:r>
          </w:p>
          <w:p w14:paraId="2815CBD6" w14:textId="77777777" w:rsidR="003A5B2A" w:rsidRPr="00B467FF" w:rsidRDefault="003A5B2A" w:rsidP="00C60569">
            <w:pPr>
              <w:pStyle w:val="ListParagraph"/>
              <w:numPr>
                <w:ilvl w:val="0"/>
                <w:numId w:val="2"/>
              </w:numPr>
              <w:spacing w:before="40" w:after="40"/>
              <w:rPr>
                <w:rFonts w:ascii="Arial" w:hAnsi="Arial"/>
                <w:sz w:val="24"/>
                <w:szCs w:val="24"/>
                <w:lang w:eastAsia="en-GB"/>
              </w:rPr>
            </w:pPr>
            <w:r w:rsidRPr="00B467FF">
              <w:rPr>
                <w:rFonts w:ascii="Arial" w:hAnsi="Arial"/>
                <w:sz w:val="24"/>
                <w:szCs w:val="24"/>
                <w:lang w:eastAsia="en-GB"/>
              </w:rPr>
              <w:t>A national approach for the delivery of financial inclusion services to vulnerable patients has been adopted by NHS Scotland</w:t>
            </w:r>
            <w:r w:rsidR="00097EA7">
              <w:rPr>
                <w:rFonts w:ascii="Arial" w:hAnsi="Arial"/>
                <w:sz w:val="24"/>
                <w:szCs w:val="24"/>
                <w:lang w:eastAsia="en-GB"/>
              </w:rPr>
              <w:t>.</w:t>
            </w:r>
          </w:p>
          <w:p w14:paraId="673995E6" w14:textId="77777777" w:rsidR="003A5B2A" w:rsidRDefault="003A5B2A" w:rsidP="00C60569">
            <w:pPr>
              <w:pStyle w:val="ListParagraph"/>
              <w:numPr>
                <w:ilvl w:val="0"/>
                <w:numId w:val="2"/>
              </w:numPr>
              <w:spacing w:before="40" w:after="40"/>
              <w:rPr>
                <w:rFonts w:ascii="Arial" w:hAnsi="Arial"/>
                <w:sz w:val="24"/>
                <w:szCs w:val="24"/>
                <w:lang w:eastAsia="en-GB"/>
              </w:rPr>
            </w:pPr>
            <w:r w:rsidRPr="00B467FF">
              <w:rPr>
                <w:rFonts w:ascii="Arial" w:hAnsi="Arial"/>
                <w:sz w:val="24"/>
                <w:szCs w:val="24"/>
                <w:lang w:eastAsia="en-GB"/>
              </w:rPr>
              <w:t xml:space="preserve">Reduction of in-work poverty and increasing the availability of </w:t>
            </w:r>
            <w:r w:rsidR="00097EA7" w:rsidRPr="00B467FF">
              <w:rPr>
                <w:rFonts w:ascii="Arial" w:hAnsi="Arial"/>
                <w:sz w:val="24"/>
                <w:szCs w:val="24"/>
                <w:lang w:eastAsia="en-GB"/>
              </w:rPr>
              <w:t xml:space="preserve">high quality work, work paid above poverty thresholds </w:t>
            </w:r>
            <w:r w:rsidRPr="00B467FF">
              <w:rPr>
                <w:rFonts w:ascii="Arial" w:hAnsi="Arial"/>
                <w:sz w:val="24"/>
                <w:szCs w:val="24"/>
                <w:lang w:eastAsia="en-GB"/>
              </w:rPr>
              <w:t xml:space="preserve">are recognised as key objectives </w:t>
            </w:r>
            <w:r>
              <w:rPr>
                <w:rFonts w:ascii="Arial" w:hAnsi="Arial"/>
                <w:sz w:val="24"/>
                <w:szCs w:val="24"/>
                <w:lang w:eastAsia="en-GB"/>
              </w:rPr>
              <w:t xml:space="preserve">by </w:t>
            </w:r>
            <w:r w:rsidRPr="00B467FF">
              <w:rPr>
                <w:rFonts w:ascii="Arial" w:hAnsi="Arial"/>
                <w:sz w:val="24"/>
                <w:szCs w:val="24"/>
                <w:lang w:eastAsia="en-GB"/>
              </w:rPr>
              <w:t>Scottish Government departments and publicly-funded bodies</w:t>
            </w:r>
            <w:r w:rsidR="00097EA7">
              <w:rPr>
                <w:rFonts w:ascii="Arial" w:hAnsi="Arial"/>
                <w:sz w:val="24"/>
                <w:szCs w:val="24"/>
                <w:lang w:eastAsia="en-GB"/>
              </w:rPr>
              <w:t>.</w:t>
            </w:r>
          </w:p>
          <w:p w14:paraId="27388B7F" w14:textId="77777777" w:rsidR="006D721D" w:rsidRPr="003543B7" w:rsidRDefault="003A5B2A" w:rsidP="00C60569">
            <w:pPr>
              <w:pStyle w:val="ListParagraph"/>
              <w:numPr>
                <w:ilvl w:val="0"/>
                <w:numId w:val="2"/>
              </w:numPr>
              <w:spacing w:before="40" w:after="40"/>
              <w:rPr>
                <w:rFonts w:ascii="Arial" w:hAnsi="Arial"/>
                <w:sz w:val="24"/>
                <w:szCs w:val="24"/>
                <w:lang w:eastAsia="en-GB"/>
              </w:rPr>
            </w:pPr>
            <w:r w:rsidRPr="00B467FF">
              <w:rPr>
                <w:rFonts w:ascii="Arial" w:hAnsi="Arial"/>
                <w:sz w:val="24"/>
                <w:szCs w:val="24"/>
                <w:lang w:eastAsia="en-GB"/>
              </w:rPr>
              <w:t>NHS Boards are supported to develop and deliver on their outcomes focused plans to mitigate the impact of welfare reform on health and health inequalities</w:t>
            </w:r>
            <w:r w:rsidR="00097EA7">
              <w:rPr>
                <w:rFonts w:ascii="Arial" w:hAnsi="Arial"/>
                <w:sz w:val="24"/>
                <w:szCs w:val="24"/>
                <w:lang w:eastAsia="en-GB"/>
              </w:rPr>
              <w:t>.</w:t>
            </w:r>
          </w:p>
        </w:tc>
      </w:tr>
      <w:tr w:rsidR="003A5B2A" w:rsidRPr="00675314" w14:paraId="47509E91" w14:textId="77777777" w:rsidTr="00F71D5B">
        <w:tc>
          <w:tcPr>
            <w:tcW w:w="1668" w:type="dxa"/>
            <w:shd w:val="clear" w:color="auto" w:fill="D6E3BC" w:themeFill="accent3" w:themeFillTint="66"/>
          </w:tcPr>
          <w:p w14:paraId="6E1A808B" w14:textId="77777777" w:rsidR="003A5B2A" w:rsidRPr="00675314" w:rsidRDefault="003A5B2A" w:rsidP="00C60569">
            <w:pPr>
              <w:spacing w:before="40" w:after="40"/>
              <w:rPr>
                <w:rFonts w:ascii="Arial" w:eastAsia="Calibri" w:hAnsi="Arial" w:cs="Arial"/>
                <w:sz w:val="24"/>
                <w:szCs w:val="24"/>
              </w:rPr>
            </w:pPr>
            <w:r w:rsidRPr="00675314">
              <w:rPr>
                <w:rFonts w:ascii="Arial" w:eastAsia="Calibri" w:hAnsi="Arial" w:cs="Arial"/>
                <w:sz w:val="24"/>
                <w:szCs w:val="24"/>
              </w:rPr>
              <w:t>Deliverables</w:t>
            </w:r>
          </w:p>
          <w:p w14:paraId="09C25381" w14:textId="77777777" w:rsidR="003A5B2A" w:rsidRPr="00675314"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3A5B2A">
              <w:rPr>
                <w:rFonts w:ascii="Arial" w:eastAsia="Calibri" w:hAnsi="Arial" w:cs="Arial"/>
                <w:sz w:val="24"/>
                <w:szCs w:val="24"/>
              </w:rPr>
              <w:t>/</w:t>
            </w:r>
            <w:r>
              <w:rPr>
                <w:rFonts w:ascii="Arial" w:eastAsia="Calibri" w:hAnsi="Arial" w:cs="Arial"/>
                <w:sz w:val="24"/>
                <w:szCs w:val="24"/>
              </w:rPr>
              <w:t>16</w:t>
            </w:r>
          </w:p>
        </w:tc>
        <w:tc>
          <w:tcPr>
            <w:tcW w:w="7229" w:type="dxa"/>
          </w:tcPr>
          <w:p w14:paraId="7F0A2AD7" w14:textId="77777777" w:rsidR="003A5B2A" w:rsidRPr="00846EDC" w:rsidRDefault="001C2E7E" w:rsidP="00C60569">
            <w:pPr>
              <w:pStyle w:val="ListParagraph"/>
              <w:numPr>
                <w:ilvl w:val="0"/>
                <w:numId w:val="3"/>
              </w:numPr>
              <w:spacing w:before="40" w:after="40"/>
              <w:rPr>
                <w:rFonts w:ascii="Arial" w:eastAsia="Calibri" w:hAnsi="Arial" w:cs="Arial"/>
                <w:sz w:val="24"/>
                <w:szCs w:val="24"/>
              </w:rPr>
            </w:pPr>
            <w:r>
              <w:rPr>
                <w:rFonts w:ascii="Arial" w:eastAsia="Calibri" w:hAnsi="Arial" w:cs="Arial"/>
                <w:sz w:val="24"/>
                <w:szCs w:val="24"/>
              </w:rPr>
              <w:t xml:space="preserve">Publish a </w:t>
            </w:r>
            <w:r w:rsidR="003A5B2A" w:rsidRPr="00846EDC">
              <w:rPr>
                <w:rFonts w:ascii="Arial" w:eastAsia="Calibri" w:hAnsi="Arial" w:cs="Arial"/>
                <w:sz w:val="24"/>
                <w:szCs w:val="24"/>
              </w:rPr>
              <w:t xml:space="preserve">series of analyses and evidence reviews of Welfare &amp; Minimum </w:t>
            </w:r>
            <w:r w:rsidR="00310AB8" w:rsidRPr="00846EDC">
              <w:rPr>
                <w:rFonts w:ascii="Arial" w:eastAsia="Calibri" w:hAnsi="Arial" w:cs="Arial"/>
                <w:sz w:val="24"/>
                <w:szCs w:val="24"/>
              </w:rPr>
              <w:t>Income and</w:t>
            </w:r>
            <w:r w:rsidR="003A5B2A" w:rsidRPr="00846EDC">
              <w:rPr>
                <w:rFonts w:ascii="Arial" w:eastAsia="Calibri" w:hAnsi="Arial" w:cs="Arial"/>
                <w:sz w:val="24"/>
                <w:szCs w:val="24"/>
              </w:rPr>
              <w:t xml:space="preserve"> share</w:t>
            </w:r>
            <w:r w:rsidR="00813DA8">
              <w:rPr>
                <w:rFonts w:ascii="Arial" w:eastAsia="Calibri" w:hAnsi="Arial" w:cs="Arial"/>
                <w:sz w:val="24"/>
                <w:szCs w:val="24"/>
              </w:rPr>
              <w:t xml:space="preserve"> </w:t>
            </w:r>
            <w:r w:rsidR="003A5B2A" w:rsidRPr="00846EDC">
              <w:rPr>
                <w:rFonts w:ascii="Arial" w:eastAsia="Calibri" w:hAnsi="Arial" w:cs="Arial"/>
                <w:sz w:val="24"/>
                <w:szCs w:val="24"/>
              </w:rPr>
              <w:t>with key audiences, including third sector and Scottish</w:t>
            </w:r>
            <w:r w:rsidR="003A5B2A">
              <w:rPr>
                <w:rFonts w:ascii="Arial" w:eastAsia="Calibri" w:hAnsi="Arial" w:cs="Arial"/>
                <w:i/>
                <w:sz w:val="24"/>
                <w:szCs w:val="24"/>
              </w:rPr>
              <w:t xml:space="preserve"> </w:t>
            </w:r>
            <w:r w:rsidR="003A5B2A" w:rsidRPr="00846EDC">
              <w:rPr>
                <w:rFonts w:ascii="Arial" w:eastAsia="Calibri" w:hAnsi="Arial" w:cs="Arial"/>
                <w:sz w:val="24"/>
                <w:szCs w:val="24"/>
              </w:rPr>
              <w:t>Government</w:t>
            </w:r>
            <w:r w:rsidR="00097EA7">
              <w:rPr>
                <w:rFonts w:ascii="Arial" w:eastAsia="Calibri" w:hAnsi="Arial" w:cs="Arial"/>
                <w:sz w:val="24"/>
                <w:szCs w:val="24"/>
              </w:rPr>
              <w:t>.</w:t>
            </w:r>
          </w:p>
          <w:p w14:paraId="441A7609" w14:textId="71C66204" w:rsidR="003A5B2A" w:rsidRPr="00846EDC" w:rsidRDefault="001C2E7E" w:rsidP="00C60569">
            <w:pPr>
              <w:pStyle w:val="ListParagraph"/>
              <w:numPr>
                <w:ilvl w:val="0"/>
                <w:numId w:val="3"/>
              </w:numPr>
              <w:spacing w:before="40" w:after="40"/>
              <w:rPr>
                <w:rFonts w:ascii="Arial" w:eastAsia="Calibri" w:hAnsi="Arial" w:cs="Arial"/>
                <w:sz w:val="24"/>
                <w:szCs w:val="24"/>
              </w:rPr>
            </w:pPr>
            <w:r>
              <w:rPr>
                <w:rFonts w:ascii="Arial" w:eastAsia="Calibri" w:hAnsi="Arial" w:cs="Arial"/>
                <w:sz w:val="24"/>
                <w:szCs w:val="24"/>
              </w:rPr>
              <w:t xml:space="preserve">Publish and </w:t>
            </w:r>
            <w:r w:rsidR="003A5B2A" w:rsidRPr="00846EDC">
              <w:rPr>
                <w:rFonts w:ascii="Arial" w:eastAsia="Calibri" w:hAnsi="Arial" w:cs="Arial"/>
                <w:sz w:val="24"/>
                <w:szCs w:val="24"/>
              </w:rPr>
              <w:t xml:space="preserve">disseminate a series of evidence briefings on the costs of living, the impact of a wide variety of tax and welfare policies on health inequalities and a report on the contexts in which health inequalities reductions have been </w:t>
            </w:r>
            <w:r w:rsidR="003A5B2A" w:rsidRPr="00846EDC">
              <w:rPr>
                <w:rFonts w:ascii="Arial" w:eastAsia="Calibri" w:hAnsi="Arial" w:cs="Arial"/>
                <w:sz w:val="24"/>
                <w:szCs w:val="24"/>
              </w:rPr>
              <w:lastRenderedPageBreak/>
              <w:t>achieved internationally</w:t>
            </w:r>
            <w:r w:rsidR="00546AB2">
              <w:rPr>
                <w:rFonts w:ascii="Arial" w:eastAsia="Calibri" w:hAnsi="Arial" w:cs="Arial"/>
                <w:sz w:val="24"/>
                <w:szCs w:val="24"/>
              </w:rPr>
              <w:t>.</w:t>
            </w:r>
          </w:p>
          <w:p w14:paraId="462F21E4" w14:textId="77777777" w:rsidR="003A5B2A" w:rsidRPr="00846EDC" w:rsidRDefault="001C2E7E" w:rsidP="00C60569">
            <w:pPr>
              <w:pStyle w:val="ListParagraph"/>
              <w:numPr>
                <w:ilvl w:val="0"/>
                <w:numId w:val="3"/>
              </w:numPr>
              <w:spacing w:before="40" w:after="40"/>
              <w:rPr>
                <w:rFonts w:ascii="Arial" w:eastAsia="Calibri" w:hAnsi="Arial" w:cs="Arial"/>
                <w:sz w:val="24"/>
                <w:szCs w:val="24"/>
              </w:rPr>
            </w:pPr>
            <w:r>
              <w:rPr>
                <w:rFonts w:ascii="Arial" w:eastAsia="Calibri" w:hAnsi="Arial" w:cs="Arial"/>
                <w:sz w:val="24"/>
                <w:szCs w:val="24"/>
              </w:rPr>
              <w:t>Lead the</w:t>
            </w:r>
            <w:r w:rsidR="003A5B2A" w:rsidRPr="00846EDC">
              <w:rPr>
                <w:rFonts w:ascii="Arial" w:eastAsia="Calibri" w:hAnsi="Arial" w:cs="Arial"/>
                <w:sz w:val="24"/>
                <w:szCs w:val="24"/>
              </w:rPr>
              <w:t xml:space="preserve"> development and implementation </w:t>
            </w:r>
            <w:r w:rsidR="00F26E93">
              <w:rPr>
                <w:rFonts w:ascii="Arial" w:eastAsia="Calibri" w:hAnsi="Arial" w:cs="Arial"/>
                <w:sz w:val="24"/>
                <w:szCs w:val="24"/>
              </w:rPr>
              <w:t xml:space="preserve">of </w:t>
            </w:r>
            <w:r w:rsidR="003A5B2A" w:rsidRPr="00846EDC">
              <w:rPr>
                <w:rFonts w:ascii="Arial" w:eastAsia="Calibri" w:hAnsi="Arial" w:cs="Arial"/>
                <w:sz w:val="24"/>
                <w:szCs w:val="24"/>
              </w:rPr>
              <w:t>a national approach to improve and expand the delivery of financial inclusion services to vulnerable NHS patients</w:t>
            </w:r>
            <w:r w:rsidR="00F26E93">
              <w:rPr>
                <w:rFonts w:ascii="Arial" w:eastAsia="Calibri" w:hAnsi="Arial" w:cs="Arial"/>
                <w:sz w:val="24"/>
                <w:szCs w:val="24"/>
              </w:rPr>
              <w:t>,</w:t>
            </w:r>
            <w:r w:rsidR="003A5B2A" w:rsidRPr="00846EDC">
              <w:rPr>
                <w:rFonts w:ascii="Arial" w:eastAsia="Calibri" w:hAnsi="Arial" w:cs="Arial"/>
                <w:sz w:val="24"/>
                <w:szCs w:val="24"/>
              </w:rPr>
              <w:t xml:space="preserve"> particularly </w:t>
            </w:r>
            <w:r w:rsidR="00116B7B">
              <w:rPr>
                <w:rFonts w:ascii="Arial" w:eastAsia="Calibri" w:hAnsi="Arial" w:cs="Arial"/>
                <w:sz w:val="24"/>
                <w:szCs w:val="24"/>
              </w:rPr>
              <w:t>pregnant women and families with young children.</w:t>
            </w:r>
          </w:p>
          <w:p w14:paraId="193413E1" w14:textId="62AB1EC0" w:rsidR="003A5B2A" w:rsidRPr="00846EDC" w:rsidRDefault="007D177E" w:rsidP="00C60569">
            <w:pPr>
              <w:pStyle w:val="ListParagraph"/>
              <w:numPr>
                <w:ilvl w:val="0"/>
                <w:numId w:val="3"/>
              </w:numPr>
              <w:spacing w:before="40" w:after="40"/>
              <w:rPr>
                <w:rFonts w:ascii="Arial" w:eastAsia="Calibri" w:hAnsi="Arial" w:cs="Arial"/>
                <w:sz w:val="24"/>
                <w:szCs w:val="24"/>
              </w:rPr>
            </w:pPr>
            <w:r>
              <w:rPr>
                <w:rFonts w:ascii="Arial" w:eastAsia="Calibri" w:hAnsi="Arial" w:cs="Arial"/>
                <w:sz w:val="24"/>
                <w:szCs w:val="24"/>
              </w:rPr>
              <w:t xml:space="preserve">Make the </w:t>
            </w:r>
            <w:r w:rsidR="003A5B2A" w:rsidRPr="00846EDC">
              <w:rPr>
                <w:rFonts w:ascii="Arial" w:eastAsia="Calibri" w:hAnsi="Arial" w:cs="Arial"/>
                <w:sz w:val="24"/>
                <w:szCs w:val="24"/>
              </w:rPr>
              <w:t>case for inclusion of explicit health and health inequality outcomes within employability policy and practice in Scotland through our role on the National Delivery Group</w:t>
            </w:r>
            <w:r w:rsidR="00546AB2">
              <w:rPr>
                <w:rFonts w:ascii="Arial" w:eastAsia="Calibri" w:hAnsi="Arial" w:cs="Arial"/>
                <w:sz w:val="24"/>
                <w:szCs w:val="24"/>
              </w:rPr>
              <w:t>.</w:t>
            </w:r>
          </w:p>
          <w:p w14:paraId="7DEB4F5D" w14:textId="59C789C9" w:rsidR="003A5B2A" w:rsidRPr="00116B7B" w:rsidRDefault="007D177E" w:rsidP="00C60569">
            <w:pPr>
              <w:pStyle w:val="ListParagraph"/>
              <w:numPr>
                <w:ilvl w:val="0"/>
                <w:numId w:val="3"/>
              </w:numPr>
              <w:spacing w:before="40" w:after="40"/>
              <w:rPr>
                <w:rFonts w:ascii="Arial" w:eastAsia="Calibri" w:hAnsi="Arial" w:cs="Arial"/>
                <w:sz w:val="24"/>
                <w:szCs w:val="24"/>
              </w:rPr>
            </w:pPr>
            <w:r>
              <w:rPr>
                <w:rFonts w:ascii="Arial" w:eastAsia="Calibri" w:hAnsi="Arial" w:cs="Arial"/>
                <w:sz w:val="24"/>
                <w:szCs w:val="24"/>
              </w:rPr>
              <w:t xml:space="preserve">Stimulate and </w:t>
            </w:r>
            <w:r w:rsidR="003A5B2A" w:rsidRPr="00846EDC">
              <w:rPr>
                <w:rFonts w:ascii="Arial" w:eastAsia="Calibri" w:hAnsi="Arial" w:cs="Arial"/>
                <w:sz w:val="24"/>
                <w:szCs w:val="24"/>
              </w:rPr>
              <w:t>facilitate growth in the level of NHS Board activity to mitigate the impact of Welfare Reform on health and health inequalities across Scotland</w:t>
            </w:r>
            <w:r w:rsidR="00546AB2">
              <w:rPr>
                <w:rFonts w:ascii="Arial" w:eastAsia="Calibri" w:hAnsi="Arial" w:cs="Arial"/>
                <w:sz w:val="24"/>
                <w:szCs w:val="24"/>
              </w:rPr>
              <w:t>.</w:t>
            </w:r>
          </w:p>
        </w:tc>
      </w:tr>
      <w:tr w:rsidR="003A5B2A" w:rsidRPr="00675314" w14:paraId="5D4AC3A3" w14:textId="77777777" w:rsidTr="00F71D5B">
        <w:trPr>
          <w:trHeight w:val="274"/>
        </w:trPr>
        <w:tc>
          <w:tcPr>
            <w:tcW w:w="1668" w:type="dxa"/>
            <w:shd w:val="clear" w:color="auto" w:fill="D6E3BC" w:themeFill="accent3" w:themeFillTint="66"/>
          </w:tcPr>
          <w:p w14:paraId="7ADFFD35" w14:textId="77777777" w:rsidR="003A5B2A" w:rsidRPr="00675314" w:rsidRDefault="003A5B2A" w:rsidP="00C60569">
            <w:pPr>
              <w:spacing w:before="40" w:after="40"/>
              <w:rPr>
                <w:rFonts w:ascii="Arial" w:eastAsia="Calibri" w:hAnsi="Arial" w:cs="Arial"/>
                <w:sz w:val="24"/>
                <w:szCs w:val="24"/>
              </w:rPr>
            </w:pPr>
            <w:r w:rsidRPr="00675314">
              <w:rPr>
                <w:rFonts w:ascii="Arial" w:eastAsia="Calibri" w:hAnsi="Arial" w:cs="Arial"/>
                <w:sz w:val="24"/>
                <w:szCs w:val="24"/>
              </w:rPr>
              <w:lastRenderedPageBreak/>
              <w:t xml:space="preserve">Performance </w:t>
            </w:r>
            <w:r>
              <w:rPr>
                <w:rFonts w:ascii="Arial" w:eastAsia="Calibri" w:hAnsi="Arial" w:cs="Arial"/>
                <w:sz w:val="24"/>
                <w:szCs w:val="24"/>
              </w:rPr>
              <w:t>m</w:t>
            </w:r>
            <w:r w:rsidRPr="00675314">
              <w:rPr>
                <w:rFonts w:ascii="Arial" w:eastAsia="Calibri" w:hAnsi="Arial" w:cs="Arial"/>
                <w:sz w:val="24"/>
                <w:szCs w:val="24"/>
              </w:rPr>
              <w:t>easures</w:t>
            </w:r>
          </w:p>
        </w:tc>
        <w:tc>
          <w:tcPr>
            <w:tcW w:w="7229" w:type="dxa"/>
          </w:tcPr>
          <w:p w14:paraId="7E01E6F7" w14:textId="56FDBC49" w:rsidR="003A5B2A" w:rsidRPr="008A38D6" w:rsidRDefault="00F029D8" w:rsidP="00C60569">
            <w:pPr>
              <w:pStyle w:val="ListParagraph"/>
              <w:numPr>
                <w:ilvl w:val="0"/>
                <w:numId w:val="23"/>
              </w:numPr>
              <w:spacing w:before="40" w:after="40"/>
              <w:rPr>
                <w:rFonts w:ascii="Arial" w:hAnsi="Arial"/>
                <w:sz w:val="24"/>
                <w:szCs w:val="24"/>
                <w:lang w:eastAsia="en-GB"/>
              </w:rPr>
            </w:pPr>
            <w:r>
              <w:rPr>
                <w:rFonts w:ascii="Arial" w:hAnsi="Arial"/>
                <w:sz w:val="24"/>
                <w:szCs w:val="24"/>
                <w:lang w:eastAsia="en-GB"/>
              </w:rPr>
              <w:t xml:space="preserve">Evidence of </w:t>
            </w:r>
            <w:r w:rsidRPr="008A38D6">
              <w:rPr>
                <w:rFonts w:ascii="Arial" w:hAnsi="Arial"/>
                <w:sz w:val="24"/>
                <w:szCs w:val="24"/>
                <w:lang w:eastAsia="en-GB"/>
              </w:rPr>
              <w:t>citations and signs of influence</w:t>
            </w:r>
            <w:r>
              <w:rPr>
                <w:rFonts w:ascii="Arial" w:hAnsi="Arial"/>
                <w:sz w:val="24"/>
                <w:szCs w:val="24"/>
                <w:lang w:eastAsia="en-GB"/>
              </w:rPr>
              <w:t xml:space="preserve"> in</w:t>
            </w:r>
            <w:r w:rsidRPr="008A38D6">
              <w:rPr>
                <w:rFonts w:ascii="Arial" w:hAnsi="Arial"/>
                <w:sz w:val="24"/>
                <w:szCs w:val="24"/>
                <w:lang w:eastAsia="en-GB"/>
              </w:rPr>
              <w:t xml:space="preserve"> </w:t>
            </w:r>
            <w:r w:rsidR="003A5B2A" w:rsidRPr="008A38D6">
              <w:rPr>
                <w:rFonts w:ascii="Arial" w:hAnsi="Arial"/>
                <w:sz w:val="24"/>
                <w:szCs w:val="24"/>
                <w:lang w:eastAsia="en-GB"/>
              </w:rPr>
              <w:t xml:space="preserve">future policy and practice documents </w:t>
            </w:r>
            <w:r>
              <w:rPr>
                <w:rFonts w:ascii="Arial" w:hAnsi="Arial"/>
                <w:sz w:val="24"/>
                <w:szCs w:val="24"/>
                <w:lang w:eastAsia="en-GB"/>
              </w:rPr>
              <w:t>(</w:t>
            </w:r>
            <w:r w:rsidR="003A5B2A" w:rsidRPr="008A38D6">
              <w:rPr>
                <w:rFonts w:ascii="Arial" w:hAnsi="Arial"/>
                <w:sz w:val="24"/>
                <w:szCs w:val="24"/>
                <w:lang w:eastAsia="en-GB"/>
              </w:rPr>
              <w:t>contribution analysis)</w:t>
            </w:r>
            <w:r w:rsidR="00546AB2">
              <w:rPr>
                <w:rFonts w:ascii="Arial" w:hAnsi="Arial"/>
                <w:sz w:val="24"/>
                <w:szCs w:val="24"/>
                <w:lang w:eastAsia="en-GB"/>
              </w:rPr>
              <w:t>.</w:t>
            </w:r>
          </w:p>
          <w:p w14:paraId="2A0696BB" w14:textId="7B2E288E" w:rsidR="003A5B2A" w:rsidRPr="008A38D6" w:rsidRDefault="00F029D8" w:rsidP="00C60569">
            <w:pPr>
              <w:pStyle w:val="ListParagraph"/>
              <w:numPr>
                <w:ilvl w:val="0"/>
                <w:numId w:val="23"/>
              </w:numPr>
              <w:spacing w:before="40" w:after="40"/>
              <w:rPr>
                <w:rFonts w:ascii="Arial" w:hAnsi="Arial"/>
                <w:sz w:val="24"/>
                <w:szCs w:val="24"/>
                <w:lang w:eastAsia="en-GB"/>
              </w:rPr>
            </w:pPr>
            <w:r>
              <w:rPr>
                <w:rFonts w:ascii="Arial" w:hAnsi="Arial"/>
                <w:sz w:val="24"/>
                <w:szCs w:val="24"/>
                <w:lang w:eastAsia="en-GB"/>
              </w:rPr>
              <w:t>Evidence</w:t>
            </w:r>
            <w:r w:rsidR="00D33804">
              <w:rPr>
                <w:rFonts w:ascii="Arial" w:hAnsi="Arial"/>
                <w:sz w:val="24"/>
                <w:szCs w:val="24"/>
                <w:lang w:eastAsia="en-GB"/>
              </w:rPr>
              <w:t xml:space="preserve"> of our</w:t>
            </w:r>
            <w:r w:rsidR="003A5B2A" w:rsidRPr="008A38D6">
              <w:rPr>
                <w:rFonts w:ascii="Arial" w:hAnsi="Arial"/>
                <w:sz w:val="24"/>
                <w:szCs w:val="24"/>
                <w:lang w:eastAsia="en-GB"/>
              </w:rPr>
              <w:t xml:space="preserve"> reach </w:t>
            </w:r>
            <w:r w:rsidR="00D33804">
              <w:rPr>
                <w:rFonts w:ascii="Arial" w:hAnsi="Arial"/>
                <w:sz w:val="24"/>
                <w:szCs w:val="24"/>
                <w:lang w:eastAsia="en-GB"/>
              </w:rPr>
              <w:t xml:space="preserve">into </w:t>
            </w:r>
            <w:r w:rsidR="003A5B2A" w:rsidRPr="008A38D6">
              <w:rPr>
                <w:rFonts w:ascii="Arial" w:hAnsi="Arial"/>
                <w:sz w:val="24"/>
                <w:szCs w:val="24"/>
                <w:lang w:eastAsia="en-GB"/>
              </w:rPr>
              <w:t>relevant audience</w:t>
            </w:r>
            <w:r w:rsidR="00546AB2">
              <w:rPr>
                <w:rFonts w:ascii="Arial" w:hAnsi="Arial"/>
                <w:sz w:val="24"/>
                <w:szCs w:val="24"/>
                <w:lang w:eastAsia="en-GB"/>
              </w:rPr>
              <w:t>s.</w:t>
            </w:r>
          </w:p>
          <w:p w14:paraId="59D1474B" w14:textId="34D6CCA4" w:rsidR="00173F19" w:rsidRDefault="003A5B2A" w:rsidP="00C60569">
            <w:pPr>
              <w:pStyle w:val="ListParagraph"/>
              <w:numPr>
                <w:ilvl w:val="0"/>
                <w:numId w:val="23"/>
              </w:numPr>
              <w:spacing w:before="40" w:after="40"/>
              <w:rPr>
                <w:rFonts w:ascii="Arial" w:hAnsi="Arial"/>
                <w:sz w:val="24"/>
                <w:szCs w:val="24"/>
                <w:lang w:eastAsia="en-GB"/>
              </w:rPr>
            </w:pPr>
            <w:r w:rsidRPr="008A38D6">
              <w:rPr>
                <w:rFonts w:ascii="Arial" w:hAnsi="Arial"/>
                <w:sz w:val="24"/>
                <w:szCs w:val="24"/>
                <w:lang w:eastAsia="en-GB"/>
              </w:rPr>
              <w:t xml:space="preserve">Analysis of data and reviews of evidence have been carried out and published </w:t>
            </w:r>
            <w:r w:rsidR="00D33804">
              <w:rPr>
                <w:rFonts w:ascii="Arial" w:hAnsi="Arial"/>
                <w:sz w:val="24"/>
                <w:szCs w:val="24"/>
                <w:lang w:eastAsia="en-GB"/>
              </w:rPr>
              <w:t>and are being accessed by key audiences</w:t>
            </w:r>
            <w:r w:rsidR="00546AB2">
              <w:rPr>
                <w:rFonts w:ascii="Arial" w:hAnsi="Arial"/>
                <w:sz w:val="24"/>
                <w:szCs w:val="24"/>
                <w:lang w:eastAsia="en-GB"/>
              </w:rPr>
              <w:t>.</w:t>
            </w:r>
          </w:p>
          <w:p w14:paraId="4CA8ED66" w14:textId="77777777" w:rsidR="003A5B2A" w:rsidRDefault="003A5B2A" w:rsidP="00C60569">
            <w:pPr>
              <w:pStyle w:val="ListParagraph"/>
              <w:numPr>
                <w:ilvl w:val="0"/>
                <w:numId w:val="23"/>
              </w:numPr>
              <w:spacing w:before="40" w:after="40"/>
              <w:rPr>
                <w:rFonts w:ascii="Arial" w:hAnsi="Arial"/>
                <w:sz w:val="24"/>
                <w:szCs w:val="24"/>
                <w:lang w:eastAsia="en-GB"/>
              </w:rPr>
            </w:pPr>
            <w:r w:rsidRPr="00173F19">
              <w:rPr>
                <w:rFonts w:ascii="Arial" w:hAnsi="Arial"/>
                <w:sz w:val="24"/>
                <w:szCs w:val="24"/>
                <w:lang w:eastAsia="en-GB"/>
              </w:rPr>
              <w:t>Targets to demonstrate poverty is being addressed are set for employability providers funded by Scottish Government and Scottish Local Authorities.</w:t>
            </w:r>
          </w:p>
          <w:p w14:paraId="07A84424" w14:textId="77777777" w:rsidR="00F029D8" w:rsidRPr="00173F19" w:rsidRDefault="00F029D8" w:rsidP="00C60569">
            <w:pPr>
              <w:pStyle w:val="ListParagraph"/>
              <w:numPr>
                <w:ilvl w:val="0"/>
                <w:numId w:val="23"/>
              </w:numPr>
              <w:spacing w:before="40" w:after="40"/>
              <w:rPr>
                <w:rFonts w:ascii="Arial" w:hAnsi="Arial"/>
                <w:sz w:val="24"/>
                <w:szCs w:val="24"/>
                <w:lang w:eastAsia="en-GB"/>
              </w:rPr>
            </w:pPr>
            <w:r>
              <w:rPr>
                <w:rFonts w:ascii="Arial" w:hAnsi="Arial"/>
                <w:sz w:val="24"/>
                <w:szCs w:val="24"/>
                <w:lang w:eastAsia="en-GB"/>
              </w:rPr>
              <w:t>Evidence that a national approach to income maximisation is being taken forward by NHS Scotland.</w:t>
            </w:r>
          </w:p>
        </w:tc>
      </w:tr>
      <w:tr w:rsidR="003A5B2A" w:rsidRPr="00675314" w14:paraId="5102E23E" w14:textId="77777777" w:rsidTr="00F71D5B">
        <w:trPr>
          <w:trHeight w:val="77"/>
        </w:trPr>
        <w:tc>
          <w:tcPr>
            <w:tcW w:w="1668" w:type="dxa"/>
            <w:shd w:val="clear" w:color="auto" w:fill="D6E3BC" w:themeFill="accent3" w:themeFillTint="66"/>
          </w:tcPr>
          <w:p w14:paraId="184024A6" w14:textId="77777777" w:rsidR="003A5B2A" w:rsidRPr="00675314" w:rsidRDefault="003A5B2A" w:rsidP="00C60569">
            <w:pPr>
              <w:spacing w:before="40" w:after="40"/>
              <w:rPr>
                <w:rFonts w:ascii="Arial" w:eastAsia="Calibri" w:hAnsi="Arial" w:cs="Arial"/>
                <w:sz w:val="24"/>
                <w:szCs w:val="24"/>
              </w:rPr>
            </w:pPr>
            <w:r w:rsidRPr="00675314">
              <w:rPr>
                <w:rFonts w:ascii="Arial" w:eastAsia="Calibri" w:hAnsi="Arial" w:cs="Arial"/>
                <w:sz w:val="24"/>
                <w:szCs w:val="24"/>
              </w:rPr>
              <w:t>Risks</w:t>
            </w:r>
          </w:p>
        </w:tc>
        <w:tc>
          <w:tcPr>
            <w:tcW w:w="7229" w:type="dxa"/>
          </w:tcPr>
          <w:p w14:paraId="6FCAC560" w14:textId="66678D35" w:rsidR="003A5B2A" w:rsidRPr="00E263E2" w:rsidRDefault="00B50B94" w:rsidP="00C60569">
            <w:pPr>
              <w:spacing w:before="40" w:after="40"/>
              <w:rPr>
                <w:rFonts w:ascii="Arial" w:eastAsia="Calibri" w:hAnsi="Arial" w:cs="Arial"/>
                <w:color w:val="0000FF"/>
                <w:sz w:val="24"/>
                <w:szCs w:val="24"/>
              </w:rPr>
            </w:pPr>
            <w:hyperlink r:id="rId29" w:history="1">
              <w:r w:rsidR="00E263E2" w:rsidRPr="00E263E2">
                <w:rPr>
                  <w:rStyle w:val="Hyperlink"/>
                  <w:rFonts w:ascii="Arial" w:eastAsia="Calibri" w:hAnsi="Arial" w:cs="Arial"/>
                  <w:sz w:val="24"/>
                  <w:szCs w:val="24"/>
                </w:rPr>
                <w:t>1.1, 1.3</w:t>
              </w:r>
            </w:hyperlink>
          </w:p>
        </w:tc>
      </w:tr>
    </w:tbl>
    <w:p w14:paraId="139D79B6" w14:textId="77777777" w:rsidR="00B9079B" w:rsidRDefault="00B9079B" w:rsidP="00C60569">
      <w:pPr>
        <w:spacing w:after="0" w:line="240" w:lineRule="auto"/>
        <w:rPr>
          <w:rFonts w:ascii="Arial" w:hAnsi="Arial" w:cs="Arial"/>
          <w:b/>
          <w:caps/>
          <w:sz w:val="24"/>
          <w:szCs w:val="24"/>
        </w:rPr>
      </w:pPr>
    </w:p>
    <w:p w14:paraId="33BB79A0" w14:textId="06E7979B" w:rsidR="00231B86" w:rsidRPr="00495280" w:rsidRDefault="003A5B2A" w:rsidP="00C60569">
      <w:pPr>
        <w:spacing w:after="0" w:line="240" w:lineRule="auto"/>
        <w:rPr>
          <w:rFonts w:ascii="Arial" w:hAnsi="Arial" w:cs="Arial"/>
          <w:b/>
          <w:caps/>
          <w:sz w:val="24"/>
          <w:szCs w:val="24"/>
        </w:rPr>
      </w:pPr>
      <w:r w:rsidRPr="00231B86">
        <w:rPr>
          <w:rFonts w:ascii="Arial" w:hAnsi="Arial" w:cs="Arial"/>
          <w:b/>
          <w:caps/>
          <w:sz w:val="24"/>
          <w:szCs w:val="24"/>
        </w:rPr>
        <w:t>Work</w:t>
      </w:r>
      <w:r w:rsidR="00A57434">
        <w:rPr>
          <w:rFonts w:ascii="Arial" w:hAnsi="Arial" w:cs="Arial"/>
          <w:b/>
          <w:caps/>
          <w:sz w:val="24"/>
          <w:szCs w:val="24"/>
        </w:rPr>
        <w:t xml:space="preserve"> </w:t>
      </w:r>
      <w:r w:rsidRPr="00231B86">
        <w:rPr>
          <w:rFonts w:ascii="Arial" w:hAnsi="Arial" w:cs="Arial"/>
          <w:b/>
          <w:caps/>
          <w:sz w:val="24"/>
          <w:szCs w:val="24"/>
        </w:rPr>
        <w:t xml:space="preserve">stream </w:t>
      </w:r>
      <w:r w:rsidR="00A57434">
        <w:rPr>
          <w:rFonts w:ascii="Arial" w:hAnsi="Arial" w:cs="Arial"/>
          <w:b/>
          <w:caps/>
          <w:sz w:val="24"/>
          <w:szCs w:val="24"/>
        </w:rPr>
        <w:t>1.</w:t>
      </w:r>
      <w:r w:rsidR="00495280">
        <w:rPr>
          <w:rFonts w:ascii="Arial" w:hAnsi="Arial" w:cs="Arial"/>
          <w:b/>
          <w:caps/>
          <w:sz w:val="24"/>
          <w:szCs w:val="24"/>
        </w:rPr>
        <w:t>2: Good Work</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firstRow="1" w:lastRow="0" w:firstColumn="1" w:lastColumn="0" w:noHBand="0" w:noVBand="1"/>
      </w:tblPr>
      <w:tblGrid>
        <w:gridCol w:w="1668"/>
        <w:gridCol w:w="7229"/>
      </w:tblGrid>
      <w:tr w:rsidR="003A5B2A" w:rsidRPr="00675314" w14:paraId="14ECBC59" w14:textId="77777777" w:rsidTr="00F71D5B">
        <w:trPr>
          <w:trHeight w:val="705"/>
        </w:trPr>
        <w:tc>
          <w:tcPr>
            <w:tcW w:w="1668" w:type="dxa"/>
            <w:shd w:val="clear" w:color="auto" w:fill="D6E3BC" w:themeFill="accent3" w:themeFillTint="66"/>
          </w:tcPr>
          <w:p w14:paraId="3A35B569" w14:textId="77777777" w:rsidR="003A5B2A" w:rsidRPr="00675314" w:rsidRDefault="003A5B2A" w:rsidP="00C60569">
            <w:pPr>
              <w:spacing w:before="40" w:after="40"/>
              <w:rPr>
                <w:rFonts w:ascii="Arial" w:eastAsia="Calibri" w:hAnsi="Arial" w:cs="Arial"/>
                <w:sz w:val="24"/>
                <w:szCs w:val="24"/>
              </w:rPr>
            </w:pPr>
            <w:r w:rsidRPr="00675314">
              <w:rPr>
                <w:rFonts w:ascii="Arial" w:eastAsia="Calibri" w:hAnsi="Arial" w:cs="Arial"/>
                <w:sz w:val="24"/>
                <w:szCs w:val="24"/>
              </w:rPr>
              <w:t>Aim</w:t>
            </w:r>
          </w:p>
        </w:tc>
        <w:tc>
          <w:tcPr>
            <w:tcW w:w="7229" w:type="dxa"/>
          </w:tcPr>
          <w:p w14:paraId="397D3F28" w14:textId="2F758F90" w:rsidR="003A5B2A" w:rsidRPr="008A38D6" w:rsidRDefault="003A5B2A" w:rsidP="00C60569">
            <w:pPr>
              <w:pStyle w:val="CommentText"/>
              <w:spacing w:before="40" w:after="40" w:line="276" w:lineRule="auto"/>
              <w:rPr>
                <w:rFonts w:ascii="Arial" w:eastAsia="Calibri" w:hAnsi="Arial" w:cs="Arial"/>
                <w:color w:val="FF0000"/>
                <w:sz w:val="24"/>
                <w:szCs w:val="24"/>
              </w:rPr>
            </w:pPr>
            <w:r w:rsidRPr="008A38D6">
              <w:rPr>
                <w:rFonts w:ascii="Arial" w:hAnsi="Arial"/>
                <w:sz w:val="24"/>
                <w:szCs w:val="24"/>
                <w:lang w:eastAsia="en-GB"/>
              </w:rPr>
              <w:t>Key partners, employers and employment service providers are aware of and actively implementing the principles of Good Work across their areas of influence</w:t>
            </w:r>
            <w:r w:rsidR="00546AB2">
              <w:rPr>
                <w:rFonts w:ascii="Arial" w:hAnsi="Arial"/>
                <w:sz w:val="24"/>
                <w:szCs w:val="24"/>
                <w:lang w:eastAsia="en-GB"/>
              </w:rPr>
              <w:t>.</w:t>
            </w:r>
          </w:p>
        </w:tc>
      </w:tr>
      <w:tr w:rsidR="003A5B2A" w:rsidRPr="00675314" w14:paraId="5B974688" w14:textId="77777777" w:rsidTr="00F71D5B">
        <w:tc>
          <w:tcPr>
            <w:tcW w:w="1668" w:type="dxa"/>
            <w:shd w:val="clear" w:color="auto" w:fill="D6E3BC" w:themeFill="accent3" w:themeFillTint="66"/>
          </w:tcPr>
          <w:p w14:paraId="59025B80" w14:textId="77777777" w:rsidR="003A5B2A" w:rsidRPr="00964883" w:rsidRDefault="003A5B2A" w:rsidP="00C60569">
            <w:pPr>
              <w:spacing w:before="40" w:after="40"/>
              <w:rPr>
                <w:rFonts w:ascii="Arial" w:eastAsia="Calibri" w:hAnsi="Arial" w:cs="Arial"/>
                <w:sz w:val="24"/>
                <w:szCs w:val="24"/>
              </w:rPr>
            </w:pPr>
            <w:r>
              <w:rPr>
                <w:rFonts w:ascii="Arial" w:hAnsi="Arial" w:cs="Arial"/>
                <w:sz w:val="24"/>
                <w:szCs w:val="24"/>
              </w:rPr>
              <w:t>Short term</w:t>
            </w:r>
            <w:r w:rsidRPr="00964883">
              <w:rPr>
                <w:rFonts w:ascii="Arial" w:eastAsia="Calibri" w:hAnsi="Arial" w:cs="Arial"/>
                <w:sz w:val="24"/>
                <w:szCs w:val="24"/>
              </w:rPr>
              <w:t xml:space="preserve"> Outcomes</w:t>
            </w:r>
          </w:p>
          <w:p w14:paraId="4A7D2E0B" w14:textId="77777777" w:rsidR="003A5B2A" w:rsidRPr="00675314" w:rsidRDefault="003A5B2A" w:rsidP="00C60569">
            <w:pPr>
              <w:spacing w:before="40" w:after="40"/>
              <w:rPr>
                <w:rFonts w:ascii="Arial" w:eastAsia="Calibri" w:hAnsi="Arial" w:cs="Arial"/>
                <w:sz w:val="24"/>
                <w:szCs w:val="24"/>
              </w:rPr>
            </w:pPr>
          </w:p>
        </w:tc>
        <w:tc>
          <w:tcPr>
            <w:tcW w:w="7229" w:type="dxa"/>
          </w:tcPr>
          <w:p w14:paraId="3F5C2F18" w14:textId="0DBE32B3" w:rsidR="003A5B2A" w:rsidRPr="00901124" w:rsidRDefault="00CA2986" w:rsidP="00C60569">
            <w:pPr>
              <w:pStyle w:val="ListParagraph"/>
              <w:numPr>
                <w:ilvl w:val="0"/>
                <w:numId w:val="23"/>
              </w:numPr>
              <w:spacing w:before="40" w:after="40"/>
              <w:rPr>
                <w:rFonts w:ascii="Arial" w:hAnsi="Arial"/>
                <w:sz w:val="24"/>
                <w:szCs w:val="24"/>
                <w:lang w:eastAsia="en-GB"/>
              </w:rPr>
            </w:pPr>
            <w:r>
              <w:rPr>
                <w:rFonts w:ascii="Arial" w:hAnsi="Arial"/>
                <w:sz w:val="24"/>
                <w:szCs w:val="24"/>
                <w:lang w:eastAsia="en-GB"/>
              </w:rPr>
              <w:t>Scottish Government</w:t>
            </w:r>
            <w:r w:rsidR="003A5B2A" w:rsidRPr="004B3388">
              <w:rPr>
                <w:rFonts w:ascii="Arial" w:hAnsi="Arial"/>
                <w:sz w:val="24"/>
                <w:szCs w:val="24"/>
                <w:lang w:eastAsia="en-GB"/>
              </w:rPr>
              <w:t>, employers and e</w:t>
            </w:r>
            <w:r w:rsidR="00901124">
              <w:rPr>
                <w:rFonts w:ascii="Arial" w:hAnsi="Arial"/>
                <w:sz w:val="24"/>
                <w:szCs w:val="24"/>
                <w:lang w:eastAsia="en-GB"/>
              </w:rPr>
              <w:t xml:space="preserve">mployment service providers are </w:t>
            </w:r>
            <w:r w:rsidR="003A5B2A" w:rsidRPr="00901124">
              <w:rPr>
                <w:rFonts w:ascii="Arial" w:hAnsi="Arial"/>
                <w:sz w:val="24"/>
                <w:szCs w:val="24"/>
                <w:lang w:eastAsia="en-GB"/>
              </w:rPr>
              <w:t xml:space="preserve">aware of the </w:t>
            </w:r>
            <w:r w:rsidR="00F26E93">
              <w:rPr>
                <w:rFonts w:ascii="Arial" w:hAnsi="Arial"/>
                <w:sz w:val="24"/>
                <w:szCs w:val="24"/>
                <w:lang w:eastAsia="en-GB"/>
              </w:rPr>
              <w:t>importance</w:t>
            </w:r>
            <w:r w:rsidR="00F26E93" w:rsidRPr="00901124">
              <w:rPr>
                <w:rFonts w:ascii="Arial" w:hAnsi="Arial"/>
                <w:sz w:val="24"/>
                <w:szCs w:val="24"/>
                <w:lang w:eastAsia="en-GB"/>
              </w:rPr>
              <w:t xml:space="preserve"> </w:t>
            </w:r>
            <w:r w:rsidR="003A5B2A" w:rsidRPr="00901124">
              <w:rPr>
                <w:rFonts w:ascii="Arial" w:hAnsi="Arial"/>
                <w:sz w:val="24"/>
                <w:szCs w:val="24"/>
                <w:lang w:eastAsia="en-GB"/>
              </w:rPr>
              <w:t>of Good Work in reducing health inequalities</w:t>
            </w:r>
            <w:r w:rsidR="00546AB2">
              <w:rPr>
                <w:rFonts w:ascii="Arial" w:hAnsi="Arial"/>
                <w:sz w:val="24"/>
                <w:szCs w:val="24"/>
                <w:lang w:eastAsia="en-GB"/>
              </w:rPr>
              <w:t>.</w:t>
            </w:r>
          </w:p>
          <w:p w14:paraId="3CE295BD" w14:textId="70F1F1B3" w:rsidR="007B3AA2" w:rsidRPr="00546AB2" w:rsidRDefault="003A5B2A" w:rsidP="00546AB2">
            <w:pPr>
              <w:pStyle w:val="ListParagraph"/>
              <w:numPr>
                <w:ilvl w:val="1"/>
                <w:numId w:val="4"/>
              </w:numPr>
              <w:spacing w:before="40" w:after="40"/>
              <w:ind w:left="742" w:hanging="425"/>
              <w:rPr>
                <w:rFonts w:ascii="Arial" w:hAnsi="Arial"/>
                <w:sz w:val="24"/>
                <w:szCs w:val="24"/>
                <w:lang w:eastAsia="en-GB"/>
              </w:rPr>
            </w:pPr>
            <w:r w:rsidRPr="008A38D6">
              <w:rPr>
                <w:rFonts w:ascii="Arial" w:hAnsi="Arial"/>
                <w:sz w:val="24"/>
                <w:szCs w:val="24"/>
                <w:lang w:eastAsia="en-GB"/>
              </w:rPr>
              <w:t>Scottish employers, safety organisations and intermediary bod</w:t>
            </w:r>
            <w:r w:rsidR="00F029D8">
              <w:rPr>
                <w:rFonts w:ascii="Arial" w:hAnsi="Arial"/>
                <w:sz w:val="24"/>
                <w:szCs w:val="24"/>
                <w:lang w:eastAsia="en-GB"/>
              </w:rPr>
              <w:t>ies engage in projects and use</w:t>
            </w:r>
            <w:r w:rsidRPr="008A38D6">
              <w:rPr>
                <w:rFonts w:ascii="Arial" w:hAnsi="Arial"/>
                <w:sz w:val="24"/>
                <w:szCs w:val="24"/>
                <w:lang w:eastAsia="en-GB"/>
              </w:rPr>
              <w:t xml:space="preserve"> NHS </w:t>
            </w:r>
            <w:r w:rsidR="00546AB2">
              <w:rPr>
                <w:rFonts w:ascii="Arial" w:hAnsi="Arial"/>
                <w:sz w:val="24"/>
                <w:szCs w:val="24"/>
                <w:lang w:eastAsia="en-GB"/>
              </w:rPr>
              <w:t>Health Scotland</w:t>
            </w:r>
            <w:r w:rsidRPr="008A38D6">
              <w:rPr>
                <w:rFonts w:ascii="Arial" w:hAnsi="Arial"/>
                <w:sz w:val="24"/>
                <w:szCs w:val="24"/>
                <w:lang w:eastAsia="en-GB"/>
              </w:rPr>
              <w:t xml:space="preserve"> tools to </w:t>
            </w:r>
            <w:r w:rsidRPr="00546AB2">
              <w:rPr>
                <w:rFonts w:ascii="Arial" w:hAnsi="Arial"/>
                <w:sz w:val="24"/>
                <w:szCs w:val="24"/>
                <w:lang w:eastAsia="en-GB"/>
              </w:rPr>
              <w:t xml:space="preserve">increase awareness of and action </w:t>
            </w:r>
            <w:r w:rsidR="00546AB2" w:rsidRPr="00546AB2">
              <w:rPr>
                <w:rFonts w:ascii="Arial" w:hAnsi="Arial"/>
                <w:sz w:val="24"/>
                <w:szCs w:val="24"/>
                <w:lang w:eastAsia="en-GB"/>
              </w:rPr>
              <w:t>to support vulnerable employees.</w:t>
            </w:r>
          </w:p>
        </w:tc>
      </w:tr>
      <w:tr w:rsidR="003A5B2A" w:rsidRPr="00675314" w14:paraId="1987E263" w14:textId="77777777" w:rsidTr="00F71D5B">
        <w:tc>
          <w:tcPr>
            <w:tcW w:w="1668" w:type="dxa"/>
            <w:shd w:val="clear" w:color="auto" w:fill="D6E3BC" w:themeFill="accent3" w:themeFillTint="66"/>
          </w:tcPr>
          <w:p w14:paraId="5579A533" w14:textId="77777777" w:rsidR="003A5B2A" w:rsidRPr="00675314" w:rsidRDefault="003A5B2A" w:rsidP="00C60569">
            <w:pPr>
              <w:spacing w:before="40" w:after="40"/>
              <w:rPr>
                <w:rFonts w:ascii="Arial" w:eastAsia="Calibri" w:hAnsi="Arial" w:cs="Arial"/>
                <w:sz w:val="24"/>
                <w:szCs w:val="24"/>
              </w:rPr>
            </w:pPr>
            <w:r w:rsidRPr="00675314">
              <w:rPr>
                <w:rFonts w:ascii="Arial" w:eastAsia="Calibri" w:hAnsi="Arial" w:cs="Arial"/>
                <w:sz w:val="24"/>
                <w:szCs w:val="24"/>
              </w:rPr>
              <w:t>Deliverables</w:t>
            </w:r>
          </w:p>
          <w:p w14:paraId="36C36E8B" w14:textId="77777777" w:rsidR="003A5B2A" w:rsidRPr="00675314"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3A5B2A">
              <w:rPr>
                <w:rFonts w:ascii="Arial" w:eastAsia="Calibri" w:hAnsi="Arial" w:cs="Arial"/>
                <w:sz w:val="24"/>
                <w:szCs w:val="24"/>
              </w:rPr>
              <w:t>/</w:t>
            </w:r>
            <w:r>
              <w:rPr>
                <w:rFonts w:ascii="Arial" w:eastAsia="Calibri" w:hAnsi="Arial" w:cs="Arial"/>
                <w:sz w:val="24"/>
                <w:szCs w:val="24"/>
              </w:rPr>
              <w:t>16</w:t>
            </w:r>
          </w:p>
        </w:tc>
        <w:tc>
          <w:tcPr>
            <w:tcW w:w="7229" w:type="dxa"/>
          </w:tcPr>
          <w:p w14:paraId="02749C3F" w14:textId="33F88850" w:rsidR="003A5B2A" w:rsidRPr="008A38D6" w:rsidRDefault="003A5B2A" w:rsidP="00C60569">
            <w:pPr>
              <w:pStyle w:val="ListParagraph"/>
              <w:numPr>
                <w:ilvl w:val="0"/>
                <w:numId w:val="3"/>
              </w:numPr>
              <w:spacing w:before="40" w:after="40"/>
              <w:rPr>
                <w:rFonts w:ascii="Arial" w:eastAsia="Calibri" w:hAnsi="Arial" w:cs="Arial"/>
                <w:sz w:val="24"/>
                <w:szCs w:val="24"/>
              </w:rPr>
            </w:pPr>
            <w:r w:rsidRPr="008A38D6">
              <w:rPr>
                <w:rFonts w:ascii="Arial" w:eastAsia="Calibri" w:hAnsi="Arial" w:cs="Arial"/>
                <w:sz w:val="24"/>
                <w:szCs w:val="24"/>
              </w:rPr>
              <w:t>Describe</w:t>
            </w:r>
            <w:r w:rsidR="00F26E93">
              <w:rPr>
                <w:rFonts w:ascii="Arial" w:eastAsia="Calibri" w:hAnsi="Arial" w:cs="Arial"/>
                <w:sz w:val="24"/>
                <w:szCs w:val="24"/>
              </w:rPr>
              <w:t>,</w:t>
            </w:r>
            <w:r w:rsidRPr="008A38D6">
              <w:rPr>
                <w:rFonts w:ascii="Arial" w:eastAsia="Calibri" w:hAnsi="Arial" w:cs="Arial"/>
                <w:sz w:val="24"/>
                <w:szCs w:val="24"/>
              </w:rPr>
              <w:t xml:space="preserve"> through briefings and stakeholder engagement events, the Scottish labour market against the</w:t>
            </w:r>
            <w:r w:rsidRPr="00D33804">
              <w:rPr>
                <w:rFonts w:ascii="Arial" w:eastAsia="Calibri" w:hAnsi="Arial" w:cs="Arial"/>
                <w:sz w:val="24"/>
                <w:szCs w:val="24"/>
              </w:rPr>
              <w:t xml:space="preserve"> principles of Good Work</w:t>
            </w:r>
            <w:r w:rsidRPr="008A38D6">
              <w:rPr>
                <w:rFonts w:ascii="Arial" w:eastAsia="Calibri" w:hAnsi="Arial" w:cs="Arial"/>
                <w:sz w:val="24"/>
                <w:szCs w:val="24"/>
              </w:rPr>
              <w:t>; and contribute to creating/sustaining good work and making bad work good, with an initial focus on the social care sector</w:t>
            </w:r>
            <w:r w:rsidR="00546AB2">
              <w:rPr>
                <w:rFonts w:ascii="Arial" w:eastAsia="Calibri" w:hAnsi="Arial" w:cs="Arial"/>
                <w:sz w:val="24"/>
                <w:szCs w:val="24"/>
              </w:rPr>
              <w:t>.</w:t>
            </w:r>
          </w:p>
          <w:p w14:paraId="4E9AD6E1" w14:textId="60922F77" w:rsidR="003A5B2A" w:rsidRPr="008A38D6" w:rsidRDefault="003A5B2A" w:rsidP="00C60569">
            <w:pPr>
              <w:pStyle w:val="ListParagraph"/>
              <w:numPr>
                <w:ilvl w:val="0"/>
                <w:numId w:val="3"/>
              </w:numPr>
              <w:spacing w:before="40" w:after="40"/>
              <w:rPr>
                <w:rFonts w:ascii="Arial" w:eastAsia="Calibri" w:hAnsi="Arial" w:cs="Arial"/>
                <w:sz w:val="24"/>
                <w:szCs w:val="24"/>
              </w:rPr>
            </w:pPr>
            <w:r w:rsidRPr="008A38D6">
              <w:rPr>
                <w:rFonts w:ascii="Arial" w:eastAsia="Calibri" w:hAnsi="Arial" w:cs="Arial"/>
                <w:sz w:val="24"/>
                <w:szCs w:val="24"/>
              </w:rPr>
              <w:lastRenderedPageBreak/>
              <w:t>Develop and implement actions</w:t>
            </w:r>
            <w:r w:rsidR="00F26E93">
              <w:rPr>
                <w:rFonts w:ascii="Arial" w:eastAsia="Calibri" w:hAnsi="Arial" w:cs="Arial"/>
                <w:sz w:val="24"/>
                <w:szCs w:val="24"/>
              </w:rPr>
              <w:t>,</w:t>
            </w:r>
            <w:r w:rsidRPr="008A38D6">
              <w:rPr>
                <w:rFonts w:ascii="Arial" w:eastAsia="Calibri" w:hAnsi="Arial" w:cs="Arial"/>
                <w:sz w:val="24"/>
                <w:szCs w:val="24"/>
              </w:rPr>
              <w:t xml:space="preserve"> and influence to ensure the objectives of the Fair Work Convention are informed by the </w:t>
            </w:r>
            <w:r w:rsidR="00F029D8">
              <w:rPr>
                <w:rFonts w:ascii="Arial" w:eastAsia="Calibri" w:hAnsi="Arial" w:cs="Arial"/>
                <w:sz w:val="24"/>
                <w:szCs w:val="24"/>
              </w:rPr>
              <w:t>principles</w:t>
            </w:r>
            <w:r w:rsidRPr="008A38D6">
              <w:rPr>
                <w:rFonts w:ascii="Arial" w:eastAsia="Calibri" w:hAnsi="Arial" w:cs="Arial"/>
                <w:sz w:val="24"/>
                <w:szCs w:val="24"/>
              </w:rPr>
              <w:t xml:space="preserve"> of good work</w:t>
            </w:r>
            <w:r w:rsidR="00F029D8">
              <w:rPr>
                <w:rFonts w:ascii="Arial" w:eastAsia="Calibri" w:hAnsi="Arial" w:cs="Arial"/>
                <w:sz w:val="24"/>
                <w:szCs w:val="24"/>
              </w:rPr>
              <w:t>;</w:t>
            </w:r>
            <w:r w:rsidRPr="008A38D6">
              <w:rPr>
                <w:rFonts w:ascii="Arial" w:eastAsia="Calibri" w:hAnsi="Arial" w:cs="Arial"/>
                <w:sz w:val="24"/>
                <w:szCs w:val="24"/>
              </w:rPr>
              <w:t xml:space="preserve"> </w:t>
            </w:r>
            <w:r w:rsidR="00F029D8">
              <w:rPr>
                <w:rFonts w:ascii="Arial" w:eastAsia="Calibri" w:hAnsi="Arial" w:cs="Arial"/>
                <w:sz w:val="24"/>
                <w:szCs w:val="24"/>
              </w:rPr>
              <w:t xml:space="preserve">are </w:t>
            </w:r>
            <w:r w:rsidRPr="008A38D6">
              <w:rPr>
                <w:rFonts w:ascii="Arial" w:eastAsia="Calibri" w:hAnsi="Arial" w:cs="Arial"/>
                <w:sz w:val="24"/>
                <w:szCs w:val="24"/>
              </w:rPr>
              <w:t>addressing health inequalities and include explicit commitment to achieving as defined in "Fair Society Healthy Lives"</w:t>
            </w:r>
            <w:r w:rsidR="00546AB2">
              <w:rPr>
                <w:rFonts w:ascii="Arial" w:eastAsia="Calibri" w:hAnsi="Arial" w:cs="Arial"/>
                <w:sz w:val="24"/>
                <w:szCs w:val="24"/>
              </w:rPr>
              <w:t>.</w:t>
            </w:r>
            <w:r w:rsidRPr="008A38D6">
              <w:rPr>
                <w:rFonts w:ascii="Arial" w:eastAsia="Calibri" w:hAnsi="Arial" w:cs="Arial"/>
                <w:sz w:val="24"/>
                <w:szCs w:val="24"/>
              </w:rPr>
              <w:t xml:space="preserve"> </w:t>
            </w:r>
          </w:p>
          <w:p w14:paraId="25326636" w14:textId="77777777" w:rsidR="003A5B2A" w:rsidRPr="00B467FF" w:rsidRDefault="003A5B2A" w:rsidP="00C60569">
            <w:pPr>
              <w:pStyle w:val="ListParagraph"/>
              <w:numPr>
                <w:ilvl w:val="0"/>
                <w:numId w:val="3"/>
              </w:numPr>
              <w:spacing w:before="40" w:after="40"/>
              <w:rPr>
                <w:rFonts w:ascii="Arial" w:eastAsia="Calibri" w:hAnsi="Arial" w:cs="Arial"/>
                <w:i/>
                <w:sz w:val="24"/>
                <w:szCs w:val="24"/>
              </w:rPr>
            </w:pPr>
            <w:r w:rsidRPr="008A38D6">
              <w:rPr>
                <w:rFonts w:ascii="Arial" w:eastAsia="Calibri" w:hAnsi="Arial" w:cs="Arial"/>
                <w:sz w:val="24"/>
                <w:szCs w:val="24"/>
              </w:rPr>
              <w:t>Work with Scottish employers and their intermediary bodies to develop projects, tools and support opportunities for increased awareness</w:t>
            </w:r>
            <w:r w:rsidRPr="00D33804">
              <w:rPr>
                <w:rFonts w:ascii="Arial" w:eastAsia="Calibri" w:hAnsi="Arial" w:cs="Arial"/>
                <w:sz w:val="24"/>
                <w:szCs w:val="24"/>
              </w:rPr>
              <w:t xml:space="preserve"> of and action to support vulnerable employees.</w:t>
            </w:r>
          </w:p>
        </w:tc>
      </w:tr>
      <w:tr w:rsidR="003A5B2A" w:rsidRPr="00675314" w14:paraId="4C4BB687" w14:textId="77777777" w:rsidTr="00F71D5B">
        <w:trPr>
          <w:trHeight w:val="274"/>
        </w:trPr>
        <w:tc>
          <w:tcPr>
            <w:tcW w:w="1668" w:type="dxa"/>
            <w:shd w:val="clear" w:color="auto" w:fill="D6E3BC" w:themeFill="accent3" w:themeFillTint="66"/>
          </w:tcPr>
          <w:p w14:paraId="0D04AF5C" w14:textId="77777777" w:rsidR="003A5B2A" w:rsidRPr="00675314" w:rsidRDefault="003A5B2A" w:rsidP="00C60569">
            <w:pPr>
              <w:spacing w:before="40" w:after="40"/>
              <w:rPr>
                <w:rFonts w:ascii="Arial" w:eastAsia="Calibri" w:hAnsi="Arial" w:cs="Arial"/>
                <w:sz w:val="24"/>
                <w:szCs w:val="24"/>
              </w:rPr>
            </w:pPr>
            <w:r w:rsidRPr="00675314">
              <w:rPr>
                <w:rFonts w:ascii="Arial" w:eastAsia="Calibri" w:hAnsi="Arial" w:cs="Arial"/>
                <w:sz w:val="24"/>
                <w:szCs w:val="24"/>
              </w:rPr>
              <w:lastRenderedPageBreak/>
              <w:t xml:space="preserve">Performance </w:t>
            </w:r>
            <w:r>
              <w:rPr>
                <w:rFonts w:ascii="Arial" w:eastAsia="Calibri" w:hAnsi="Arial" w:cs="Arial"/>
                <w:sz w:val="24"/>
                <w:szCs w:val="24"/>
              </w:rPr>
              <w:t>m</w:t>
            </w:r>
            <w:r w:rsidRPr="00675314">
              <w:rPr>
                <w:rFonts w:ascii="Arial" w:eastAsia="Calibri" w:hAnsi="Arial" w:cs="Arial"/>
                <w:sz w:val="24"/>
                <w:szCs w:val="24"/>
              </w:rPr>
              <w:t>easures</w:t>
            </w:r>
          </w:p>
        </w:tc>
        <w:tc>
          <w:tcPr>
            <w:tcW w:w="7229" w:type="dxa"/>
          </w:tcPr>
          <w:p w14:paraId="07C8032A" w14:textId="654BEBB3" w:rsidR="003A5B2A" w:rsidRPr="00901124" w:rsidRDefault="00D33804" w:rsidP="00C60569">
            <w:pPr>
              <w:pStyle w:val="ListParagraph"/>
              <w:numPr>
                <w:ilvl w:val="0"/>
                <w:numId w:val="24"/>
              </w:numPr>
              <w:spacing w:after="0" w:line="240" w:lineRule="auto"/>
              <w:rPr>
                <w:rFonts w:ascii="Arial" w:hAnsi="Arial" w:cs="Arial"/>
                <w:sz w:val="24"/>
                <w:szCs w:val="24"/>
              </w:rPr>
            </w:pPr>
            <w:r>
              <w:rPr>
                <w:rFonts w:ascii="Arial" w:hAnsi="Arial" w:cs="Arial"/>
                <w:sz w:val="24"/>
                <w:szCs w:val="24"/>
              </w:rPr>
              <w:t xml:space="preserve">The </w:t>
            </w:r>
            <w:r w:rsidR="003A5B2A" w:rsidRPr="008A38D6">
              <w:rPr>
                <w:rFonts w:ascii="Arial" w:hAnsi="Arial" w:cs="Arial"/>
                <w:sz w:val="24"/>
                <w:szCs w:val="24"/>
              </w:rPr>
              <w:t>Fair Work group</w:t>
            </w:r>
            <w:r>
              <w:rPr>
                <w:rFonts w:ascii="Arial" w:hAnsi="Arial" w:cs="Arial"/>
                <w:sz w:val="24"/>
                <w:szCs w:val="24"/>
              </w:rPr>
              <w:t xml:space="preserve"> and</w:t>
            </w:r>
            <w:r w:rsidR="003A5B2A" w:rsidRPr="008A38D6">
              <w:rPr>
                <w:rFonts w:ascii="Arial" w:hAnsi="Arial" w:cs="Arial"/>
                <w:sz w:val="24"/>
                <w:szCs w:val="24"/>
              </w:rPr>
              <w:t xml:space="preserve"> Fair work convention </w:t>
            </w:r>
            <w:r w:rsidR="00190452">
              <w:rPr>
                <w:rFonts w:ascii="Arial" w:hAnsi="Arial" w:cs="Arial"/>
                <w:sz w:val="24"/>
                <w:szCs w:val="24"/>
              </w:rPr>
              <w:t xml:space="preserve">aims/objectives </w:t>
            </w:r>
            <w:r w:rsidR="003A5B2A" w:rsidRPr="008A38D6">
              <w:rPr>
                <w:rFonts w:ascii="Arial" w:hAnsi="Arial" w:cs="Arial"/>
                <w:sz w:val="24"/>
                <w:szCs w:val="24"/>
              </w:rPr>
              <w:t xml:space="preserve">reflect information submitted from </w:t>
            </w:r>
            <w:r w:rsidR="00190452">
              <w:rPr>
                <w:rFonts w:ascii="Arial" w:hAnsi="Arial" w:cs="Arial"/>
                <w:sz w:val="24"/>
                <w:szCs w:val="24"/>
              </w:rPr>
              <w:t>NHS Health Scotland</w:t>
            </w:r>
            <w:r w:rsidR="00546AB2">
              <w:rPr>
                <w:rFonts w:ascii="Arial" w:hAnsi="Arial" w:cs="Arial"/>
                <w:sz w:val="24"/>
                <w:szCs w:val="24"/>
              </w:rPr>
              <w:t>.</w:t>
            </w:r>
            <w:r w:rsidR="003A5B2A" w:rsidRPr="008A38D6">
              <w:rPr>
                <w:rFonts w:ascii="Arial" w:hAnsi="Arial" w:cs="Arial"/>
                <w:sz w:val="24"/>
                <w:szCs w:val="24"/>
              </w:rPr>
              <w:t xml:space="preserve"> </w:t>
            </w:r>
          </w:p>
          <w:p w14:paraId="1F2E1237" w14:textId="55C845C4" w:rsidR="003A5B2A" w:rsidRPr="008A38D6" w:rsidRDefault="003A5B2A" w:rsidP="00C60569">
            <w:pPr>
              <w:pStyle w:val="ListParagraph"/>
              <w:numPr>
                <w:ilvl w:val="0"/>
                <w:numId w:val="24"/>
              </w:numPr>
              <w:spacing w:before="40" w:after="40" w:line="240" w:lineRule="auto"/>
              <w:rPr>
                <w:rFonts w:ascii="Arial" w:hAnsi="Arial"/>
                <w:sz w:val="24"/>
                <w:szCs w:val="24"/>
                <w:lang w:eastAsia="en-GB"/>
              </w:rPr>
            </w:pPr>
            <w:r w:rsidRPr="008A38D6">
              <w:rPr>
                <w:rFonts w:ascii="Arial" w:hAnsi="Arial"/>
                <w:sz w:val="24"/>
                <w:szCs w:val="24"/>
                <w:lang w:eastAsia="en-GB"/>
              </w:rPr>
              <w:t>Increased number of referrals and requests to advisers through the Drive Safe Scotland web site</w:t>
            </w:r>
            <w:r w:rsidR="00546AB2">
              <w:rPr>
                <w:rFonts w:ascii="Arial" w:hAnsi="Arial"/>
                <w:sz w:val="24"/>
                <w:szCs w:val="24"/>
                <w:lang w:eastAsia="en-GB"/>
              </w:rPr>
              <w:t>.</w:t>
            </w:r>
          </w:p>
          <w:p w14:paraId="457D850C" w14:textId="7F296457" w:rsidR="00901124" w:rsidRPr="00901124" w:rsidRDefault="003A5B2A" w:rsidP="00C60569">
            <w:pPr>
              <w:pStyle w:val="ListParagraph"/>
              <w:numPr>
                <w:ilvl w:val="0"/>
                <w:numId w:val="24"/>
              </w:numPr>
              <w:spacing w:after="0" w:line="240" w:lineRule="auto"/>
              <w:rPr>
                <w:rFonts w:ascii="Arial" w:hAnsi="Arial"/>
                <w:sz w:val="24"/>
                <w:szCs w:val="24"/>
                <w:lang w:eastAsia="en-GB"/>
              </w:rPr>
            </w:pPr>
            <w:r w:rsidRPr="008A38D6">
              <w:rPr>
                <w:rFonts w:ascii="Arial" w:hAnsi="Arial" w:cs="Arial"/>
                <w:sz w:val="24"/>
                <w:szCs w:val="24"/>
                <w:lang w:eastAsia="en-GB"/>
              </w:rPr>
              <w:t>Understanding of good work demonstrated in stakeholders actions</w:t>
            </w:r>
            <w:r w:rsidR="00546AB2">
              <w:rPr>
                <w:rFonts w:ascii="Arial" w:hAnsi="Arial" w:cs="Arial"/>
                <w:sz w:val="24"/>
                <w:szCs w:val="24"/>
                <w:lang w:eastAsia="en-GB"/>
              </w:rPr>
              <w:t>.</w:t>
            </w:r>
          </w:p>
          <w:p w14:paraId="7B65F89E" w14:textId="16904AC8" w:rsidR="003A5B2A" w:rsidRPr="008A38D6" w:rsidRDefault="00D33804" w:rsidP="00C60569">
            <w:pPr>
              <w:pStyle w:val="ListParagraph"/>
              <w:numPr>
                <w:ilvl w:val="0"/>
                <w:numId w:val="24"/>
              </w:numPr>
              <w:spacing w:before="40" w:after="40"/>
              <w:rPr>
                <w:rFonts w:ascii="Arial" w:hAnsi="Arial"/>
                <w:sz w:val="24"/>
                <w:szCs w:val="24"/>
                <w:lang w:eastAsia="en-GB"/>
              </w:rPr>
            </w:pPr>
            <w:r>
              <w:rPr>
                <w:rFonts w:ascii="Arial" w:hAnsi="Arial"/>
                <w:sz w:val="24"/>
                <w:szCs w:val="24"/>
                <w:lang w:eastAsia="en-GB"/>
              </w:rPr>
              <w:t>Increased u</w:t>
            </w:r>
            <w:r w:rsidR="00901124">
              <w:rPr>
                <w:rFonts w:ascii="Arial" w:hAnsi="Arial"/>
                <w:sz w:val="24"/>
                <w:szCs w:val="24"/>
                <w:lang w:eastAsia="en-GB"/>
              </w:rPr>
              <w:t>p</w:t>
            </w:r>
            <w:r w:rsidR="003A5B2A" w:rsidRPr="008A38D6">
              <w:rPr>
                <w:rFonts w:ascii="Arial" w:hAnsi="Arial"/>
                <w:sz w:val="24"/>
                <w:szCs w:val="24"/>
                <w:lang w:eastAsia="en-GB"/>
              </w:rPr>
              <w:t>take of train 2015 challenge engagement on mental health initiativ</w:t>
            </w:r>
            <w:r w:rsidR="00190452">
              <w:rPr>
                <w:rFonts w:ascii="Arial" w:hAnsi="Arial"/>
                <w:sz w:val="24"/>
                <w:szCs w:val="24"/>
                <w:lang w:eastAsia="en-GB"/>
              </w:rPr>
              <w:t>e and dissemination of results</w:t>
            </w:r>
            <w:r w:rsidR="00546AB2">
              <w:rPr>
                <w:rFonts w:ascii="Arial" w:hAnsi="Arial"/>
                <w:sz w:val="24"/>
                <w:szCs w:val="24"/>
                <w:lang w:eastAsia="en-GB"/>
              </w:rPr>
              <w:t>.</w:t>
            </w:r>
            <w:r w:rsidR="003A5B2A" w:rsidRPr="008A38D6">
              <w:rPr>
                <w:rFonts w:ascii="Arial" w:hAnsi="Arial"/>
                <w:sz w:val="24"/>
                <w:szCs w:val="24"/>
                <w:lang w:eastAsia="en-GB"/>
              </w:rPr>
              <w:t xml:space="preserve">                    </w:t>
            </w:r>
          </w:p>
          <w:p w14:paraId="11FFCEBF" w14:textId="248A1CEF" w:rsidR="003A5B2A" w:rsidRPr="008A38D6" w:rsidRDefault="00D33804" w:rsidP="00C60569">
            <w:pPr>
              <w:pStyle w:val="ListParagraph"/>
              <w:numPr>
                <w:ilvl w:val="0"/>
                <w:numId w:val="24"/>
              </w:numPr>
              <w:spacing w:before="40" w:after="40"/>
              <w:rPr>
                <w:rFonts w:ascii="Arial" w:hAnsi="Arial"/>
                <w:sz w:val="24"/>
                <w:szCs w:val="24"/>
                <w:lang w:eastAsia="en-GB"/>
              </w:rPr>
            </w:pPr>
            <w:r>
              <w:rPr>
                <w:rFonts w:ascii="Arial" w:hAnsi="Arial"/>
                <w:sz w:val="24"/>
                <w:szCs w:val="24"/>
                <w:lang w:eastAsia="en-GB"/>
              </w:rPr>
              <w:t>Increased e</w:t>
            </w:r>
            <w:r w:rsidR="003A5B2A" w:rsidRPr="008A38D6">
              <w:rPr>
                <w:rFonts w:ascii="Arial" w:hAnsi="Arial"/>
                <w:sz w:val="24"/>
                <w:szCs w:val="24"/>
                <w:lang w:eastAsia="en-GB"/>
              </w:rPr>
              <w:t xml:space="preserve">ngagement </w:t>
            </w:r>
            <w:r w:rsidR="00F26E93">
              <w:rPr>
                <w:rFonts w:ascii="Arial" w:hAnsi="Arial"/>
                <w:sz w:val="24"/>
                <w:szCs w:val="24"/>
                <w:lang w:eastAsia="en-GB"/>
              </w:rPr>
              <w:t>between HWL advisers and</w:t>
            </w:r>
            <w:r w:rsidR="00F26E93" w:rsidRPr="008A38D6">
              <w:rPr>
                <w:rFonts w:ascii="Arial" w:hAnsi="Arial"/>
                <w:sz w:val="24"/>
                <w:szCs w:val="24"/>
                <w:lang w:eastAsia="en-GB"/>
              </w:rPr>
              <w:t xml:space="preserve"> </w:t>
            </w:r>
            <w:r w:rsidR="003A5B2A" w:rsidRPr="008A38D6">
              <w:rPr>
                <w:rFonts w:ascii="Arial" w:hAnsi="Arial"/>
                <w:sz w:val="24"/>
                <w:szCs w:val="24"/>
                <w:lang w:eastAsia="en-GB"/>
              </w:rPr>
              <w:t>Dundee businesses in Estate Excellence activities</w:t>
            </w:r>
            <w:r w:rsidR="00546AB2">
              <w:rPr>
                <w:rFonts w:ascii="Arial" w:hAnsi="Arial"/>
                <w:sz w:val="24"/>
                <w:szCs w:val="24"/>
                <w:lang w:eastAsia="en-GB"/>
              </w:rPr>
              <w:t>.</w:t>
            </w:r>
            <w:r w:rsidR="003A5B2A" w:rsidRPr="008A38D6">
              <w:rPr>
                <w:rFonts w:ascii="Arial" w:hAnsi="Arial"/>
                <w:sz w:val="24"/>
                <w:szCs w:val="24"/>
                <w:lang w:eastAsia="en-GB"/>
              </w:rPr>
              <w:t xml:space="preserve">               </w:t>
            </w:r>
          </w:p>
          <w:p w14:paraId="1DAB26EB" w14:textId="6184C2F5" w:rsidR="003A5B2A" w:rsidRPr="008A38D6" w:rsidRDefault="00D33804" w:rsidP="00C60569">
            <w:pPr>
              <w:pStyle w:val="ListParagraph"/>
              <w:numPr>
                <w:ilvl w:val="0"/>
                <w:numId w:val="24"/>
              </w:numPr>
              <w:spacing w:before="40" w:after="40"/>
              <w:rPr>
                <w:rFonts w:ascii="Arial" w:hAnsi="Arial"/>
                <w:sz w:val="24"/>
                <w:szCs w:val="24"/>
                <w:lang w:eastAsia="en-GB"/>
              </w:rPr>
            </w:pPr>
            <w:r>
              <w:rPr>
                <w:rFonts w:ascii="Arial" w:hAnsi="Arial"/>
                <w:sz w:val="24"/>
                <w:szCs w:val="24"/>
                <w:lang w:eastAsia="en-GB"/>
              </w:rPr>
              <w:t>Increased e</w:t>
            </w:r>
            <w:r w:rsidR="00F26E93">
              <w:rPr>
                <w:rFonts w:ascii="Arial" w:hAnsi="Arial"/>
                <w:sz w:val="24"/>
                <w:szCs w:val="24"/>
                <w:lang w:eastAsia="en-GB"/>
              </w:rPr>
              <w:t>ngagement with</w:t>
            </w:r>
            <w:r w:rsidR="003A5B2A" w:rsidRPr="008A38D6">
              <w:rPr>
                <w:rFonts w:ascii="Arial" w:hAnsi="Arial"/>
                <w:sz w:val="24"/>
                <w:szCs w:val="24"/>
                <w:lang w:eastAsia="en-GB"/>
              </w:rPr>
              <w:t xml:space="preserve"> waste industry employees</w:t>
            </w:r>
            <w:r w:rsidR="00F26E93">
              <w:rPr>
                <w:rFonts w:ascii="Arial" w:hAnsi="Arial"/>
                <w:sz w:val="24"/>
                <w:szCs w:val="24"/>
                <w:lang w:eastAsia="en-GB"/>
              </w:rPr>
              <w:t xml:space="preserve"> through partnership model</w:t>
            </w:r>
            <w:r w:rsidR="00546AB2">
              <w:rPr>
                <w:rFonts w:ascii="Arial" w:hAnsi="Arial"/>
                <w:sz w:val="24"/>
                <w:szCs w:val="24"/>
                <w:lang w:eastAsia="en-GB"/>
              </w:rPr>
              <w:t>.</w:t>
            </w:r>
          </w:p>
          <w:p w14:paraId="4A00BB52" w14:textId="3D380B71" w:rsidR="003A5B2A" w:rsidRPr="008A38D6" w:rsidRDefault="00F26E93" w:rsidP="00C60569">
            <w:pPr>
              <w:pStyle w:val="ListParagraph"/>
              <w:numPr>
                <w:ilvl w:val="0"/>
                <w:numId w:val="24"/>
              </w:numPr>
              <w:spacing w:before="40" w:after="40"/>
              <w:rPr>
                <w:rFonts w:ascii="Arial" w:hAnsi="Arial"/>
                <w:sz w:val="24"/>
                <w:szCs w:val="24"/>
                <w:lang w:eastAsia="en-GB"/>
              </w:rPr>
            </w:pPr>
            <w:r>
              <w:rPr>
                <w:rFonts w:ascii="Arial" w:hAnsi="Arial"/>
                <w:sz w:val="24"/>
                <w:szCs w:val="24"/>
                <w:lang w:eastAsia="en-GB"/>
              </w:rPr>
              <w:t>D</w:t>
            </w:r>
            <w:r w:rsidR="003A5B2A" w:rsidRPr="008A38D6">
              <w:rPr>
                <w:rFonts w:ascii="Arial" w:hAnsi="Arial"/>
                <w:sz w:val="24"/>
                <w:szCs w:val="24"/>
                <w:lang w:eastAsia="en-GB"/>
              </w:rPr>
              <w:t>eliver</w:t>
            </w:r>
            <w:r>
              <w:rPr>
                <w:rFonts w:ascii="Arial" w:hAnsi="Arial"/>
                <w:sz w:val="24"/>
                <w:szCs w:val="24"/>
                <w:lang w:eastAsia="en-GB"/>
              </w:rPr>
              <w:t>y of</w:t>
            </w:r>
            <w:r w:rsidR="003A5B2A" w:rsidRPr="008A38D6">
              <w:rPr>
                <w:rFonts w:ascii="Arial" w:hAnsi="Arial"/>
                <w:sz w:val="24"/>
                <w:szCs w:val="24"/>
                <w:lang w:eastAsia="en-GB"/>
              </w:rPr>
              <w:t xml:space="preserve"> occupational cancer messages to </w:t>
            </w:r>
            <w:r w:rsidR="00D33804">
              <w:rPr>
                <w:rFonts w:ascii="Arial" w:hAnsi="Arial"/>
                <w:sz w:val="24"/>
                <w:szCs w:val="24"/>
                <w:lang w:eastAsia="en-GB"/>
              </w:rPr>
              <w:t xml:space="preserve">all </w:t>
            </w:r>
            <w:r w:rsidR="003A5B2A" w:rsidRPr="008A38D6">
              <w:rPr>
                <w:rFonts w:ascii="Arial" w:hAnsi="Arial"/>
                <w:sz w:val="24"/>
                <w:szCs w:val="24"/>
                <w:lang w:eastAsia="en-GB"/>
              </w:rPr>
              <w:t>workplaces</w:t>
            </w:r>
            <w:r>
              <w:rPr>
                <w:rFonts w:ascii="Arial" w:hAnsi="Arial"/>
                <w:sz w:val="24"/>
                <w:szCs w:val="24"/>
                <w:lang w:eastAsia="en-GB"/>
              </w:rPr>
              <w:t xml:space="preserve"> through e</w:t>
            </w:r>
            <w:r w:rsidRPr="008A38D6">
              <w:rPr>
                <w:rFonts w:ascii="Arial" w:hAnsi="Arial"/>
                <w:sz w:val="24"/>
                <w:szCs w:val="24"/>
                <w:lang w:eastAsia="en-GB"/>
              </w:rPr>
              <w:t>ngagement with partners</w:t>
            </w:r>
            <w:r w:rsidR="00546AB2">
              <w:rPr>
                <w:rFonts w:ascii="Arial" w:hAnsi="Arial"/>
                <w:sz w:val="24"/>
                <w:szCs w:val="24"/>
                <w:lang w:eastAsia="en-GB"/>
              </w:rPr>
              <w:t>.</w:t>
            </w:r>
          </w:p>
          <w:p w14:paraId="191F0A3D" w14:textId="77777777" w:rsidR="003A5B2A" w:rsidRPr="008A38D6" w:rsidRDefault="003A5B2A" w:rsidP="00C60569">
            <w:pPr>
              <w:pStyle w:val="ListParagraph"/>
              <w:numPr>
                <w:ilvl w:val="0"/>
                <w:numId w:val="24"/>
              </w:numPr>
              <w:spacing w:before="40" w:after="0" w:line="240" w:lineRule="auto"/>
              <w:rPr>
                <w:rFonts w:ascii="Arial" w:hAnsi="Arial" w:cs="Arial"/>
                <w:sz w:val="24"/>
                <w:szCs w:val="24"/>
                <w:lang w:eastAsia="en-GB"/>
              </w:rPr>
            </w:pPr>
            <w:r w:rsidRPr="008A38D6">
              <w:rPr>
                <w:rFonts w:ascii="Arial" w:hAnsi="Arial" w:cs="Arial"/>
                <w:sz w:val="24"/>
                <w:szCs w:val="24"/>
                <w:lang w:eastAsia="en-GB"/>
              </w:rPr>
              <w:t xml:space="preserve">Active engagement and participation by care sector partners.  </w:t>
            </w:r>
          </w:p>
          <w:p w14:paraId="56D88AA5" w14:textId="7F6CD904" w:rsidR="003A5B2A" w:rsidRPr="00901124" w:rsidRDefault="00F029D8" w:rsidP="00C60569">
            <w:pPr>
              <w:pStyle w:val="ListParagraph"/>
              <w:numPr>
                <w:ilvl w:val="0"/>
                <w:numId w:val="24"/>
              </w:numPr>
              <w:spacing w:before="40" w:after="40"/>
              <w:rPr>
                <w:rFonts w:ascii="Arial" w:hAnsi="Arial"/>
                <w:sz w:val="24"/>
                <w:szCs w:val="24"/>
                <w:lang w:eastAsia="en-GB"/>
              </w:rPr>
            </w:pPr>
            <w:r>
              <w:rPr>
                <w:rFonts w:ascii="Arial" w:hAnsi="Arial" w:cs="Arial"/>
                <w:sz w:val="24"/>
                <w:szCs w:val="24"/>
                <w:lang w:eastAsia="en-GB"/>
              </w:rPr>
              <w:t>Increased n</w:t>
            </w:r>
            <w:r w:rsidR="00D33804">
              <w:rPr>
                <w:rFonts w:ascii="Arial" w:hAnsi="Arial" w:cs="Arial"/>
                <w:sz w:val="24"/>
                <w:szCs w:val="24"/>
                <w:lang w:eastAsia="en-GB"/>
              </w:rPr>
              <w:t>umber of o</w:t>
            </w:r>
            <w:r w:rsidR="003A5B2A" w:rsidRPr="008A38D6">
              <w:rPr>
                <w:rFonts w:ascii="Arial" w:hAnsi="Arial" w:cs="Arial"/>
                <w:sz w:val="24"/>
                <w:szCs w:val="24"/>
                <w:lang w:eastAsia="en-GB"/>
              </w:rPr>
              <w:t xml:space="preserve">rganisations </w:t>
            </w:r>
            <w:r w:rsidR="00D33804">
              <w:rPr>
                <w:rFonts w:ascii="Arial" w:hAnsi="Arial" w:cs="Arial"/>
                <w:sz w:val="24"/>
                <w:szCs w:val="24"/>
                <w:lang w:eastAsia="en-GB"/>
              </w:rPr>
              <w:t xml:space="preserve">who </w:t>
            </w:r>
            <w:r w:rsidR="003A5B2A" w:rsidRPr="008A38D6">
              <w:rPr>
                <w:rFonts w:ascii="Arial" w:hAnsi="Arial" w:cs="Arial"/>
                <w:sz w:val="24"/>
                <w:szCs w:val="24"/>
                <w:lang w:eastAsia="en-GB"/>
              </w:rPr>
              <w:t xml:space="preserve">have adopted </w:t>
            </w:r>
            <w:r w:rsidR="00D33804">
              <w:rPr>
                <w:rFonts w:ascii="Arial" w:hAnsi="Arial" w:cs="Arial"/>
                <w:sz w:val="24"/>
                <w:szCs w:val="24"/>
                <w:lang w:eastAsia="en-GB"/>
              </w:rPr>
              <w:t xml:space="preserve">the </w:t>
            </w:r>
            <w:r w:rsidR="003A5B2A" w:rsidRPr="008A38D6">
              <w:rPr>
                <w:rFonts w:ascii="Arial" w:hAnsi="Arial" w:cs="Arial"/>
                <w:sz w:val="24"/>
                <w:szCs w:val="24"/>
                <w:lang w:eastAsia="en-GB"/>
              </w:rPr>
              <w:t xml:space="preserve">"what works" practices NHS </w:t>
            </w:r>
            <w:r w:rsidR="00190452">
              <w:rPr>
                <w:rFonts w:ascii="Arial" w:hAnsi="Arial" w:cs="Arial"/>
                <w:sz w:val="24"/>
                <w:szCs w:val="24"/>
              </w:rPr>
              <w:t>Health Scotland</w:t>
            </w:r>
            <w:r w:rsidR="00190452" w:rsidRPr="008A38D6">
              <w:rPr>
                <w:rFonts w:ascii="Arial" w:hAnsi="Arial" w:cs="Arial"/>
                <w:sz w:val="24"/>
                <w:szCs w:val="24"/>
                <w:lang w:eastAsia="en-GB"/>
              </w:rPr>
              <w:t xml:space="preserve"> </w:t>
            </w:r>
            <w:r w:rsidR="003A5B2A" w:rsidRPr="008A38D6">
              <w:rPr>
                <w:rFonts w:ascii="Arial" w:hAnsi="Arial" w:cs="Arial"/>
                <w:sz w:val="24"/>
                <w:szCs w:val="24"/>
                <w:lang w:eastAsia="en-GB"/>
              </w:rPr>
              <w:t>has promoted</w:t>
            </w:r>
            <w:r w:rsidR="00D33804">
              <w:rPr>
                <w:rFonts w:ascii="Arial" w:hAnsi="Arial" w:cs="Arial"/>
                <w:sz w:val="24"/>
                <w:szCs w:val="24"/>
                <w:lang w:eastAsia="en-GB"/>
              </w:rPr>
              <w:t>.</w:t>
            </w:r>
            <w:r w:rsidR="003A5B2A" w:rsidRPr="008A38D6">
              <w:rPr>
                <w:rFonts w:ascii="Arial" w:hAnsi="Arial"/>
                <w:sz w:val="24"/>
                <w:szCs w:val="24"/>
                <w:lang w:eastAsia="en-GB"/>
              </w:rPr>
              <w:t xml:space="preserve">              </w:t>
            </w:r>
          </w:p>
        </w:tc>
      </w:tr>
      <w:tr w:rsidR="003A5B2A" w:rsidRPr="00675314" w14:paraId="4E7F2A89" w14:textId="77777777" w:rsidTr="00F71D5B">
        <w:trPr>
          <w:trHeight w:val="77"/>
        </w:trPr>
        <w:tc>
          <w:tcPr>
            <w:tcW w:w="1668" w:type="dxa"/>
            <w:shd w:val="clear" w:color="auto" w:fill="D6E3BC" w:themeFill="accent3" w:themeFillTint="66"/>
          </w:tcPr>
          <w:p w14:paraId="0FA64A0A" w14:textId="77777777" w:rsidR="003A5B2A" w:rsidRPr="00675314" w:rsidRDefault="003A5B2A" w:rsidP="00C60569">
            <w:pPr>
              <w:spacing w:before="40" w:after="40"/>
              <w:rPr>
                <w:rFonts w:ascii="Arial" w:eastAsia="Calibri" w:hAnsi="Arial" w:cs="Arial"/>
                <w:sz w:val="24"/>
                <w:szCs w:val="24"/>
              </w:rPr>
            </w:pPr>
            <w:r w:rsidRPr="00675314">
              <w:rPr>
                <w:rFonts w:ascii="Arial" w:eastAsia="Calibri" w:hAnsi="Arial" w:cs="Arial"/>
                <w:sz w:val="24"/>
                <w:szCs w:val="24"/>
              </w:rPr>
              <w:t>Risks</w:t>
            </w:r>
          </w:p>
        </w:tc>
        <w:tc>
          <w:tcPr>
            <w:tcW w:w="7229" w:type="dxa"/>
          </w:tcPr>
          <w:p w14:paraId="797311CF" w14:textId="4D0837DF" w:rsidR="003A5B2A" w:rsidRPr="00E263E2" w:rsidRDefault="00B50B94" w:rsidP="00C60569">
            <w:pPr>
              <w:spacing w:before="40" w:after="40"/>
              <w:rPr>
                <w:rFonts w:ascii="Arial" w:eastAsia="Calibri" w:hAnsi="Arial" w:cs="Arial"/>
                <w:color w:val="0000FF"/>
                <w:sz w:val="24"/>
                <w:szCs w:val="24"/>
              </w:rPr>
            </w:pPr>
            <w:hyperlink r:id="rId30" w:history="1">
              <w:r w:rsidR="00E263E2" w:rsidRPr="00E263E2">
                <w:rPr>
                  <w:rStyle w:val="Hyperlink"/>
                  <w:rFonts w:ascii="Arial" w:eastAsia="Calibri" w:hAnsi="Arial" w:cs="Arial"/>
                  <w:sz w:val="24"/>
                  <w:szCs w:val="24"/>
                </w:rPr>
                <w:t>1.3</w:t>
              </w:r>
            </w:hyperlink>
          </w:p>
        </w:tc>
      </w:tr>
    </w:tbl>
    <w:p w14:paraId="7F8F98D1" w14:textId="77777777" w:rsidR="003A5B2A" w:rsidRDefault="003A5B2A" w:rsidP="00C60569">
      <w:pPr>
        <w:spacing w:after="0" w:line="240" w:lineRule="auto"/>
        <w:rPr>
          <w:rFonts w:ascii="Arial" w:hAnsi="Arial" w:cs="Arial"/>
          <w:b/>
          <w:sz w:val="24"/>
          <w:szCs w:val="24"/>
        </w:rPr>
      </w:pPr>
    </w:p>
    <w:p w14:paraId="42E67BF8" w14:textId="4AA2E900" w:rsidR="003A5B2A" w:rsidRPr="00231B86" w:rsidRDefault="00231B86" w:rsidP="00C60569">
      <w:pPr>
        <w:rPr>
          <w:rFonts w:ascii="Arial" w:hAnsi="Arial" w:cs="Arial"/>
          <w:b/>
          <w:caps/>
          <w:sz w:val="24"/>
          <w:szCs w:val="24"/>
        </w:rPr>
      </w:pPr>
      <w:r w:rsidRPr="00231B86">
        <w:rPr>
          <w:rFonts w:ascii="Arial" w:hAnsi="Arial" w:cs="Arial"/>
          <w:b/>
          <w:caps/>
          <w:sz w:val="24"/>
          <w:szCs w:val="24"/>
        </w:rPr>
        <w:t xml:space="preserve">Work Stream </w:t>
      </w:r>
      <w:r w:rsidR="00A57434">
        <w:rPr>
          <w:rFonts w:ascii="Arial" w:hAnsi="Arial" w:cs="Arial"/>
          <w:b/>
          <w:caps/>
          <w:sz w:val="24"/>
          <w:szCs w:val="24"/>
        </w:rPr>
        <w:t>1.</w:t>
      </w:r>
      <w:r w:rsidR="00C9221B">
        <w:rPr>
          <w:rFonts w:ascii="Arial" w:hAnsi="Arial" w:cs="Arial"/>
          <w:b/>
          <w:caps/>
          <w:sz w:val="24"/>
          <w:szCs w:val="24"/>
        </w:rPr>
        <w:t>3</w:t>
      </w:r>
      <w:r>
        <w:rPr>
          <w:rFonts w:ascii="Arial" w:hAnsi="Arial" w:cs="Arial"/>
          <w:b/>
          <w:caps/>
          <w:sz w:val="24"/>
          <w:szCs w:val="24"/>
        </w:rPr>
        <w:t>:</w:t>
      </w:r>
      <w:r w:rsidRPr="00231B86">
        <w:rPr>
          <w:rFonts w:ascii="Arial" w:hAnsi="Arial" w:cs="Arial"/>
          <w:b/>
          <w:caps/>
          <w:sz w:val="24"/>
          <w:szCs w:val="24"/>
        </w:rPr>
        <w:t xml:space="preserve"> </w:t>
      </w:r>
      <w:r w:rsidR="003A5B2A" w:rsidRPr="00231B86">
        <w:rPr>
          <w:rFonts w:ascii="Arial" w:hAnsi="Arial" w:cs="Arial"/>
          <w:b/>
          <w:caps/>
          <w:sz w:val="24"/>
          <w:szCs w:val="24"/>
        </w:rPr>
        <w:t>Contribution to Society (Power)</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firstRow="1" w:lastRow="0" w:firstColumn="1" w:lastColumn="0" w:noHBand="0" w:noVBand="1"/>
      </w:tblPr>
      <w:tblGrid>
        <w:gridCol w:w="1668"/>
        <w:gridCol w:w="7229"/>
      </w:tblGrid>
      <w:tr w:rsidR="003A5B2A" w:rsidRPr="00675314" w14:paraId="130053B5" w14:textId="77777777" w:rsidTr="00F71D5B">
        <w:trPr>
          <w:trHeight w:val="705"/>
        </w:trPr>
        <w:tc>
          <w:tcPr>
            <w:tcW w:w="1668" w:type="dxa"/>
            <w:shd w:val="clear" w:color="auto" w:fill="D6E3BC" w:themeFill="accent3" w:themeFillTint="66"/>
          </w:tcPr>
          <w:p w14:paraId="1F2E9E41" w14:textId="77777777" w:rsidR="003A5B2A" w:rsidRPr="00675314" w:rsidRDefault="003A5B2A" w:rsidP="00C60569">
            <w:pPr>
              <w:spacing w:before="40" w:after="40"/>
              <w:rPr>
                <w:rFonts w:ascii="Arial" w:eastAsia="Calibri" w:hAnsi="Arial" w:cs="Arial"/>
                <w:sz w:val="24"/>
                <w:szCs w:val="24"/>
              </w:rPr>
            </w:pPr>
            <w:r w:rsidRPr="00675314">
              <w:rPr>
                <w:rFonts w:ascii="Arial" w:eastAsia="Calibri" w:hAnsi="Arial" w:cs="Arial"/>
                <w:sz w:val="24"/>
                <w:szCs w:val="24"/>
              </w:rPr>
              <w:t>Aim</w:t>
            </w:r>
          </w:p>
        </w:tc>
        <w:tc>
          <w:tcPr>
            <w:tcW w:w="7229" w:type="dxa"/>
          </w:tcPr>
          <w:p w14:paraId="5A79F030" w14:textId="38E739DC" w:rsidR="003A5B2A" w:rsidRPr="00AC64A2" w:rsidRDefault="003A5B2A" w:rsidP="00CA2986">
            <w:pPr>
              <w:pStyle w:val="CommentText"/>
              <w:spacing w:before="40" w:after="40" w:line="276" w:lineRule="auto"/>
              <w:rPr>
                <w:rFonts w:ascii="Arial" w:eastAsia="Calibri" w:hAnsi="Arial" w:cs="Arial"/>
                <w:sz w:val="24"/>
                <w:szCs w:val="24"/>
              </w:rPr>
            </w:pPr>
            <w:r w:rsidRPr="008A38D6">
              <w:rPr>
                <w:rFonts w:ascii="Arial" w:hAnsi="Arial" w:cs="Arial"/>
                <w:bCs/>
                <w:sz w:val="24"/>
                <w:szCs w:val="24"/>
                <w:lang w:eastAsia="en-GB"/>
              </w:rPr>
              <w:t xml:space="preserve">NHS </w:t>
            </w:r>
            <w:r w:rsidR="00CA2986">
              <w:rPr>
                <w:rFonts w:ascii="Arial" w:hAnsi="Arial" w:cs="Arial"/>
                <w:bCs/>
                <w:sz w:val="24"/>
                <w:szCs w:val="24"/>
                <w:lang w:eastAsia="en-GB"/>
              </w:rPr>
              <w:t>Health Scotland</w:t>
            </w:r>
            <w:r w:rsidRPr="008A38D6">
              <w:rPr>
                <w:rFonts w:ascii="Arial" w:hAnsi="Arial" w:cs="Arial"/>
                <w:bCs/>
                <w:sz w:val="24"/>
                <w:szCs w:val="24"/>
                <w:lang w:eastAsia="en-GB"/>
              </w:rPr>
              <w:t xml:space="preserve"> </w:t>
            </w:r>
            <w:r w:rsidR="00006295">
              <w:rPr>
                <w:rFonts w:ascii="Arial" w:hAnsi="Arial" w:cs="Arial"/>
                <w:bCs/>
                <w:sz w:val="24"/>
                <w:szCs w:val="24"/>
                <w:lang w:eastAsia="en-GB"/>
              </w:rPr>
              <w:t>is informing public sector reform and policy development</w:t>
            </w:r>
            <w:r w:rsidRPr="008A38D6">
              <w:rPr>
                <w:rFonts w:ascii="Arial" w:hAnsi="Arial" w:cs="Arial"/>
                <w:bCs/>
                <w:sz w:val="24"/>
                <w:szCs w:val="24"/>
                <w:lang w:eastAsia="en-GB"/>
              </w:rPr>
              <w:t xml:space="preserve"> on </w:t>
            </w:r>
            <w:r w:rsidR="00F029D8">
              <w:rPr>
                <w:rFonts w:ascii="Arial" w:hAnsi="Arial" w:cs="Arial"/>
                <w:bCs/>
                <w:sz w:val="24"/>
                <w:szCs w:val="24"/>
                <w:lang w:eastAsia="en-GB"/>
              </w:rPr>
              <w:t xml:space="preserve">the </w:t>
            </w:r>
            <w:r w:rsidR="00006295">
              <w:rPr>
                <w:rFonts w:ascii="Arial" w:hAnsi="Arial" w:cs="Arial"/>
                <w:bCs/>
                <w:sz w:val="24"/>
                <w:szCs w:val="24"/>
                <w:lang w:eastAsia="en-GB"/>
              </w:rPr>
              <w:t>key action</w:t>
            </w:r>
            <w:r w:rsidR="00F029D8">
              <w:rPr>
                <w:rFonts w:ascii="Arial" w:hAnsi="Arial" w:cs="Arial"/>
                <w:bCs/>
                <w:sz w:val="24"/>
                <w:szCs w:val="24"/>
                <w:lang w:eastAsia="en-GB"/>
              </w:rPr>
              <w:t>s needed</w:t>
            </w:r>
            <w:r w:rsidR="00006295">
              <w:rPr>
                <w:rFonts w:ascii="Arial" w:hAnsi="Arial" w:cs="Arial"/>
                <w:bCs/>
                <w:sz w:val="24"/>
                <w:szCs w:val="24"/>
                <w:lang w:eastAsia="en-GB"/>
              </w:rPr>
              <w:t xml:space="preserve"> to </w:t>
            </w:r>
            <w:r w:rsidRPr="008A38D6">
              <w:rPr>
                <w:rFonts w:ascii="Arial" w:hAnsi="Arial" w:cs="Arial"/>
                <w:bCs/>
                <w:sz w:val="24"/>
                <w:szCs w:val="24"/>
                <w:lang w:eastAsia="en-GB"/>
              </w:rPr>
              <w:t xml:space="preserve">redress power imbalances as they impact on health inequalities. </w:t>
            </w:r>
          </w:p>
        </w:tc>
      </w:tr>
      <w:tr w:rsidR="003A5B2A" w:rsidRPr="00675314" w14:paraId="6090871A" w14:textId="77777777" w:rsidTr="00F71D5B">
        <w:tc>
          <w:tcPr>
            <w:tcW w:w="1668" w:type="dxa"/>
            <w:shd w:val="clear" w:color="auto" w:fill="D6E3BC" w:themeFill="accent3" w:themeFillTint="66"/>
          </w:tcPr>
          <w:p w14:paraId="0E97FA4F" w14:textId="77777777" w:rsidR="003A5B2A" w:rsidRPr="00964883" w:rsidRDefault="003A5B2A" w:rsidP="00C60569">
            <w:pPr>
              <w:spacing w:before="40" w:after="40"/>
              <w:rPr>
                <w:rFonts w:ascii="Arial" w:eastAsia="Calibri" w:hAnsi="Arial" w:cs="Arial"/>
                <w:sz w:val="24"/>
                <w:szCs w:val="24"/>
              </w:rPr>
            </w:pPr>
            <w:r>
              <w:rPr>
                <w:rFonts w:ascii="Arial" w:hAnsi="Arial" w:cs="Arial"/>
                <w:sz w:val="24"/>
                <w:szCs w:val="24"/>
              </w:rPr>
              <w:t>Short term</w:t>
            </w:r>
            <w:r w:rsidRPr="00964883">
              <w:rPr>
                <w:rFonts w:ascii="Arial" w:eastAsia="Calibri" w:hAnsi="Arial" w:cs="Arial"/>
                <w:sz w:val="24"/>
                <w:szCs w:val="24"/>
              </w:rPr>
              <w:t xml:space="preserve"> Outcomes</w:t>
            </w:r>
          </w:p>
          <w:p w14:paraId="776A5AF9" w14:textId="77777777" w:rsidR="003A5B2A" w:rsidRPr="00675314" w:rsidRDefault="003A5B2A" w:rsidP="00C60569">
            <w:pPr>
              <w:spacing w:before="40" w:after="40"/>
              <w:rPr>
                <w:rFonts w:ascii="Arial" w:eastAsia="Calibri" w:hAnsi="Arial" w:cs="Arial"/>
                <w:sz w:val="24"/>
                <w:szCs w:val="24"/>
              </w:rPr>
            </w:pPr>
          </w:p>
        </w:tc>
        <w:tc>
          <w:tcPr>
            <w:tcW w:w="7229" w:type="dxa"/>
          </w:tcPr>
          <w:p w14:paraId="4630FE17" w14:textId="404053AF" w:rsidR="00FA1934" w:rsidRPr="00495280" w:rsidRDefault="003A5B2A" w:rsidP="00AB2A60">
            <w:pPr>
              <w:pStyle w:val="ListParagraph"/>
              <w:numPr>
                <w:ilvl w:val="0"/>
                <w:numId w:val="42"/>
              </w:numPr>
              <w:spacing w:before="40" w:after="40"/>
              <w:rPr>
                <w:rFonts w:ascii="Arial" w:hAnsi="Arial"/>
                <w:sz w:val="24"/>
                <w:szCs w:val="24"/>
                <w:lang w:eastAsia="en-GB"/>
              </w:rPr>
            </w:pPr>
            <w:r w:rsidRPr="00AC64A2">
              <w:rPr>
                <w:rFonts w:ascii="Arial" w:hAnsi="Arial"/>
                <w:sz w:val="24"/>
                <w:szCs w:val="24"/>
                <w:lang w:eastAsia="en-GB"/>
              </w:rPr>
              <w:t>In collaboration with partners we will ha</w:t>
            </w:r>
            <w:r w:rsidR="00F029D8">
              <w:rPr>
                <w:rFonts w:ascii="Arial" w:hAnsi="Arial"/>
                <w:sz w:val="24"/>
                <w:szCs w:val="24"/>
                <w:lang w:eastAsia="en-GB"/>
              </w:rPr>
              <w:t>ve added to the knowledge base</w:t>
            </w:r>
            <w:r w:rsidRPr="00AC64A2">
              <w:rPr>
                <w:rFonts w:ascii="Arial" w:hAnsi="Arial"/>
                <w:sz w:val="24"/>
                <w:szCs w:val="24"/>
                <w:lang w:eastAsia="en-GB"/>
              </w:rPr>
              <w:t xml:space="preserve"> </w:t>
            </w:r>
            <w:r w:rsidR="00902FD4" w:rsidRPr="00AC64A2">
              <w:rPr>
                <w:rFonts w:ascii="Arial" w:hAnsi="Arial"/>
                <w:sz w:val="24"/>
                <w:szCs w:val="24"/>
                <w:lang w:eastAsia="en-GB"/>
              </w:rPr>
              <w:t>on the</w:t>
            </w:r>
            <w:r w:rsidRPr="00AC64A2">
              <w:rPr>
                <w:rFonts w:ascii="Arial" w:hAnsi="Arial"/>
                <w:sz w:val="24"/>
                <w:szCs w:val="24"/>
                <w:lang w:eastAsia="en-GB"/>
              </w:rPr>
              <w:t xml:space="preserve"> causal pathways between the distribution of power and health inequalities</w:t>
            </w:r>
            <w:r w:rsidR="00546AB2">
              <w:rPr>
                <w:rFonts w:ascii="Arial" w:hAnsi="Arial"/>
                <w:sz w:val="24"/>
                <w:szCs w:val="24"/>
                <w:lang w:eastAsia="en-GB"/>
              </w:rPr>
              <w:t>.</w:t>
            </w:r>
            <w:r w:rsidR="00006295">
              <w:rPr>
                <w:rFonts w:ascii="Arial" w:hAnsi="Arial"/>
                <w:sz w:val="24"/>
                <w:szCs w:val="24"/>
                <w:lang w:eastAsia="en-GB"/>
              </w:rPr>
              <w:t xml:space="preserve"> </w:t>
            </w:r>
          </w:p>
        </w:tc>
      </w:tr>
      <w:tr w:rsidR="003A5B2A" w:rsidRPr="00675314" w14:paraId="5B7144E8" w14:textId="77777777" w:rsidTr="00F71D5B">
        <w:tc>
          <w:tcPr>
            <w:tcW w:w="1668" w:type="dxa"/>
            <w:shd w:val="clear" w:color="auto" w:fill="D6E3BC" w:themeFill="accent3" w:themeFillTint="66"/>
          </w:tcPr>
          <w:p w14:paraId="239BECFA" w14:textId="77777777" w:rsidR="003A5B2A" w:rsidRPr="00675314" w:rsidRDefault="003A5B2A" w:rsidP="00C60569">
            <w:pPr>
              <w:spacing w:before="40" w:after="40"/>
              <w:rPr>
                <w:rFonts w:ascii="Arial" w:eastAsia="Calibri" w:hAnsi="Arial" w:cs="Arial"/>
                <w:sz w:val="24"/>
                <w:szCs w:val="24"/>
              </w:rPr>
            </w:pPr>
            <w:r w:rsidRPr="00675314">
              <w:rPr>
                <w:rFonts w:ascii="Arial" w:eastAsia="Calibri" w:hAnsi="Arial" w:cs="Arial"/>
                <w:sz w:val="24"/>
                <w:szCs w:val="24"/>
              </w:rPr>
              <w:t>Deliverables</w:t>
            </w:r>
          </w:p>
          <w:p w14:paraId="2FDF0851" w14:textId="77777777" w:rsidR="003A5B2A" w:rsidRPr="00675314"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3A5B2A">
              <w:rPr>
                <w:rFonts w:ascii="Arial" w:eastAsia="Calibri" w:hAnsi="Arial" w:cs="Arial"/>
                <w:sz w:val="24"/>
                <w:szCs w:val="24"/>
              </w:rPr>
              <w:t>/</w:t>
            </w:r>
            <w:r>
              <w:rPr>
                <w:rFonts w:ascii="Arial" w:eastAsia="Calibri" w:hAnsi="Arial" w:cs="Arial"/>
                <w:sz w:val="24"/>
                <w:szCs w:val="24"/>
              </w:rPr>
              <w:t>16</w:t>
            </w:r>
          </w:p>
        </w:tc>
        <w:tc>
          <w:tcPr>
            <w:tcW w:w="7229" w:type="dxa"/>
          </w:tcPr>
          <w:p w14:paraId="1A4EC892" w14:textId="4E79D48B" w:rsidR="003A5B2A" w:rsidRPr="00DF006C" w:rsidRDefault="003A5B2A" w:rsidP="00AB2A60">
            <w:pPr>
              <w:pStyle w:val="ListParagraph"/>
              <w:numPr>
                <w:ilvl w:val="0"/>
                <w:numId w:val="42"/>
              </w:numPr>
              <w:spacing w:before="40" w:after="40"/>
              <w:rPr>
                <w:rFonts w:ascii="Arial" w:eastAsia="Calibri" w:hAnsi="Arial" w:cs="Arial"/>
                <w:sz w:val="24"/>
                <w:szCs w:val="24"/>
              </w:rPr>
            </w:pPr>
            <w:r w:rsidRPr="00DF006C">
              <w:rPr>
                <w:rFonts w:ascii="Arial" w:eastAsiaTheme="minorHAnsi" w:hAnsi="Arial" w:cs="Arial"/>
                <w:bCs/>
                <w:sz w:val="24"/>
                <w:szCs w:val="24"/>
              </w:rPr>
              <w:t xml:space="preserve">Through collaboration with key partners </w:t>
            </w:r>
            <w:r w:rsidR="008609A7" w:rsidRPr="00DF006C">
              <w:rPr>
                <w:rFonts w:ascii="Arial" w:eastAsiaTheme="minorHAnsi" w:hAnsi="Arial" w:cs="Arial"/>
                <w:bCs/>
                <w:sz w:val="24"/>
                <w:szCs w:val="24"/>
              </w:rPr>
              <w:t xml:space="preserve">provide </w:t>
            </w:r>
            <w:r w:rsidRPr="00DF006C">
              <w:rPr>
                <w:rFonts w:ascii="Arial" w:eastAsiaTheme="minorHAnsi" w:hAnsi="Arial" w:cs="Arial"/>
                <w:bCs/>
                <w:sz w:val="24"/>
                <w:szCs w:val="24"/>
              </w:rPr>
              <w:t>evidence on the relationship between power and health inequalities</w:t>
            </w:r>
            <w:r w:rsidR="00FA1934">
              <w:rPr>
                <w:rFonts w:ascii="Arial" w:eastAsiaTheme="minorHAnsi" w:hAnsi="Arial" w:cs="Arial"/>
                <w:bCs/>
                <w:sz w:val="24"/>
                <w:szCs w:val="24"/>
              </w:rPr>
              <w:t>, contributing to work on community empowerment.</w:t>
            </w:r>
          </w:p>
        </w:tc>
      </w:tr>
      <w:tr w:rsidR="003A5B2A" w:rsidRPr="00675314" w14:paraId="6FFE0BCA" w14:textId="77777777" w:rsidTr="00F71D5B">
        <w:trPr>
          <w:trHeight w:val="274"/>
        </w:trPr>
        <w:tc>
          <w:tcPr>
            <w:tcW w:w="1668" w:type="dxa"/>
            <w:shd w:val="clear" w:color="auto" w:fill="D6E3BC" w:themeFill="accent3" w:themeFillTint="66"/>
          </w:tcPr>
          <w:p w14:paraId="236D5724" w14:textId="77777777" w:rsidR="003A5B2A" w:rsidRPr="00675314" w:rsidRDefault="003A5B2A" w:rsidP="00C60569">
            <w:pPr>
              <w:spacing w:before="40" w:after="40"/>
              <w:rPr>
                <w:rFonts w:ascii="Arial" w:eastAsia="Calibri" w:hAnsi="Arial" w:cs="Arial"/>
                <w:sz w:val="24"/>
                <w:szCs w:val="24"/>
              </w:rPr>
            </w:pPr>
            <w:r w:rsidRPr="00675314">
              <w:rPr>
                <w:rFonts w:ascii="Arial" w:eastAsia="Calibri" w:hAnsi="Arial" w:cs="Arial"/>
                <w:sz w:val="24"/>
                <w:szCs w:val="24"/>
              </w:rPr>
              <w:lastRenderedPageBreak/>
              <w:t xml:space="preserve">Performance </w:t>
            </w:r>
            <w:r>
              <w:rPr>
                <w:rFonts w:ascii="Arial" w:eastAsia="Calibri" w:hAnsi="Arial" w:cs="Arial"/>
                <w:sz w:val="24"/>
                <w:szCs w:val="24"/>
              </w:rPr>
              <w:t>m</w:t>
            </w:r>
            <w:r w:rsidRPr="00675314">
              <w:rPr>
                <w:rFonts w:ascii="Arial" w:eastAsia="Calibri" w:hAnsi="Arial" w:cs="Arial"/>
                <w:sz w:val="24"/>
                <w:szCs w:val="24"/>
              </w:rPr>
              <w:t>easures</w:t>
            </w:r>
          </w:p>
        </w:tc>
        <w:tc>
          <w:tcPr>
            <w:tcW w:w="7229" w:type="dxa"/>
          </w:tcPr>
          <w:p w14:paraId="34B4D845" w14:textId="7B28B370" w:rsidR="003A5B2A" w:rsidRDefault="00FA1934" w:rsidP="00AB2A60">
            <w:pPr>
              <w:pStyle w:val="ListParagraph"/>
              <w:numPr>
                <w:ilvl w:val="0"/>
                <w:numId w:val="42"/>
              </w:numPr>
              <w:spacing w:before="40" w:after="40"/>
              <w:rPr>
                <w:rFonts w:ascii="Arial" w:hAnsi="Arial" w:cs="Arial"/>
                <w:bCs/>
                <w:sz w:val="24"/>
                <w:szCs w:val="24"/>
                <w:lang w:eastAsia="en-GB"/>
              </w:rPr>
            </w:pPr>
            <w:r>
              <w:rPr>
                <w:rFonts w:ascii="Arial" w:hAnsi="Arial" w:cs="Arial"/>
                <w:bCs/>
                <w:sz w:val="24"/>
                <w:szCs w:val="24"/>
                <w:lang w:eastAsia="en-GB"/>
              </w:rPr>
              <w:t>Evidence of collaboration with key stakeholders</w:t>
            </w:r>
            <w:r w:rsidR="00546AB2">
              <w:rPr>
                <w:rFonts w:ascii="Arial" w:hAnsi="Arial" w:cs="Arial"/>
                <w:bCs/>
                <w:sz w:val="24"/>
                <w:szCs w:val="24"/>
                <w:lang w:eastAsia="en-GB"/>
              </w:rPr>
              <w:t>.</w:t>
            </w:r>
            <w:r>
              <w:rPr>
                <w:rFonts w:ascii="Arial" w:hAnsi="Arial" w:cs="Arial"/>
                <w:bCs/>
                <w:sz w:val="24"/>
                <w:szCs w:val="24"/>
                <w:lang w:eastAsia="en-GB"/>
              </w:rPr>
              <w:t xml:space="preserve"> </w:t>
            </w:r>
          </w:p>
          <w:p w14:paraId="18D9A0E4" w14:textId="0831D799" w:rsidR="003A5B2A" w:rsidRPr="00E263E2" w:rsidRDefault="00FA1934" w:rsidP="00AB2A60">
            <w:pPr>
              <w:pStyle w:val="ListParagraph"/>
              <w:numPr>
                <w:ilvl w:val="0"/>
                <w:numId w:val="42"/>
              </w:numPr>
              <w:spacing w:before="40" w:after="40"/>
              <w:rPr>
                <w:rFonts w:ascii="Arial" w:hAnsi="Arial" w:cs="Arial"/>
                <w:bCs/>
                <w:sz w:val="24"/>
                <w:szCs w:val="24"/>
                <w:lang w:eastAsia="en-GB"/>
              </w:rPr>
            </w:pPr>
            <w:r>
              <w:rPr>
                <w:rFonts w:ascii="Arial" w:hAnsi="Arial" w:cs="Arial"/>
                <w:bCs/>
                <w:sz w:val="24"/>
                <w:szCs w:val="24"/>
                <w:lang w:eastAsia="en-GB"/>
              </w:rPr>
              <w:t>Joint briefings prepared and disseminated</w:t>
            </w:r>
            <w:r w:rsidR="00546AB2">
              <w:rPr>
                <w:rFonts w:ascii="Arial" w:hAnsi="Arial" w:cs="Arial"/>
                <w:bCs/>
                <w:sz w:val="24"/>
                <w:szCs w:val="24"/>
                <w:lang w:eastAsia="en-GB"/>
              </w:rPr>
              <w:t>.</w:t>
            </w:r>
          </w:p>
        </w:tc>
      </w:tr>
      <w:tr w:rsidR="003A5B2A" w:rsidRPr="00675314" w14:paraId="08C8475E" w14:textId="77777777" w:rsidTr="00F71D5B">
        <w:trPr>
          <w:trHeight w:val="77"/>
        </w:trPr>
        <w:tc>
          <w:tcPr>
            <w:tcW w:w="1668" w:type="dxa"/>
            <w:shd w:val="clear" w:color="auto" w:fill="D6E3BC" w:themeFill="accent3" w:themeFillTint="66"/>
          </w:tcPr>
          <w:p w14:paraId="001730BC" w14:textId="30BD05C5" w:rsidR="003A5B2A" w:rsidRPr="00675314" w:rsidRDefault="003A5B2A" w:rsidP="00C60569">
            <w:pPr>
              <w:spacing w:before="40" w:after="40"/>
              <w:rPr>
                <w:rFonts w:ascii="Arial" w:eastAsia="Calibri" w:hAnsi="Arial" w:cs="Arial"/>
                <w:sz w:val="24"/>
                <w:szCs w:val="24"/>
              </w:rPr>
            </w:pPr>
            <w:r w:rsidRPr="00675314">
              <w:rPr>
                <w:rFonts w:ascii="Arial" w:eastAsia="Calibri" w:hAnsi="Arial" w:cs="Arial"/>
                <w:sz w:val="24"/>
                <w:szCs w:val="24"/>
              </w:rPr>
              <w:t>Risks</w:t>
            </w:r>
          </w:p>
        </w:tc>
        <w:tc>
          <w:tcPr>
            <w:tcW w:w="7229" w:type="dxa"/>
          </w:tcPr>
          <w:p w14:paraId="14B54297" w14:textId="36597B8F" w:rsidR="003A5B2A" w:rsidRPr="00E263E2" w:rsidRDefault="00B50B94" w:rsidP="00C60569">
            <w:pPr>
              <w:spacing w:before="40" w:after="40"/>
              <w:rPr>
                <w:rFonts w:ascii="Arial" w:eastAsia="Calibri" w:hAnsi="Arial" w:cs="Arial"/>
                <w:sz w:val="24"/>
                <w:szCs w:val="24"/>
              </w:rPr>
            </w:pPr>
            <w:hyperlink r:id="rId31" w:history="1">
              <w:r w:rsidR="00E263E2" w:rsidRPr="00E263E2">
                <w:rPr>
                  <w:rStyle w:val="Hyperlink"/>
                  <w:rFonts w:ascii="Arial" w:eastAsia="Calibri" w:hAnsi="Arial" w:cs="Arial"/>
                  <w:sz w:val="24"/>
                  <w:szCs w:val="24"/>
                </w:rPr>
                <w:t>1.1</w:t>
              </w:r>
            </w:hyperlink>
          </w:p>
        </w:tc>
      </w:tr>
    </w:tbl>
    <w:p w14:paraId="45551F4F" w14:textId="77777777" w:rsidR="00190452" w:rsidRDefault="00190452" w:rsidP="00C60569">
      <w:pPr>
        <w:pStyle w:val="Bhead"/>
      </w:pPr>
    </w:p>
    <w:p w14:paraId="07E3106F" w14:textId="77777777" w:rsidR="00190452" w:rsidRDefault="00190452">
      <w:pPr>
        <w:spacing w:after="-1" w:line="240" w:lineRule="auto"/>
        <w:rPr>
          <w:rFonts w:ascii="Arial" w:hAnsi="Arial"/>
          <w:b/>
          <w:sz w:val="32"/>
        </w:rPr>
      </w:pPr>
      <w:r>
        <w:br w:type="page"/>
      </w:r>
    </w:p>
    <w:p w14:paraId="29D13736" w14:textId="6D9F0080" w:rsidR="008B1292" w:rsidRDefault="00C9221B" w:rsidP="00C60569">
      <w:pPr>
        <w:pStyle w:val="Bhead"/>
      </w:pPr>
      <w:r>
        <w:lastRenderedPageBreak/>
        <w:t xml:space="preserve">CORE PROGRAMME 2: SOCIAL AND PHYSICAL ENVIRONMENTS FOR HEALTH </w:t>
      </w:r>
    </w:p>
    <w:p w14:paraId="5A3FEAFA" w14:textId="15DEE03F" w:rsidR="00192372" w:rsidRDefault="00075F46" w:rsidP="00C60569">
      <w:pPr>
        <w:pStyle w:val="BulletnumberbodytextA"/>
        <w:numPr>
          <w:ilvl w:val="0"/>
          <w:numId w:val="0"/>
        </w:numPr>
      </w:pPr>
      <w:r>
        <w:t>Where we live</w:t>
      </w:r>
      <w:r w:rsidR="000A0AD4">
        <w:t xml:space="preserve"> and work</w:t>
      </w:r>
      <w:r>
        <w:t xml:space="preserve"> – our home, neighbourhood, social meeting places</w:t>
      </w:r>
      <w:r w:rsidR="000A0AD4">
        <w:t>, workplaces</w:t>
      </w:r>
      <w:r>
        <w:t xml:space="preserve"> and green spaces – has a vital influence on how we live, the quality of our lives, and our long-term health and wellbeing.  </w:t>
      </w:r>
      <w:r w:rsidR="000A0AD4">
        <w:t>P</w:t>
      </w:r>
      <w:r>
        <w:t>eople</w:t>
      </w:r>
      <w:r w:rsidR="000A0AD4">
        <w:t xml:space="preserve"> also </w:t>
      </w:r>
      <w:r>
        <w:t>need the opportunity to participate, be included and socialise with others in their community</w:t>
      </w:r>
      <w:r w:rsidR="000A0AD4">
        <w:t xml:space="preserve"> and th</w:t>
      </w:r>
      <w:r>
        <w:t>ey need to remain part of that community as personal circumstances change, as they grow older and are in need of more support.</w:t>
      </w:r>
      <w:r w:rsidR="00190452">
        <w:t xml:space="preserve"> </w:t>
      </w:r>
      <w:r w:rsidR="000A0AD4">
        <w:t>The aim of this core programme therefore is to ensure that t</w:t>
      </w:r>
      <w:r w:rsidR="000A0AD4" w:rsidRPr="000A0AD4">
        <w:t>he places and communities in which people live</w:t>
      </w:r>
      <w:r w:rsidR="000A0AD4">
        <w:t xml:space="preserve"> and work</w:t>
      </w:r>
      <w:r w:rsidR="000A0AD4" w:rsidRPr="000A0AD4">
        <w:t>, support and promote good health</w:t>
      </w:r>
      <w:r w:rsidR="000A0AD4">
        <w:t>.</w:t>
      </w:r>
    </w:p>
    <w:p w14:paraId="612650B6" w14:textId="5ECB01AB" w:rsidR="00192372" w:rsidRPr="00192372" w:rsidRDefault="00192372" w:rsidP="00C60569">
      <w:pPr>
        <w:pStyle w:val="BulletnumberbodytextA"/>
        <w:numPr>
          <w:ilvl w:val="0"/>
          <w:numId w:val="0"/>
        </w:numPr>
        <w:rPr>
          <w:b/>
          <w:i/>
          <w:color w:val="FF0000"/>
        </w:rPr>
      </w:pPr>
      <w:r w:rsidRPr="00192372">
        <w:rPr>
          <w:rFonts w:cs="Arial"/>
          <w:b/>
          <w:caps/>
          <w:szCs w:val="24"/>
        </w:rPr>
        <w:t>WORK</w:t>
      </w:r>
      <w:r w:rsidR="00A57434">
        <w:rPr>
          <w:rFonts w:cs="Arial"/>
          <w:b/>
          <w:caps/>
          <w:szCs w:val="24"/>
        </w:rPr>
        <w:t xml:space="preserve"> </w:t>
      </w:r>
      <w:r w:rsidRPr="00192372">
        <w:rPr>
          <w:rFonts w:cs="Arial"/>
          <w:b/>
          <w:caps/>
          <w:szCs w:val="24"/>
        </w:rPr>
        <w:t xml:space="preserve">STREAM </w:t>
      </w:r>
      <w:r w:rsidR="00A57434">
        <w:rPr>
          <w:rFonts w:cs="Arial"/>
          <w:b/>
          <w:caps/>
          <w:szCs w:val="24"/>
        </w:rPr>
        <w:t>2.</w:t>
      </w:r>
      <w:r w:rsidRPr="00192372">
        <w:rPr>
          <w:rFonts w:cs="Arial"/>
          <w:b/>
          <w:caps/>
          <w:szCs w:val="24"/>
        </w:rPr>
        <w:t xml:space="preserve">1: </w:t>
      </w:r>
      <w:r w:rsidR="004B3388" w:rsidRPr="00192372">
        <w:rPr>
          <w:rFonts w:cs="Arial"/>
          <w:b/>
          <w:caps/>
          <w:szCs w:val="24"/>
        </w:rPr>
        <w:t>Community Justice</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8B1292" w14:paraId="640BBBA1" w14:textId="77777777" w:rsidTr="0083344F">
        <w:trPr>
          <w:trHeight w:val="505"/>
        </w:trPr>
        <w:tc>
          <w:tcPr>
            <w:tcW w:w="1726" w:type="dxa"/>
            <w:shd w:val="clear" w:color="auto" w:fill="D6E3BC" w:themeFill="accent3" w:themeFillTint="66"/>
          </w:tcPr>
          <w:p w14:paraId="15F3326F" w14:textId="77777777" w:rsidR="008B1292" w:rsidRDefault="008B1292" w:rsidP="00C60569">
            <w:pPr>
              <w:pStyle w:val="BodyText1"/>
              <w:spacing w:before="40" w:after="40"/>
              <w:rPr>
                <w:rFonts w:eastAsia="Calibri"/>
              </w:rPr>
            </w:pPr>
            <w:r>
              <w:rPr>
                <w:rFonts w:eastAsia="Calibri"/>
              </w:rPr>
              <w:t>Aim</w:t>
            </w:r>
          </w:p>
        </w:tc>
        <w:tc>
          <w:tcPr>
            <w:tcW w:w="7171" w:type="dxa"/>
          </w:tcPr>
          <w:p w14:paraId="2DE27769" w14:textId="4EE54C18" w:rsidR="008B1292" w:rsidRDefault="005330AB" w:rsidP="00C60569">
            <w:pPr>
              <w:pStyle w:val="BodyText1"/>
              <w:spacing w:before="40" w:after="40"/>
              <w:rPr>
                <w:rFonts w:eastAsia="Calibri"/>
              </w:rPr>
            </w:pPr>
            <w:r>
              <w:rPr>
                <w:szCs w:val="24"/>
                <w:lang w:eastAsia="en-GB"/>
              </w:rPr>
              <w:t>T</w:t>
            </w:r>
            <w:r w:rsidRPr="005330AB">
              <w:rPr>
                <w:szCs w:val="24"/>
                <w:lang w:eastAsia="en-GB"/>
              </w:rPr>
              <w:t>o ensure offenders receive a</w:t>
            </w:r>
            <w:r>
              <w:rPr>
                <w:szCs w:val="24"/>
                <w:lang w:eastAsia="en-GB"/>
              </w:rPr>
              <w:t xml:space="preserve">n effective, </w:t>
            </w:r>
            <w:r w:rsidRPr="005330AB">
              <w:rPr>
                <w:szCs w:val="24"/>
                <w:lang w:eastAsia="en-GB"/>
              </w:rPr>
              <w:t>joined up set of health improvement serv</w:t>
            </w:r>
            <w:r>
              <w:rPr>
                <w:szCs w:val="24"/>
                <w:lang w:eastAsia="en-GB"/>
              </w:rPr>
              <w:t>ices as they move through the criminal system</w:t>
            </w:r>
            <w:r w:rsidR="00520728">
              <w:rPr>
                <w:szCs w:val="24"/>
                <w:lang w:eastAsia="en-GB"/>
              </w:rPr>
              <w:t>.</w:t>
            </w:r>
          </w:p>
        </w:tc>
      </w:tr>
      <w:tr w:rsidR="004B3388" w14:paraId="696BE6BB" w14:textId="77777777" w:rsidTr="0083344F">
        <w:tc>
          <w:tcPr>
            <w:tcW w:w="1726" w:type="dxa"/>
            <w:shd w:val="clear" w:color="auto" w:fill="D6E3BC" w:themeFill="accent3" w:themeFillTint="66"/>
          </w:tcPr>
          <w:p w14:paraId="3129EA14" w14:textId="77777777" w:rsidR="004B3388" w:rsidRPr="00675314" w:rsidRDefault="004B3388" w:rsidP="00C60569">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3005CBE5" w14:textId="294172FE" w:rsidR="004B3388" w:rsidRDefault="009C5205" w:rsidP="00C60569">
            <w:pPr>
              <w:pStyle w:val="BodyText1"/>
              <w:numPr>
                <w:ilvl w:val="0"/>
                <w:numId w:val="5"/>
              </w:numPr>
              <w:spacing w:before="40" w:after="40"/>
            </w:pPr>
            <w:r>
              <w:t xml:space="preserve">An </w:t>
            </w:r>
            <w:r w:rsidR="004B3388" w:rsidRPr="004B3388">
              <w:t xml:space="preserve">integrated set of health improvement activities and interventions </w:t>
            </w:r>
            <w:r w:rsidR="00192372">
              <w:t>for offenders is in place</w:t>
            </w:r>
            <w:r w:rsidR="00520728">
              <w:t>.</w:t>
            </w:r>
          </w:p>
        </w:tc>
      </w:tr>
      <w:tr w:rsidR="008B1292" w14:paraId="2735EBEC" w14:textId="77777777" w:rsidTr="0083344F">
        <w:tc>
          <w:tcPr>
            <w:tcW w:w="1726" w:type="dxa"/>
            <w:shd w:val="clear" w:color="auto" w:fill="D6E3BC" w:themeFill="accent3" w:themeFillTint="66"/>
          </w:tcPr>
          <w:p w14:paraId="6B7F8C44" w14:textId="77777777" w:rsidR="00AA0BCA" w:rsidRPr="00675314" w:rsidRDefault="00AA0BCA" w:rsidP="00C60569">
            <w:pPr>
              <w:spacing w:before="40" w:after="40"/>
              <w:rPr>
                <w:rFonts w:ascii="Arial" w:eastAsia="Calibri" w:hAnsi="Arial" w:cs="Arial"/>
                <w:sz w:val="24"/>
                <w:szCs w:val="24"/>
              </w:rPr>
            </w:pPr>
            <w:r w:rsidRPr="00675314">
              <w:rPr>
                <w:rFonts w:ascii="Arial" w:eastAsia="Calibri" w:hAnsi="Arial" w:cs="Arial"/>
                <w:sz w:val="24"/>
                <w:szCs w:val="24"/>
              </w:rPr>
              <w:t>Deliverables</w:t>
            </w:r>
          </w:p>
          <w:p w14:paraId="173501F8" w14:textId="77777777" w:rsidR="008B1292" w:rsidRPr="00AA0BCA"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AA0BCA">
              <w:rPr>
                <w:rFonts w:ascii="Arial" w:eastAsia="Calibri" w:hAnsi="Arial" w:cs="Arial"/>
                <w:sz w:val="24"/>
                <w:szCs w:val="24"/>
              </w:rPr>
              <w:t>/</w:t>
            </w:r>
            <w:r>
              <w:rPr>
                <w:rFonts w:ascii="Arial" w:eastAsia="Calibri" w:hAnsi="Arial" w:cs="Arial"/>
                <w:sz w:val="24"/>
                <w:szCs w:val="24"/>
              </w:rPr>
              <w:t>16</w:t>
            </w:r>
          </w:p>
        </w:tc>
        <w:tc>
          <w:tcPr>
            <w:tcW w:w="7171" w:type="dxa"/>
          </w:tcPr>
          <w:p w14:paraId="679944E8" w14:textId="77777777" w:rsidR="002D15FF" w:rsidRDefault="002D15FF" w:rsidP="00C60569">
            <w:pPr>
              <w:pStyle w:val="BodyText1"/>
              <w:numPr>
                <w:ilvl w:val="0"/>
                <w:numId w:val="5"/>
              </w:numPr>
              <w:spacing w:before="40" w:after="40"/>
            </w:pPr>
            <w:r>
              <w:t xml:space="preserve">Provide advice </w:t>
            </w:r>
            <w:r w:rsidR="00C05335">
              <w:t xml:space="preserve">to NHS Board Leads for Offender Health Improvement on Integrated Single Shared Release Planning &amp; Effective Throughcare. </w:t>
            </w:r>
          </w:p>
          <w:p w14:paraId="7DF572DC" w14:textId="77777777" w:rsidR="00C05335" w:rsidRDefault="002D15FF" w:rsidP="00C60569">
            <w:pPr>
              <w:pStyle w:val="BodyText1"/>
              <w:numPr>
                <w:ilvl w:val="0"/>
                <w:numId w:val="5"/>
              </w:numPr>
              <w:spacing w:before="40" w:after="40"/>
            </w:pPr>
            <w:r>
              <w:t xml:space="preserve">Contribute </w:t>
            </w:r>
            <w:r w:rsidR="00C05335">
              <w:t>to a gap analysis of S</w:t>
            </w:r>
            <w:r>
              <w:t xml:space="preserve">ingle </w:t>
            </w:r>
            <w:r w:rsidR="00C05335">
              <w:t>O</w:t>
            </w:r>
            <w:r>
              <w:t xml:space="preserve">utcome </w:t>
            </w:r>
            <w:r w:rsidR="00C05335">
              <w:t>A</w:t>
            </w:r>
            <w:r>
              <w:t>greement</w:t>
            </w:r>
            <w:r w:rsidR="00C05335">
              <w:t>s with C</w:t>
            </w:r>
            <w:r>
              <w:t xml:space="preserve">riminal </w:t>
            </w:r>
            <w:r w:rsidR="00C05335">
              <w:t>J</w:t>
            </w:r>
            <w:r>
              <w:t xml:space="preserve">ustice </w:t>
            </w:r>
            <w:r w:rsidR="00C05335">
              <w:t>A</w:t>
            </w:r>
            <w:r>
              <w:t>uthority</w:t>
            </w:r>
            <w:r w:rsidR="00C05335">
              <w:t xml:space="preserve"> Chief Officers Group and</w:t>
            </w:r>
            <w:r>
              <w:t xml:space="preserve"> provide</w:t>
            </w:r>
            <w:r w:rsidR="00C05335">
              <w:t xml:space="preserve"> key recommendations for NHS Board Leads </w:t>
            </w:r>
            <w:r>
              <w:t xml:space="preserve">in order </w:t>
            </w:r>
            <w:r w:rsidR="00C05335">
              <w:t xml:space="preserve">to </w:t>
            </w:r>
            <w:r>
              <w:t xml:space="preserve">help them </w:t>
            </w:r>
            <w:r w:rsidR="00C05335">
              <w:t xml:space="preserve">meet the Psychological Therapies Standard. </w:t>
            </w:r>
          </w:p>
          <w:p w14:paraId="4C44686B" w14:textId="77777777" w:rsidR="002D15FF" w:rsidRDefault="00C05335" w:rsidP="00C60569">
            <w:pPr>
              <w:pStyle w:val="BodyText1"/>
              <w:numPr>
                <w:ilvl w:val="0"/>
                <w:numId w:val="5"/>
              </w:numPr>
              <w:spacing w:before="40" w:after="40"/>
            </w:pPr>
            <w:r>
              <w:t xml:space="preserve">Contribute via membership of National Prisoner Healthcare Network workstream groups and other key fora </w:t>
            </w:r>
            <w:r w:rsidR="002D15FF">
              <w:t>to</w:t>
            </w:r>
            <w:r>
              <w:t xml:space="preserve"> </w:t>
            </w:r>
            <w:r w:rsidR="002D15FF">
              <w:t xml:space="preserve">the </w:t>
            </w:r>
            <w:r>
              <w:t>strengthen</w:t>
            </w:r>
            <w:r w:rsidR="002D15FF">
              <w:t>ing of</w:t>
            </w:r>
            <w:r w:rsidR="00310AB8">
              <w:t xml:space="preserve"> </w:t>
            </w:r>
            <w:r w:rsidR="009C5205">
              <w:t>effective delivery in t</w:t>
            </w:r>
            <w:r>
              <w:t>hroughcare</w:t>
            </w:r>
            <w:r w:rsidR="002D15FF">
              <w:t xml:space="preserve"> of </w:t>
            </w:r>
            <w:r>
              <w:t xml:space="preserve">Alcohol / Drugs / Tobacco (in particular Opiate Replacement Therapy) and Mental Health &amp; Wellbeing. </w:t>
            </w:r>
          </w:p>
          <w:p w14:paraId="7766AC81" w14:textId="4DA51C0B" w:rsidR="00C05335" w:rsidRDefault="002D15FF" w:rsidP="00C60569">
            <w:pPr>
              <w:pStyle w:val="BodyText1"/>
              <w:numPr>
                <w:ilvl w:val="0"/>
                <w:numId w:val="5"/>
              </w:numPr>
              <w:spacing w:before="40" w:after="40"/>
            </w:pPr>
            <w:r>
              <w:t xml:space="preserve">Contribute to the adaptation, development and piloting of </w:t>
            </w:r>
            <w:r w:rsidR="00C05335">
              <w:t xml:space="preserve">improvement methodologies </w:t>
            </w:r>
            <w:r>
              <w:t xml:space="preserve">for throughcare </w:t>
            </w:r>
            <w:r w:rsidR="00C05335">
              <w:t>system design, redesign and smarter delivery</w:t>
            </w:r>
            <w:r w:rsidR="00520728">
              <w:t>.</w:t>
            </w:r>
            <w:r w:rsidR="00C05335">
              <w:t xml:space="preserve"> </w:t>
            </w:r>
          </w:p>
          <w:p w14:paraId="6BBC05C3" w14:textId="7E03317E" w:rsidR="008D06C9" w:rsidRDefault="00E6444C" w:rsidP="00C60569">
            <w:pPr>
              <w:pStyle w:val="BodyText1"/>
              <w:numPr>
                <w:ilvl w:val="0"/>
                <w:numId w:val="5"/>
              </w:numPr>
              <w:spacing w:before="40" w:after="40"/>
            </w:pPr>
            <w:r>
              <w:t xml:space="preserve">Provide advice and local facilitation support </w:t>
            </w:r>
            <w:r w:rsidR="00C05335">
              <w:t xml:space="preserve">for NHS Board Leads for Offender Health Improvement to develop </w:t>
            </w:r>
            <w:r>
              <w:t xml:space="preserve">and produce </w:t>
            </w:r>
            <w:r w:rsidR="00C05335">
              <w:t xml:space="preserve">local prevention and intervention plans. </w:t>
            </w:r>
          </w:p>
        </w:tc>
      </w:tr>
      <w:tr w:rsidR="008B1292" w14:paraId="5D957E31" w14:textId="77777777" w:rsidTr="0083344F">
        <w:trPr>
          <w:trHeight w:val="232"/>
        </w:trPr>
        <w:tc>
          <w:tcPr>
            <w:tcW w:w="1726" w:type="dxa"/>
            <w:shd w:val="clear" w:color="auto" w:fill="D6E3BC" w:themeFill="accent3" w:themeFillTint="66"/>
          </w:tcPr>
          <w:p w14:paraId="5AA88DBB" w14:textId="77777777" w:rsidR="008B1292" w:rsidRDefault="008B1292" w:rsidP="00C60569">
            <w:pPr>
              <w:pStyle w:val="BodyText1"/>
              <w:spacing w:before="40" w:after="40"/>
              <w:rPr>
                <w:rFonts w:eastAsia="Calibri"/>
              </w:rPr>
            </w:pPr>
            <w:r>
              <w:rPr>
                <w:rFonts w:eastAsia="Calibri"/>
              </w:rPr>
              <w:t xml:space="preserve">Performance </w:t>
            </w:r>
            <w:r w:rsidR="0083344F">
              <w:rPr>
                <w:rFonts w:eastAsia="Calibri"/>
              </w:rPr>
              <w:t>m</w:t>
            </w:r>
            <w:r>
              <w:rPr>
                <w:rFonts w:eastAsia="Calibri"/>
              </w:rPr>
              <w:t>easures</w:t>
            </w:r>
          </w:p>
        </w:tc>
        <w:tc>
          <w:tcPr>
            <w:tcW w:w="7171" w:type="dxa"/>
          </w:tcPr>
          <w:p w14:paraId="0F522657" w14:textId="77777777" w:rsidR="00485329" w:rsidRPr="00485329" w:rsidRDefault="009C5205" w:rsidP="00C60569">
            <w:pPr>
              <w:pStyle w:val="BodyText1"/>
              <w:spacing w:before="40" w:after="40"/>
              <w:rPr>
                <w:szCs w:val="24"/>
                <w:lang w:eastAsia="en-GB"/>
              </w:rPr>
            </w:pPr>
            <w:r>
              <w:rPr>
                <w:szCs w:val="24"/>
                <w:lang w:eastAsia="en-GB"/>
              </w:rPr>
              <w:t>A</w:t>
            </w:r>
            <w:r w:rsidR="00006295">
              <w:rPr>
                <w:szCs w:val="24"/>
                <w:lang w:eastAsia="en-GB"/>
              </w:rPr>
              <w:t>n evaluation</w:t>
            </w:r>
            <w:r>
              <w:rPr>
                <w:szCs w:val="24"/>
                <w:lang w:eastAsia="en-GB"/>
              </w:rPr>
              <w:t xml:space="preserve"> framework will</w:t>
            </w:r>
            <w:r w:rsidR="00006295">
              <w:rPr>
                <w:szCs w:val="24"/>
                <w:lang w:eastAsia="en-GB"/>
              </w:rPr>
              <w:t xml:space="preserve"> measure the impact </w:t>
            </w:r>
            <w:r w:rsidR="000C00A3">
              <w:rPr>
                <w:szCs w:val="24"/>
                <w:lang w:eastAsia="en-GB"/>
              </w:rPr>
              <w:t xml:space="preserve">the advice and </w:t>
            </w:r>
            <w:r w:rsidR="000C00A3" w:rsidRPr="000C00A3">
              <w:rPr>
                <w:szCs w:val="24"/>
                <w:lang w:eastAsia="en-GB"/>
              </w:rPr>
              <w:t>guidance produced</w:t>
            </w:r>
            <w:r w:rsidR="00411A18">
              <w:rPr>
                <w:szCs w:val="24"/>
                <w:lang w:eastAsia="en-GB"/>
              </w:rPr>
              <w:t xml:space="preserve"> across all of the deliverables</w:t>
            </w:r>
            <w:r w:rsidR="000C00A3" w:rsidRPr="000C00A3">
              <w:rPr>
                <w:szCs w:val="24"/>
                <w:lang w:eastAsia="en-GB"/>
              </w:rPr>
              <w:t xml:space="preserve"> is </w:t>
            </w:r>
            <w:r w:rsidR="00006295">
              <w:rPr>
                <w:szCs w:val="24"/>
                <w:lang w:eastAsia="en-GB"/>
              </w:rPr>
              <w:t>having at a</w:t>
            </w:r>
            <w:r w:rsidR="000C00A3">
              <w:rPr>
                <w:szCs w:val="24"/>
                <w:lang w:eastAsia="en-GB"/>
              </w:rPr>
              <w:t xml:space="preserve"> local and national</w:t>
            </w:r>
            <w:r w:rsidR="00006295">
              <w:rPr>
                <w:szCs w:val="24"/>
                <w:lang w:eastAsia="en-GB"/>
              </w:rPr>
              <w:t xml:space="preserve"> level.</w:t>
            </w:r>
          </w:p>
        </w:tc>
      </w:tr>
      <w:tr w:rsidR="008B1292" w14:paraId="65CA7822" w14:textId="77777777" w:rsidTr="0083344F">
        <w:tc>
          <w:tcPr>
            <w:tcW w:w="1726" w:type="dxa"/>
            <w:shd w:val="clear" w:color="auto" w:fill="D6E3BC" w:themeFill="accent3" w:themeFillTint="66"/>
          </w:tcPr>
          <w:p w14:paraId="4B170C8B" w14:textId="77777777" w:rsidR="008B1292" w:rsidRDefault="008B1292" w:rsidP="00C60569">
            <w:pPr>
              <w:pStyle w:val="BodyText1"/>
              <w:spacing w:before="40" w:after="40"/>
              <w:rPr>
                <w:rFonts w:eastAsia="Calibri"/>
              </w:rPr>
            </w:pPr>
            <w:r>
              <w:rPr>
                <w:rFonts w:eastAsia="Calibri"/>
              </w:rPr>
              <w:t>Risks</w:t>
            </w:r>
          </w:p>
        </w:tc>
        <w:tc>
          <w:tcPr>
            <w:tcW w:w="7171" w:type="dxa"/>
          </w:tcPr>
          <w:p w14:paraId="4E491C2B" w14:textId="6DD3B3A8" w:rsidR="008B1292" w:rsidRPr="005B2084" w:rsidRDefault="00B50B94" w:rsidP="00C60569">
            <w:pPr>
              <w:pStyle w:val="BodyText1"/>
              <w:spacing w:before="40" w:after="40"/>
              <w:rPr>
                <w:bCs/>
                <w:color w:val="0000FF"/>
              </w:rPr>
            </w:pPr>
            <w:hyperlink r:id="rId32" w:history="1">
              <w:r w:rsidR="005B2084" w:rsidRPr="00E263E2">
                <w:rPr>
                  <w:rStyle w:val="Hyperlink"/>
                  <w:rFonts w:eastAsia="Calibri" w:cs="Arial"/>
                  <w:szCs w:val="24"/>
                </w:rPr>
                <w:t>1.3</w:t>
              </w:r>
            </w:hyperlink>
          </w:p>
        </w:tc>
      </w:tr>
    </w:tbl>
    <w:p w14:paraId="236F9A61" w14:textId="77777777" w:rsidR="008B1292" w:rsidRDefault="008B1292" w:rsidP="00C60569">
      <w:pPr>
        <w:spacing w:after="0"/>
        <w:rPr>
          <w:rFonts w:ascii="Arial" w:hAnsi="Arial" w:cs="Arial"/>
          <w:b/>
          <w:sz w:val="28"/>
        </w:rPr>
      </w:pPr>
    </w:p>
    <w:p w14:paraId="266F1792" w14:textId="77777777" w:rsidR="00DE0890" w:rsidRPr="00A57434" w:rsidRDefault="00DE0890" w:rsidP="00C60569">
      <w:pPr>
        <w:spacing w:after="0"/>
        <w:rPr>
          <w:rFonts w:ascii="Arial" w:hAnsi="Arial" w:cs="Arial"/>
          <w:b/>
          <w:sz w:val="28"/>
        </w:rPr>
      </w:pPr>
    </w:p>
    <w:p w14:paraId="0B822F8B" w14:textId="2D0BE2A7" w:rsidR="008B1292" w:rsidRPr="00A57434" w:rsidRDefault="00192372" w:rsidP="00C60569">
      <w:pPr>
        <w:rPr>
          <w:rFonts w:ascii="Arial" w:hAnsi="Arial" w:cs="Arial"/>
          <w:b/>
          <w:caps/>
          <w:sz w:val="24"/>
        </w:rPr>
      </w:pPr>
      <w:r w:rsidRPr="00A57434">
        <w:rPr>
          <w:rFonts w:ascii="Arial" w:hAnsi="Arial" w:cs="Arial"/>
          <w:b/>
          <w:caps/>
          <w:sz w:val="24"/>
        </w:rPr>
        <w:t>WORK</w:t>
      </w:r>
      <w:r w:rsidR="00A57434">
        <w:rPr>
          <w:rFonts w:ascii="Arial" w:hAnsi="Arial" w:cs="Arial"/>
          <w:b/>
          <w:caps/>
          <w:sz w:val="24"/>
        </w:rPr>
        <w:t xml:space="preserve"> </w:t>
      </w:r>
      <w:r w:rsidRPr="00A57434">
        <w:rPr>
          <w:rFonts w:ascii="Arial" w:hAnsi="Arial" w:cs="Arial"/>
          <w:b/>
          <w:caps/>
          <w:sz w:val="24"/>
        </w:rPr>
        <w:t xml:space="preserve">STREAM </w:t>
      </w:r>
      <w:r w:rsidR="00A57434" w:rsidRPr="00A57434">
        <w:rPr>
          <w:rFonts w:ascii="Arial" w:hAnsi="Arial" w:cs="Arial"/>
          <w:b/>
          <w:caps/>
          <w:sz w:val="24"/>
        </w:rPr>
        <w:t>2.</w:t>
      </w:r>
      <w:r w:rsidRPr="00A57434">
        <w:rPr>
          <w:rFonts w:ascii="Arial" w:hAnsi="Arial" w:cs="Arial"/>
          <w:b/>
          <w:caps/>
          <w:sz w:val="24"/>
        </w:rPr>
        <w:t xml:space="preserve">2: </w:t>
      </w:r>
      <w:r w:rsidR="006D55FE" w:rsidRPr="00A57434">
        <w:rPr>
          <w:rFonts w:ascii="Arial" w:hAnsi="Arial" w:cs="Arial"/>
          <w:b/>
          <w:caps/>
          <w:sz w:val="24"/>
        </w:rPr>
        <w:t>Connected Communities</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6D55FE" w14:paraId="7D538F67" w14:textId="77777777" w:rsidTr="00C96B96">
        <w:trPr>
          <w:trHeight w:val="505"/>
        </w:trPr>
        <w:tc>
          <w:tcPr>
            <w:tcW w:w="1726" w:type="dxa"/>
            <w:shd w:val="clear" w:color="auto" w:fill="D6E3BC" w:themeFill="accent3" w:themeFillTint="66"/>
          </w:tcPr>
          <w:p w14:paraId="1C6692BB" w14:textId="77777777" w:rsidR="006D55FE" w:rsidRDefault="006D55FE" w:rsidP="00C60569">
            <w:pPr>
              <w:pStyle w:val="BodyText1"/>
              <w:spacing w:before="40" w:after="40"/>
              <w:rPr>
                <w:rFonts w:eastAsia="Calibri"/>
              </w:rPr>
            </w:pPr>
            <w:r>
              <w:rPr>
                <w:rFonts w:eastAsia="Calibri"/>
              </w:rPr>
              <w:t>Aim</w:t>
            </w:r>
          </w:p>
        </w:tc>
        <w:tc>
          <w:tcPr>
            <w:tcW w:w="7171" w:type="dxa"/>
          </w:tcPr>
          <w:p w14:paraId="2617E25B" w14:textId="5231BE57" w:rsidR="006D55FE" w:rsidRDefault="005330AB" w:rsidP="00C60569">
            <w:pPr>
              <w:pStyle w:val="BodyText1"/>
              <w:spacing w:before="40" w:after="40"/>
              <w:rPr>
                <w:rFonts w:eastAsia="Calibri"/>
              </w:rPr>
            </w:pPr>
            <w:r>
              <w:rPr>
                <w:szCs w:val="24"/>
                <w:lang w:eastAsia="en-GB"/>
              </w:rPr>
              <w:t>To support local communities</w:t>
            </w:r>
            <w:r w:rsidRPr="005330AB">
              <w:rPr>
                <w:szCs w:val="24"/>
                <w:lang w:eastAsia="en-GB"/>
              </w:rPr>
              <w:t xml:space="preserve"> develop collective knowledge and understanding about how local community-led action</w:t>
            </w:r>
            <w:r w:rsidR="00EE44E4">
              <w:rPr>
                <w:rStyle w:val="FootnoteReference"/>
                <w:szCs w:val="24"/>
                <w:lang w:eastAsia="en-GB"/>
              </w:rPr>
              <w:footnoteReference w:id="5"/>
            </w:r>
            <w:r w:rsidRPr="005330AB">
              <w:rPr>
                <w:szCs w:val="24"/>
                <w:lang w:eastAsia="en-GB"/>
              </w:rPr>
              <w:t xml:space="preserve"> can help reduce health inequalities and </w:t>
            </w:r>
            <w:r w:rsidR="00E6444C">
              <w:rPr>
                <w:szCs w:val="24"/>
                <w:lang w:eastAsia="en-GB"/>
              </w:rPr>
              <w:t>to</w:t>
            </w:r>
            <w:r w:rsidR="00E6444C" w:rsidRPr="005330AB">
              <w:rPr>
                <w:szCs w:val="24"/>
                <w:lang w:eastAsia="en-GB"/>
              </w:rPr>
              <w:t xml:space="preserve"> </w:t>
            </w:r>
            <w:r w:rsidRPr="005330AB">
              <w:rPr>
                <w:szCs w:val="24"/>
                <w:lang w:eastAsia="en-GB"/>
              </w:rPr>
              <w:t>ensure this knowledge is used in local planning</w:t>
            </w:r>
            <w:r w:rsidR="00520728">
              <w:rPr>
                <w:szCs w:val="24"/>
                <w:lang w:eastAsia="en-GB"/>
              </w:rPr>
              <w:t>.</w:t>
            </w:r>
          </w:p>
        </w:tc>
      </w:tr>
      <w:tr w:rsidR="006D55FE" w14:paraId="747B498E" w14:textId="77777777" w:rsidTr="00C96B96">
        <w:tc>
          <w:tcPr>
            <w:tcW w:w="1726" w:type="dxa"/>
            <w:shd w:val="clear" w:color="auto" w:fill="D6E3BC" w:themeFill="accent3" w:themeFillTint="66"/>
          </w:tcPr>
          <w:p w14:paraId="09B1542A" w14:textId="77777777" w:rsidR="006D55FE" w:rsidRPr="00675314" w:rsidRDefault="006D55FE" w:rsidP="00C60569">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72F6788A" w14:textId="565645AB" w:rsidR="006D55FE" w:rsidRDefault="00520728" w:rsidP="00C60569">
            <w:pPr>
              <w:pStyle w:val="BodyText1"/>
              <w:spacing w:before="40" w:after="40"/>
            </w:pPr>
            <w:r>
              <w:rPr>
                <w:rFonts w:cs="Arial"/>
                <w:color w:val="000000"/>
              </w:rPr>
              <w:t>Community Planning Partnerships (</w:t>
            </w:r>
            <w:r w:rsidR="006D55FE" w:rsidRPr="002E2151">
              <w:rPr>
                <w:rFonts w:cs="Arial"/>
                <w:color w:val="000000"/>
              </w:rPr>
              <w:t>CPPs</w:t>
            </w:r>
            <w:r>
              <w:rPr>
                <w:rFonts w:cs="Arial"/>
                <w:color w:val="000000"/>
              </w:rPr>
              <w:t>)</w:t>
            </w:r>
            <w:r w:rsidR="006D55FE" w:rsidRPr="002E2151">
              <w:rPr>
                <w:rFonts w:cs="Arial"/>
                <w:color w:val="000000"/>
              </w:rPr>
              <w:t xml:space="preserve"> and H</w:t>
            </w:r>
            <w:r w:rsidR="00E6444C">
              <w:rPr>
                <w:rFonts w:cs="Arial"/>
                <w:color w:val="000000"/>
              </w:rPr>
              <w:t xml:space="preserve">ealth and </w:t>
            </w:r>
            <w:r w:rsidR="006D55FE" w:rsidRPr="002E2151">
              <w:rPr>
                <w:rFonts w:cs="Arial"/>
                <w:color w:val="000000"/>
              </w:rPr>
              <w:t>S</w:t>
            </w:r>
            <w:r w:rsidR="00E6444C">
              <w:rPr>
                <w:rFonts w:cs="Arial"/>
                <w:color w:val="000000"/>
              </w:rPr>
              <w:t xml:space="preserve">ocial </w:t>
            </w:r>
            <w:r w:rsidR="006D55FE" w:rsidRPr="002E2151">
              <w:rPr>
                <w:rFonts w:cs="Arial"/>
                <w:color w:val="000000"/>
              </w:rPr>
              <w:t>C</w:t>
            </w:r>
            <w:r w:rsidR="00E6444C">
              <w:rPr>
                <w:rFonts w:cs="Arial"/>
                <w:color w:val="000000"/>
              </w:rPr>
              <w:t xml:space="preserve">are </w:t>
            </w:r>
            <w:r w:rsidR="006D55FE" w:rsidRPr="002E2151">
              <w:rPr>
                <w:rFonts w:cs="Arial"/>
                <w:color w:val="000000"/>
              </w:rPr>
              <w:t>P</w:t>
            </w:r>
            <w:r w:rsidR="00E6444C">
              <w:rPr>
                <w:rFonts w:cs="Arial"/>
                <w:color w:val="000000"/>
              </w:rPr>
              <w:t>artnerships</w:t>
            </w:r>
            <w:r w:rsidR="006D55FE" w:rsidRPr="002E2151">
              <w:rPr>
                <w:rFonts w:cs="Arial"/>
                <w:color w:val="000000"/>
              </w:rPr>
              <w:t xml:space="preserve"> </w:t>
            </w:r>
            <w:r w:rsidR="00E6444C" w:rsidRPr="002E2151">
              <w:rPr>
                <w:rFonts w:cs="Arial"/>
                <w:color w:val="000000"/>
              </w:rPr>
              <w:t>strateg</w:t>
            </w:r>
            <w:r w:rsidR="00E6444C">
              <w:rPr>
                <w:rFonts w:cs="Arial"/>
                <w:color w:val="000000"/>
              </w:rPr>
              <w:t>ic commissioning and</w:t>
            </w:r>
            <w:r w:rsidR="00E6444C" w:rsidRPr="002E2151">
              <w:rPr>
                <w:rFonts w:cs="Arial"/>
                <w:color w:val="000000"/>
              </w:rPr>
              <w:t xml:space="preserve"> service delivery </w:t>
            </w:r>
            <w:r w:rsidR="00E6444C">
              <w:rPr>
                <w:rFonts w:cs="Arial"/>
                <w:color w:val="000000"/>
              </w:rPr>
              <w:t xml:space="preserve">is influenced </w:t>
            </w:r>
            <w:r w:rsidR="00902FD4">
              <w:rPr>
                <w:rFonts w:cs="Arial"/>
                <w:color w:val="000000"/>
              </w:rPr>
              <w:t xml:space="preserve">by </w:t>
            </w:r>
            <w:r w:rsidR="00902FD4" w:rsidRPr="002E2151">
              <w:rPr>
                <w:rFonts w:cs="Arial"/>
                <w:color w:val="000000"/>
              </w:rPr>
              <w:t>community</w:t>
            </w:r>
            <w:r w:rsidR="006D55FE" w:rsidRPr="002E2151">
              <w:rPr>
                <w:rFonts w:cs="Arial"/>
                <w:color w:val="000000"/>
              </w:rPr>
              <w:t>-led health activi</w:t>
            </w:r>
            <w:r w:rsidR="006D55FE" w:rsidRPr="00141AFA">
              <w:rPr>
                <w:rFonts w:cs="Arial"/>
                <w:color w:val="000000"/>
              </w:rPr>
              <w:t>ty in their area</w:t>
            </w:r>
            <w:r>
              <w:rPr>
                <w:rFonts w:cs="Arial"/>
                <w:color w:val="000000"/>
              </w:rPr>
              <w:t>.</w:t>
            </w:r>
            <w:r w:rsidR="006D55FE" w:rsidRPr="00141AFA">
              <w:rPr>
                <w:rFonts w:cs="Arial"/>
                <w:color w:val="000000"/>
              </w:rPr>
              <w:t xml:space="preserve"> </w:t>
            </w:r>
            <w:r w:rsidR="006D55FE" w:rsidRPr="002E2151">
              <w:rPr>
                <w:rFonts w:cs="Arial"/>
                <w:color w:val="000000"/>
              </w:rPr>
              <w:tab/>
            </w:r>
          </w:p>
        </w:tc>
      </w:tr>
      <w:tr w:rsidR="006D55FE" w14:paraId="448BEBC6" w14:textId="77777777" w:rsidTr="00C96B96">
        <w:tc>
          <w:tcPr>
            <w:tcW w:w="1726" w:type="dxa"/>
            <w:shd w:val="clear" w:color="auto" w:fill="D6E3BC" w:themeFill="accent3" w:themeFillTint="66"/>
          </w:tcPr>
          <w:p w14:paraId="38C1BD81" w14:textId="77777777" w:rsidR="006D55FE" w:rsidRPr="00675314" w:rsidRDefault="006D55FE" w:rsidP="00C60569">
            <w:pPr>
              <w:spacing w:before="40" w:after="40"/>
              <w:rPr>
                <w:rFonts w:ascii="Arial" w:eastAsia="Calibri" w:hAnsi="Arial" w:cs="Arial"/>
                <w:sz w:val="24"/>
                <w:szCs w:val="24"/>
              </w:rPr>
            </w:pPr>
            <w:r w:rsidRPr="00675314">
              <w:rPr>
                <w:rFonts w:ascii="Arial" w:eastAsia="Calibri" w:hAnsi="Arial" w:cs="Arial"/>
                <w:sz w:val="24"/>
                <w:szCs w:val="24"/>
              </w:rPr>
              <w:t>Deliverables</w:t>
            </w:r>
          </w:p>
          <w:p w14:paraId="7B8FCD82" w14:textId="77777777" w:rsidR="006D55FE" w:rsidRPr="00AA0BCA"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6D55FE">
              <w:rPr>
                <w:rFonts w:ascii="Arial" w:eastAsia="Calibri" w:hAnsi="Arial" w:cs="Arial"/>
                <w:sz w:val="24"/>
                <w:szCs w:val="24"/>
              </w:rPr>
              <w:t>/</w:t>
            </w:r>
            <w:r>
              <w:rPr>
                <w:rFonts w:ascii="Arial" w:eastAsia="Calibri" w:hAnsi="Arial" w:cs="Arial"/>
                <w:sz w:val="24"/>
                <w:szCs w:val="24"/>
              </w:rPr>
              <w:t>16</w:t>
            </w:r>
          </w:p>
        </w:tc>
        <w:tc>
          <w:tcPr>
            <w:tcW w:w="7171" w:type="dxa"/>
          </w:tcPr>
          <w:p w14:paraId="56CBF7A6" w14:textId="314C1E13" w:rsidR="006D55FE" w:rsidRDefault="00E6444C" w:rsidP="00C60569">
            <w:pPr>
              <w:pStyle w:val="BodyText1"/>
              <w:numPr>
                <w:ilvl w:val="0"/>
                <w:numId w:val="6"/>
              </w:numPr>
              <w:spacing w:before="40" w:after="40"/>
            </w:pPr>
            <w:r>
              <w:t>B</w:t>
            </w:r>
            <w:r w:rsidRPr="006D55FE">
              <w:t xml:space="preserve">ring </w:t>
            </w:r>
            <w:r w:rsidR="006D55FE" w:rsidRPr="006D55FE">
              <w:t xml:space="preserve">together </w:t>
            </w:r>
            <w:r w:rsidR="00520728">
              <w:t>Community Health Exchange (</w:t>
            </w:r>
            <w:r w:rsidR="006D55FE" w:rsidRPr="006D55FE">
              <w:t>CHEX</w:t>
            </w:r>
            <w:r w:rsidR="00520728">
              <w:t>)</w:t>
            </w:r>
            <w:r w:rsidR="006D55FE" w:rsidRPr="006D55FE">
              <w:t xml:space="preserve">, </w:t>
            </w:r>
            <w:r w:rsidR="00520728">
              <w:t>Voluntary Health Scotland (</w:t>
            </w:r>
            <w:r w:rsidR="00FA1934">
              <w:t>VHS</w:t>
            </w:r>
            <w:r w:rsidR="00520728">
              <w:t>)</w:t>
            </w:r>
            <w:r w:rsidR="006D55FE" w:rsidRPr="006D55FE">
              <w:t xml:space="preserve"> and other relevant organisations to develop a </w:t>
            </w:r>
            <w:r w:rsidR="00FA1934">
              <w:t>model for the delivery of a ‘conversation with the people of Scotland’</w:t>
            </w:r>
            <w:r w:rsidR="00FA1934">
              <w:rPr>
                <w:rStyle w:val="FootnoteReference"/>
              </w:rPr>
              <w:footnoteReference w:id="6"/>
            </w:r>
            <w:r w:rsidR="00FA1934">
              <w:t xml:space="preserve"> to strengthen community engagement in the development of action to address the effects of inequality on health</w:t>
            </w:r>
            <w:r w:rsidR="00520728">
              <w:t>.</w:t>
            </w:r>
          </w:p>
          <w:p w14:paraId="69E88C38" w14:textId="09E1F36B" w:rsidR="006D55FE" w:rsidRDefault="006D55FE" w:rsidP="00C60569">
            <w:pPr>
              <w:pStyle w:val="BodyText1"/>
              <w:numPr>
                <w:ilvl w:val="0"/>
                <w:numId w:val="6"/>
              </w:numPr>
              <w:spacing w:before="40" w:after="40"/>
              <w:ind w:left="714" w:hanging="357"/>
            </w:pPr>
            <w:r w:rsidRPr="006D55FE">
              <w:t xml:space="preserve">Deliver </w:t>
            </w:r>
            <w:r w:rsidR="00006295" w:rsidRPr="006D55FE">
              <w:t>a programme</w:t>
            </w:r>
            <w:r w:rsidRPr="006D55FE">
              <w:t xml:space="preserve"> of work addressing inequalities in health through the medium of food by Community Food and Health (Scotland) with disadvantaged communities and the agencies they engage with, including CPPs and </w:t>
            </w:r>
            <w:r w:rsidR="00520728">
              <w:t>Health and Social Care Partnerships</w:t>
            </w:r>
            <w:r w:rsidRPr="006D55FE">
              <w:t>.</w:t>
            </w:r>
          </w:p>
          <w:p w14:paraId="19583649" w14:textId="77777777" w:rsidR="000D1B8E" w:rsidRDefault="000D1B8E" w:rsidP="00C60569">
            <w:pPr>
              <w:pStyle w:val="BodyText1"/>
              <w:numPr>
                <w:ilvl w:val="0"/>
                <w:numId w:val="6"/>
              </w:numPr>
              <w:spacing w:before="40" w:after="40" w:line="240" w:lineRule="auto"/>
            </w:pPr>
            <w:r w:rsidRPr="004D476F">
              <w:t xml:space="preserve">Commission the delivery of </w:t>
            </w:r>
            <w:r w:rsidR="00006295" w:rsidRPr="004D476F">
              <w:t>a programme</w:t>
            </w:r>
            <w:r w:rsidRPr="004D476F">
              <w:t xml:space="preserve"> of work on addressing inequalities in health through </w:t>
            </w:r>
            <w:r>
              <w:t>community-led health activity</w:t>
            </w:r>
            <w:r w:rsidRPr="004D476F">
              <w:t xml:space="preserve"> by the Community Health Exchange (CHEX) with disadvantaged communities and the agencies they engage with, including CPPs and H&amp;SCPs.</w:t>
            </w:r>
          </w:p>
          <w:p w14:paraId="68273E3F" w14:textId="77777777" w:rsidR="006D55FE" w:rsidRDefault="006D55FE" w:rsidP="00C60569">
            <w:pPr>
              <w:pStyle w:val="BodyText1"/>
              <w:numPr>
                <w:ilvl w:val="0"/>
                <w:numId w:val="6"/>
              </w:numPr>
              <w:spacing w:before="40" w:after="40"/>
            </w:pPr>
            <w:r w:rsidRPr="006D55FE">
              <w:t xml:space="preserve"> </w:t>
            </w:r>
            <w:r w:rsidR="00CB6324">
              <w:t>Synthesise</w:t>
            </w:r>
            <w:r w:rsidRPr="006D55FE">
              <w:t xml:space="preserve"> national and international evidence about the impact on health inequalities of community development approaches and disseminate this to all interested parties including CHEX, the third sector and Directors of Public Health.</w:t>
            </w:r>
          </w:p>
        </w:tc>
      </w:tr>
      <w:tr w:rsidR="006D55FE" w14:paraId="4FE4B86E" w14:textId="77777777" w:rsidTr="00C96B96">
        <w:trPr>
          <w:trHeight w:val="232"/>
        </w:trPr>
        <w:tc>
          <w:tcPr>
            <w:tcW w:w="1726" w:type="dxa"/>
            <w:shd w:val="clear" w:color="auto" w:fill="D6E3BC" w:themeFill="accent3" w:themeFillTint="66"/>
          </w:tcPr>
          <w:p w14:paraId="46E0F28E" w14:textId="77777777" w:rsidR="006D55FE" w:rsidRDefault="006D55FE" w:rsidP="00C60569">
            <w:pPr>
              <w:pStyle w:val="BodyText1"/>
              <w:spacing w:before="40" w:after="40"/>
              <w:rPr>
                <w:rFonts w:eastAsia="Calibri"/>
              </w:rPr>
            </w:pPr>
            <w:r>
              <w:rPr>
                <w:rFonts w:eastAsia="Calibri"/>
              </w:rPr>
              <w:t>Performance measures</w:t>
            </w:r>
          </w:p>
        </w:tc>
        <w:tc>
          <w:tcPr>
            <w:tcW w:w="7171" w:type="dxa"/>
          </w:tcPr>
          <w:p w14:paraId="3EC61371" w14:textId="4935A191" w:rsidR="006D55FE" w:rsidRPr="000C00A3" w:rsidRDefault="00192372" w:rsidP="00520728">
            <w:pPr>
              <w:pStyle w:val="BodyText1"/>
              <w:spacing w:before="40" w:after="40"/>
              <w:rPr>
                <w:rFonts w:eastAsia="Calibri"/>
                <w:i/>
              </w:rPr>
            </w:pPr>
            <w:r>
              <w:rPr>
                <w:szCs w:val="24"/>
                <w:lang w:eastAsia="en-GB"/>
              </w:rPr>
              <w:t>Evidence that</w:t>
            </w:r>
            <w:r w:rsidR="000C00A3">
              <w:rPr>
                <w:szCs w:val="24"/>
                <w:lang w:eastAsia="en-GB"/>
              </w:rPr>
              <w:t xml:space="preserve"> </w:t>
            </w:r>
            <w:r w:rsidR="00520728">
              <w:rPr>
                <w:szCs w:val="24"/>
                <w:lang w:eastAsia="en-GB"/>
              </w:rPr>
              <w:t>Single Outcome Agreements</w:t>
            </w:r>
            <w:r w:rsidR="000C00A3" w:rsidRPr="000C00A3">
              <w:rPr>
                <w:szCs w:val="24"/>
                <w:lang w:eastAsia="en-GB"/>
              </w:rPr>
              <w:t xml:space="preserve"> and other local plans recognise and effectively incorporate community-led action</w:t>
            </w:r>
            <w:r w:rsidR="006E1CCE">
              <w:rPr>
                <w:szCs w:val="24"/>
                <w:lang w:eastAsia="en-GB"/>
              </w:rPr>
              <w:t>.</w:t>
            </w:r>
          </w:p>
        </w:tc>
      </w:tr>
      <w:tr w:rsidR="006D55FE" w14:paraId="2FF6822C" w14:textId="77777777" w:rsidTr="00C96B96">
        <w:tc>
          <w:tcPr>
            <w:tcW w:w="1726" w:type="dxa"/>
            <w:shd w:val="clear" w:color="auto" w:fill="D6E3BC" w:themeFill="accent3" w:themeFillTint="66"/>
          </w:tcPr>
          <w:p w14:paraId="148440C3" w14:textId="77777777" w:rsidR="006D55FE" w:rsidRDefault="006D55FE" w:rsidP="00C60569">
            <w:pPr>
              <w:pStyle w:val="BodyText1"/>
              <w:spacing w:before="40" w:after="40"/>
              <w:rPr>
                <w:rFonts w:eastAsia="Calibri"/>
              </w:rPr>
            </w:pPr>
            <w:r>
              <w:rPr>
                <w:rFonts w:eastAsia="Calibri"/>
              </w:rPr>
              <w:t>Risks</w:t>
            </w:r>
          </w:p>
        </w:tc>
        <w:tc>
          <w:tcPr>
            <w:tcW w:w="7171" w:type="dxa"/>
          </w:tcPr>
          <w:p w14:paraId="30B5226D" w14:textId="35C27F0B" w:rsidR="006D55FE" w:rsidRPr="00DE0890" w:rsidRDefault="00B50B94" w:rsidP="00C60569">
            <w:pPr>
              <w:pStyle w:val="BodyText1"/>
              <w:spacing w:before="40" w:after="40"/>
              <w:rPr>
                <w:bCs/>
              </w:rPr>
            </w:pPr>
            <w:hyperlink r:id="rId33" w:history="1">
              <w:r w:rsidR="00DE0890" w:rsidRPr="00421740">
                <w:rPr>
                  <w:rStyle w:val="Hyperlink"/>
                  <w:rFonts w:eastAsia="Calibri" w:cs="Arial"/>
                  <w:szCs w:val="24"/>
                </w:rPr>
                <w:t>1</w:t>
              </w:r>
              <w:r w:rsidR="00421740" w:rsidRPr="00421740">
                <w:rPr>
                  <w:rStyle w:val="Hyperlink"/>
                  <w:rFonts w:eastAsia="Calibri" w:cs="Arial"/>
                  <w:szCs w:val="24"/>
                </w:rPr>
                <w:t>.</w:t>
              </w:r>
              <w:r w:rsidR="00421740" w:rsidRPr="00421740">
                <w:rPr>
                  <w:rStyle w:val="Hyperlink"/>
                  <w:bCs/>
                </w:rPr>
                <w:t>2</w:t>
              </w:r>
            </w:hyperlink>
          </w:p>
        </w:tc>
      </w:tr>
    </w:tbl>
    <w:p w14:paraId="1B52FC3C" w14:textId="77777777" w:rsidR="00B9079B" w:rsidRDefault="00B9079B" w:rsidP="00C60569">
      <w:pPr>
        <w:rPr>
          <w:b/>
          <w:caps/>
          <w:sz w:val="26"/>
          <w:szCs w:val="26"/>
        </w:rPr>
      </w:pPr>
    </w:p>
    <w:p w14:paraId="73C0066A" w14:textId="3C02D8DD" w:rsidR="006D55FE" w:rsidRPr="00A57434" w:rsidRDefault="00192372" w:rsidP="00C60569">
      <w:pPr>
        <w:rPr>
          <w:rFonts w:ascii="Arial" w:hAnsi="Arial" w:cs="Arial"/>
          <w:b/>
          <w:caps/>
          <w:sz w:val="24"/>
          <w:szCs w:val="24"/>
        </w:rPr>
      </w:pPr>
      <w:r w:rsidRPr="00A57434">
        <w:rPr>
          <w:rFonts w:ascii="Arial" w:hAnsi="Arial" w:cs="Arial"/>
          <w:b/>
          <w:caps/>
          <w:sz w:val="24"/>
          <w:szCs w:val="24"/>
        </w:rPr>
        <w:lastRenderedPageBreak/>
        <w:t>Work</w:t>
      </w:r>
      <w:r w:rsidR="00A57434">
        <w:rPr>
          <w:rFonts w:ascii="Arial" w:hAnsi="Arial" w:cs="Arial"/>
          <w:b/>
          <w:caps/>
          <w:sz w:val="24"/>
          <w:szCs w:val="24"/>
        </w:rPr>
        <w:t xml:space="preserve"> </w:t>
      </w:r>
      <w:r w:rsidRPr="00A57434">
        <w:rPr>
          <w:rFonts w:ascii="Arial" w:hAnsi="Arial" w:cs="Arial"/>
          <w:b/>
          <w:caps/>
          <w:sz w:val="24"/>
          <w:szCs w:val="24"/>
        </w:rPr>
        <w:t xml:space="preserve">stream </w:t>
      </w:r>
      <w:r w:rsidR="00A57434" w:rsidRPr="00A57434">
        <w:rPr>
          <w:rFonts w:ascii="Arial" w:hAnsi="Arial" w:cs="Arial"/>
          <w:b/>
          <w:caps/>
          <w:sz w:val="24"/>
          <w:szCs w:val="24"/>
        </w:rPr>
        <w:t>2.</w:t>
      </w:r>
      <w:r w:rsidRPr="00A57434">
        <w:rPr>
          <w:rFonts w:ascii="Arial" w:hAnsi="Arial" w:cs="Arial"/>
          <w:b/>
          <w:caps/>
          <w:sz w:val="24"/>
          <w:szCs w:val="24"/>
        </w:rPr>
        <w:t xml:space="preserve">3: </w:t>
      </w:r>
      <w:r w:rsidR="006D55FE" w:rsidRPr="00A57434">
        <w:rPr>
          <w:rFonts w:ascii="Arial" w:hAnsi="Arial" w:cs="Arial"/>
          <w:b/>
          <w:caps/>
          <w:sz w:val="24"/>
          <w:szCs w:val="24"/>
        </w:rPr>
        <w:t>Neighbourhood &amp; Transport</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6D55FE" w14:paraId="3CEAF7A3" w14:textId="77777777" w:rsidTr="00C96B96">
        <w:trPr>
          <w:trHeight w:val="505"/>
        </w:trPr>
        <w:tc>
          <w:tcPr>
            <w:tcW w:w="1726" w:type="dxa"/>
            <w:shd w:val="clear" w:color="auto" w:fill="D6E3BC" w:themeFill="accent3" w:themeFillTint="66"/>
          </w:tcPr>
          <w:p w14:paraId="28C3071F" w14:textId="77777777" w:rsidR="006D55FE" w:rsidRDefault="006D55FE" w:rsidP="00C60569">
            <w:pPr>
              <w:pStyle w:val="BodyText1"/>
              <w:spacing w:before="40" w:after="40"/>
              <w:rPr>
                <w:rFonts w:eastAsia="Calibri"/>
              </w:rPr>
            </w:pPr>
            <w:r>
              <w:rPr>
                <w:rFonts w:eastAsia="Calibri"/>
              </w:rPr>
              <w:t>Aim</w:t>
            </w:r>
          </w:p>
        </w:tc>
        <w:tc>
          <w:tcPr>
            <w:tcW w:w="7171" w:type="dxa"/>
          </w:tcPr>
          <w:p w14:paraId="5CF4F86B" w14:textId="546EB8FA" w:rsidR="006D55FE" w:rsidRDefault="0008067F" w:rsidP="00C60569">
            <w:pPr>
              <w:pStyle w:val="BodyText1"/>
              <w:spacing w:before="40" w:after="40"/>
              <w:rPr>
                <w:rFonts w:eastAsia="Calibri"/>
              </w:rPr>
            </w:pPr>
            <w:r>
              <w:rPr>
                <w:szCs w:val="24"/>
                <w:lang w:eastAsia="en-GB"/>
              </w:rPr>
              <w:t>T</w:t>
            </w:r>
            <w:r w:rsidRPr="0008067F">
              <w:rPr>
                <w:szCs w:val="24"/>
                <w:lang w:eastAsia="en-GB"/>
              </w:rPr>
              <w:t xml:space="preserve">o improve </w:t>
            </w:r>
            <w:r w:rsidR="00CB6324" w:rsidRPr="0008067F">
              <w:rPr>
                <w:szCs w:val="24"/>
                <w:lang w:eastAsia="en-GB"/>
              </w:rPr>
              <w:t xml:space="preserve">air quality </w:t>
            </w:r>
            <w:r w:rsidR="00CB6324">
              <w:rPr>
                <w:szCs w:val="24"/>
                <w:lang w:eastAsia="en-GB"/>
              </w:rPr>
              <w:t xml:space="preserve">and </w:t>
            </w:r>
            <w:r w:rsidRPr="0008067F">
              <w:rPr>
                <w:szCs w:val="24"/>
                <w:lang w:eastAsia="en-GB"/>
              </w:rPr>
              <w:t>the quality of our physical environments</w:t>
            </w:r>
            <w:r w:rsidR="00C66A14">
              <w:rPr>
                <w:szCs w:val="24"/>
                <w:lang w:eastAsia="en-GB"/>
              </w:rPr>
              <w:t>.</w:t>
            </w:r>
            <w:r w:rsidRPr="0008067F">
              <w:rPr>
                <w:szCs w:val="24"/>
                <w:lang w:eastAsia="en-GB"/>
              </w:rPr>
              <w:t xml:space="preserve"> </w:t>
            </w:r>
          </w:p>
        </w:tc>
      </w:tr>
      <w:tr w:rsidR="006D55FE" w14:paraId="58570055" w14:textId="77777777" w:rsidTr="00C96B96">
        <w:tc>
          <w:tcPr>
            <w:tcW w:w="1726" w:type="dxa"/>
            <w:shd w:val="clear" w:color="auto" w:fill="D6E3BC" w:themeFill="accent3" w:themeFillTint="66"/>
          </w:tcPr>
          <w:p w14:paraId="1D2B0F18" w14:textId="77777777" w:rsidR="006D55FE" w:rsidRPr="00675314" w:rsidRDefault="006D55FE" w:rsidP="00C60569">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17EECE42" w14:textId="36BB316D" w:rsidR="006D55FE" w:rsidRDefault="006D55FE" w:rsidP="00C60569">
            <w:pPr>
              <w:pStyle w:val="BodyText1"/>
              <w:numPr>
                <w:ilvl w:val="0"/>
                <w:numId w:val="8"/>
              </w:numPr>
              <w:spacing w:before="40" w:after="40"/>
            </w:pPr>
            <w:r w:rsidRPr="006D55FE">
              <w:t>Communities, CPPs, and the private sector are aware of the place standard, understand it, and use it to drive up place quality and address health inequalities</w:t>
            </w:r>
            <w:r w:rsidR="00C66A14">
              <w:t>.</w:t>
            </w:r>
          </w:p>
          <w:p w14:paraId="3F6B78D7" w14:textId="4663FDEF" w:rsidR="006D55FE" w:rsidRDefault="006D55FE" w:rsidP="00C60569">
            <w:pPr>
              <w:pStyle w:val="BodyText1"/>
              <w:numPr>
                <w:ilvl w:val="0"/>
                <w:numId w:val="8"/>
              </w:numPr>
              <w:spacing w:before="40" w:after="40"/>
            </w:pPr>
            <w:r w:rsidRPr="006D55FE">
              <w:t>CPPs, Scottish Government, Local Authorities, Third Sector and Private Sector will have an increased understanding of the relationship between place and health and their specific contribution through the continuing development and implementation of Good Places Better Health</w:t>
            </w:r>
            <w:r w:rsidR="00C66A14">
              <w:t>.</w:t>
            </w:r>
          </w:p>
          <w:p w14:paraId="1907B928" w14:textId="0511A3C7" w:rsidR="006D55FE" w:rsidRDefault="006D55FE" w:rsidP="00C60569">
            <w:pPr>
              <w:pStyle w:val="BodyText1"/>
              <w:numPr>
                <w:ilvl w:val="0"/>
                <w:numId w:val="8"/>
              </w:numPr>
              <w:spacing w:before="40" w:after="40"/>
            </w:pPr>
            <w:r w:rsidRPr="006D55FE">
              <w:t>Increased implementation of measures to improve air quality by policy makers, strategic leads, planners and the general public through changing the way people travel and reducing exposure to second-hand tobacco smoke in public spaces</w:t>
            </w:r>
            <w:r w:rsidR="00C66A14">
              <w:t>.</w:t>
            </w:r>
          </w:p>
        </w:tc>
      </w:tr>
      <w:tr w:rsidR="006D55FE" w14:paraId="07F5245A" w14:textId="77777777" w:rsidTr="00C96B96">
        <w:tc>
          <w:tcPr>
            <w:tcW w:w="1726" w:type="dxa"/>
            <w:shd w:val="clear" w:color="auto" w:fill="D6E3BC" w:themeFill="accent3" w:themeFillTint="66"/>
          </w:tcPr>
          <w:p w14:paraId="1CB49DB0" w14:textId="77777777" w:rsidR="006D55FE" w:rsidRPr="00675314" w:rsidRDefault="006D55FE" w:rsidP="00C60569">
            <w:pPr>
              <w:spacing w:before="40" w:after="40"/>
              <w:rPr>
                <w:rFonts w:ascii="Arial" w:eastAsia="Calibri" w:hAnsi="Arial" w:cs="Arial"/>
                <w:sz w:val="24"/>
                <w:szCs w:val="24"/>
              </w:rPr>
            </w:pPr>
            <w:r w:rsidRPr="00675314">
              <w:rPr>
                <w:rFonts w:ascii="Arial" w:eastAsia="Calibri" w:hAnsi="Arial" w:cs="Arial"/>
                <w:sz w:val="24"/>
                <w:szCs w:val="24"/>
              </w:rPr>
              <w:t>Deliverables</w:t>
            </w:r>
          </w:p>
          <w:p w14:paraId="5812367D" w14:textId="77777777" w:rsidR="006D55FE" w:rsidRPr="00AA0BCA"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6D55FE">
              <w:rPr>
                <w:rFonts w:ascii="Arial" w:eastAsia="Calibri" w:hAnsi="Arial" w:cs="Arial"/>
                <w:sz w:val="24"/>
                <w:szCs w:val="24"/>
              </w:rPr>
              <w:t>/</w:t>
            </w:r>
            <w:r>
              <w:rPr>
                <w:rFonts w:ascii="Arial" w:eastAsia="Calibri" w:hAnsi="Arial" w:cs="Arial"/>
                <w:sz w:val="24"/>
                <w:szCs w:val="24"/>
              </w:rPr>
              <w:t>16</w:t>
            </w:r>
          </w:p>
        </w:tc>
        <w:tc>
          <w:tcPr>
            <w:tcW w:w="7171" w:type="dxa"/>
          </w:tcPr>
          <w:p w14:paraId="4DC1332C" w14:textId="77777777" w:rsidR="006D55FE" w:rsidRDefault="006D55FE" w:rsidP="00C60569">
            <w:pPr>
              <w:pStyle w:val="BodyText1"/>
              <w:numPr>
                <w:ilvl w:val="0"/>
                <w:numId w:val="7"/>
              </w:numPr>
              <w:spacing w:before="40" w:after="40"/>
            </w:pPr>
            <w:r w:rsidRPr="006D55FE">
              <w:t xml:space="preserve">Co-develop the </w:t>
            </w:r>
            <w:r w:rsidR="00CB6324">
              <w:t>P</w:t>
            </w:r>
            <w:r w:rsidR="00CB6324" w:rsidRPr="006D55FE">
              <w:t>lace</w:t>
            </w:r>
            <w:r w:rsidR="00EE44E4">
              <w:t xml:space="preserve"> </w:t>
            </w:r>
            <w:r w:rsidR="00CB6324">
              <w:t>S</w:t>
            </w:r>
            <w:r w:rsidR="00EE44E4">
              <w:t>tandard</w:t>
            </w:r>
            <w:r w:rsidRPr="006D55FE">
              <w:t xml:space="preserve"> for Scotland, maximising its potential to reduce health inequalities through delivery of high quality places that nurture health and wellbeing.</w:t>
            </w:r>
          </w:p>
          <w:p w14:paraId="07D5100E" w14:textId="10C4B6A1" w:rsidR="006D55FE" w:rsidRDefault="006D55FE" w:rsidP="00C60569">
            <w:pPr>
              <w:pStyle w:val="BodyText1"/>
              <w:numPr>
                <w:ilvl w:val="0"/>
                <w:numId w:val="7"/>
              </w:numPr>
              <w:spacing w:before="40" w:after="40"/>
            </w:pPr>
            <w:r w:rsidRPr="006D55FE">
              <w:t>Co-develop an Implementation Plan for the Place Standard and contribute to its delivery, ensuring ongoing stakeholder involvement and engagement with Place Standard users</w:t>
            </w:r>
            <w:r w:rsidR="00C66A14">
              <w:t>.</w:t>
            </w:r>
          </w:p>
          <w:p w14:paraId="13D5A03C" w14:textId="413AE10E" w:rsidR="006D55FE" w:rsidRDefault="006D55FE" w:rsidP="00C60569">
            <w:pPr>
              <w:pStyle w:val="BodyText1"/>
              <w:numPr>
                <w:ilvl w:val="0"/>
                <w:numId w:val="7"/>
              </w:numPr>
              <w:spacing w:before="40" w:after="40"/>
            </w:pPr>
            <w:r w:rsidRPr="006D55FE">
              <w:t xml:space="preserve">Further develop and implement Good Places, Better Health: generate, synthesise and disseminate knowledge and evidence relating to place and health, </w:t>
            </w:r>
            <w:r w:rsidR="00C66A14">
              <w:t>enabling</w:t>
            </w:r>
            <w:r w:rsidRPr="006D55FE">
              <w:t xml:space="preserve"> this knowledge to be translated into action </w:t>
            </w:r>
            <w:r w:rsidR="00E93385">
              <w:t xml:space="preserve">by </w:t>
            </w:r>
            <w:r w:rsidRPr="006D55FE">
              <w:t>informing decision-makers working on aspects of place and environment</w:t>
            </w:r>
            <w:r w:rsidR="00C66A14">
              <w:t>.</w:t>
            </w:r>
          </w:p>
          <w:p w14:paraId="0570EBA7" w14:textId="1D174985" w:rsidR="006D55FE" w:rsidRDefault="006D55FE" w:rsidP="00C60569">
            <w:pPr>
              <w:pStyle w:val="BodyText1"/>
              <w:numPr>
                <w:ilvl w:val="0"/>
                <w:numId w:val="7"/>
              </w:numPr>
              <w:spacing w:before="40" w:after="40"/>
            </w:pPr>
            <w:r w:rsidRPr="006D55FE">
              <w:t>Co-ordinate tobacco control activity to increase awareness of the dangers and harm of second hand tobacco smoke and to reduce the cultural acceptability of smoking with a focus on protecting vulnerable people</w:t>
            </w:r>
            <w:r w:rsidR="00C66A14">
              <w:t>.</w:t>
            </w:r>
          </w:p>
          <w:p w14:paraId="580D0E94" w14:textId="445C76EA" w:rsidR="006D55FE" w:rsidRDefault="00E93385" w:rsidP="00C60569">
            <w:pPr>
              <w:pStyle w:val="BodyText1"/>
              <w:numPr>
                <w:ilvl w:val="0"/>
                <w:numId w:val="7"/>
              </w:numPr>
              <w:spacing w:before="40" w:after="40"/>
            </w:pPr>
            <w:r>
              <w:t>In partnership with</w:t>
            </w:r>
            <w:r w:rsidR="006D55FE" w:rsidRPr="006D55FE">
              <w:t xml:space="preserve"> Health Protection Scotland and </w:t>
            </w:r>
            <w:r w:rsidR="00037FCB">
              <w:t>Scottish Environmental Protection Agency (</w:t>
            </w:r>
            <w:r w:rsidR="006D55FE" w:rsidRPr="006D55FE">
              <w:t>SEP</w:t>
            </w:r>
            <w:r w:rsidR="00037FCB">
              <w:t>A)</w:t>
            </w:r>
            <w:r w:rsidR="006D55FE" w:rsidRPr="006D55FE">
              <w:t xml:space="preserve"> develop messages on transport related air quality in order to influence decision-making on transport choices using the Good Places, Better Health approach</w:t>
            </w:r>
            <w:r w:rsidR="00C66A14">
              <w:t>.</w:t>
            </w:r>
          </w:p>
        </w:tc>
      </w:tr>
      <w:tr w:rsidR="006D55FE" w14:paraId="22303E11" w14:textId="77777777" w:rsidTr="00C96B96">
        <w:trPr>
          <w:trHeight w:val="232"/>
        </w:trPr>
        <w:tc>
          <w:tcPr>
            <w:tcW w:w="1726" w:type="dxa"/>
            <w:shd w:val="clear" w:color="auto" w:fill="D6E3BC" w:themeFill="accent3" w:themeFillTint="66"/>
          </w:tcPr>
          <w:p w14:paraId="62804957" w14:textId="77777777" w:rsidR="006D55FE" w:rsidRDefault="006D55FE" w:rsidP="00C60569">
            <w:pPr>
              <w:pStyle w:val="BodyText1"/>
              <w:spacing w:before="40" w:after="40"/>
              <w:rPr>
                <w:rFonts w:eastAsia="Calibri"/>
              </w:rPr>
            </w:pPr>
            <w:r>
              <w:rPr>
                <w:rFonts w:eastAsia="Calibri"/>
              </w:rPr>
              <w:t xml:space="preserve">Performance </w:t>
            </w:r>
            <w:r>
              <w:rPr>
                <w:rFonts w:eastAsia="Calibri"/>
              </w:rPr>
              <w:lastRenderedPageBreak/>
              <w:t>measures</w:t>
            </w:r>
          </w:p>
        </w:tc>
        <w:tc>
          <w:tcPr>
            <w:tcW w:w="7171" w:type="dxa"/>
          </w:tcPr>
          <w:p w14:paraId="6E8A74BB" w14:textId="77777777" w:rsidR="006D55FE" w:rsidRPr="002E1BB0" w:rsidRDefault="002E1BB0" w:rsidP="00AB2A60">
            <w:pPr>
              <w:pStyle w:val="BodyText1"/>
              <w:numPr>
                <w:ilvl w:val="0"/>
                <w:numId w:val="26"/>
              </w:numPr>
              <w:spacing w:before="40" w:after="40"/>
              <w:rPr>
                <w:szCs w:val="24"/>
                <w:lang w:eastAsia="en-GB"/>
              </w:rPr>
            </w:pPr>
            <w:r w:rsidRPr="002E1BB0">
              <w:rPr>
                <w:szCs w:val="24"/>
                <w:lang w:eastAsia="en-GB"/>
              </w:rPr>
              <w:lastRenderedPageBreak/>
              <w:t xml:space="preserve">Published Place Standard specifically recognises health </w:t>
            </w:r>
            <w:r w:rsidRPr="002E1BB0">
              <w:rPr>
                <w:szCs w:val="24"/>
                <w:lang w:eastAsia="en-GB"/>
              </w:rPr>
              <w:lastRenderedPageBreak/>
              <w:t>inequalities and the number of</w:t>
            </w:r>
            <w:r w:rsidR="00EE44E4">
              <w:rPr>
                <w:szCs w:val="24"/>
                <w:lang w:eastAsia="en-GB"/>
              </w:rPr>
              <w:t xml:space="preserve"> CPPs using it</w:t>
            </w:r>
            <w:r w:rsidR="008A72D4">
              <w:rPr>
                <w:szCs w:val="24"/>
                <w:lang w:eastAsia="en-GB"/>
              </w:rPr>
              <w:t xml:space="preserve"> </w:t>
            </w:r>
            <w:r w:rsidRPr="002E1BB0">
              <w:rPr>
                <w:szCs w:val="24"/>
                <w:lang w:eastAsia="en-GB"/>
              </w:rPr>
              <w:t>for local place and health planning.</w:t>
            </w:r>
          </w:p>
          <w:p w14:paraId="50AD19E0" w14:textId="77777777" w:rsidR="002E1BB0" w:rsidRPr="002E1BB0" w:rsidRDefault="006E1CCE" w:rsidP="00AB2A60">
            <w:pPr>
              <w:pStyle w:val="BodyText1"/>
              <w:numPr>
                <w:ilvl w:val="0"/>
                <w:numId w:val="26"/>
              </w:numPr>
              <w:spacing w:before="40" w:after="40"/>
              <w:rPr>
                <w:rFonts w:eastAsia="Calibri"/>
              </w:rPr>
            </w:pPr>
            <w:r>
              <w:rPr>
                <w:rFonts w:eastAsia="Calibri"/>
              </w:rPr>
              <w:t>T</w:t>
            </w:r>
            <w:r w:rsidR="002E1BB0" w:rsidRPr="002E1BB0">
              <w:rPr>
                <w:rFonts w:eastAsia="Calibri"/>
              </w:rPr>
              <w:t xml:space="preserve">he number of </w:t>
            </w:r>
            <w:r w:rsidR="00C5135C">
              <w:rPr>
                <w:rFonts w:eastAsia="Calibri"/>
              </w:rPr>
              <w:t>CPPs using</w:t>
            </w:r>
            <w:r>
              <w:rPr>
                <w:rFonts w:eastAsia="Calibri"/>
              </w:rPr>
              <w:t xml:space="preserve"> Good Places Better Health</w:t>
            </w:r>
            <w:r w:rsidR="002E1BB0" w:rsidRPr="002E1BB0">
              <w:rPr>
                <w:rFonts w:eastAsia="Calibri"/>
              </w:rPr>
              <w:t xml:space="preserve"> for local place and health planning.</w:t>
            </w:r>
          </w:p>
          <w:p w14:paraId="1BC68E9A" w14:textId="4C80B246" w:rsidR="008A72D4" w:rsidRDefault="00EE44E4" w:rsidP="00AB2A60">
            <w:pPr>
              <w:pStyle w:val="BodyText1"/>
              <w:numPr>
                <w:ilvl w:val="0"/>
                <w:numId w:val="26"/>
              </w:numPr>
              <w:spacing w:before="40" w:after="40"/>
              <w:rPr>
                <w:rFonts w:eastAsia="Calibri"/>
              </w:rPr>
            </w:pPr>
            <w:r w:rsidRPr="008A72D4">
              <w:rPr>
                <w:rFonts w:eastAsia="Calibri"/>
              </w:rPr>
              <w:t>User surveys and analysis of user outputs in relation to changing the way people travel and second-hand tobacco smoke</w:t>
            </w:r>
            <w:r w:rsidR="00C66A14">
              <w:rPr>
                <w:rFonts w:eastAsia="Calibri"/>
              </w:rPr>
              <w:t>.</w:t>
            </w:r>
          </w:p>
          <w:p w14:paraId="2B5976D3" w14:textId="0043F50F" w:rsidR="00EE44E4" w:rsidRPr="008A72D4" w:rsidRDefault="00E93385" w:rsidP="00AB2A60">
            <w:pPr>
              <w:pStyle w:val="BodyText1"/>
              <w:numPr>
                <w:ilvl w:val="0"/>
                <w:numId w:val="26"/>
              </w:numPr>
              <w:spacing w:before="40" w:after="40"/>
              <w:rPr>
                <w:rFonts w:eastAsia="Calibri"/>
              </w:rPr>
            </w:pPr>
            <w:r>
              <w:rPr>
                <w:rFonts w:eastAsia="Calibri"/>
              </w:rPr>
              <w:t>Evidence of</w:t>
            </w:r>
            <w:r w:rsidR="00EE44E4" w:rsidRPr="008A72D4">
              <w:rPr>
                <w:rFonts w:eastAsia="Calibri"/>
              </w:rPr>
              <w:t xml:space="preserve"> relevant policies/strategies/plans/decisions being influenced in relation to the way people travel and second-hand tobacco smoke</w:t>
            </w:r>
            <w:r w:rsidR="00C66A14">
              <w:rPr>
                <w:rFonts w:eastAsia="Calibri"/>
              </w:rPr>
              <w:t>.</w:t>
            </w:r>
          </w:p>
        </w:tc>
      </w:tr>
      <w:tr w:rsidR="006D55FE" w14:paraId="435D39F6" w14:textId="77777777" w:rsidTr="00C96B96">
        <w:tc>
          <w:tcPr>
            <w:tcW w:w="1726" w:type="dxa"/>
            <w:shd w:val="clear" w:color="auto" w:fill="D6E3BC" w:themeFill="accent3" w:themeFillTint="66"/>
          </w:tcPr>
          <w:p w14:paraId="2FC9DB9B" w14:textId="77777777" w:rsidR="006D55FE" w:rsidRDefault="006D55FE" w:rsidP="00C60569">
            <w:pPr>
              <w:pStyle w:val="BodyText1"/>
              <w:spacing w:before="40" w:after="40"/>
              <w:rPr>
                <w:rFonts w:eastAsia="Calibri"/>
              </w:rPr>
            </w:pPr>
            <w:r>
              <w:rPr>
                <w:rFonts w:eastAsia="Calibri"/>
              </w:rPr>
              <w:lastRenderedPageBreak/>
              <w:t>Risks</w:t>
            </w:r>
          </w:p>
        </w:tc>
        <w:tc>
          <w:tcPr>
            <w:tcW w:w="7171" w:type="dxa"/>
          </w:tcPr>
          <w:p w14:paraId="6DFAA372" w14:textId="0EF627EF" w:rsidR="006D55FE" w:rsidRPr="00421740" w:rsidRDefault="00B50B94" w:rsidP="00C60569">
            <w:pPr>
              <w:pStyle w:val="BodyText1"/>
              <w:spacing w:before="40" w:after="40"/>
              <w:rPr>
                <w:bCs/>
                <w:color w:val="0000FF"/>
              </w:rPr>
            </w:pPr>
            <w:hyperlink r:id="rId34" w:history="1">
              <w:r w:rsidR="00421740" w:rsidRPr="00421740">
                <w:rPr>
                  <w:rStyle w:val="Hyperlink"/>
                  <w:rFonts w:eastAsia="Calibri" w:cs="Arial"/>
                  <w:szCs w:val="24"/>
                </w:rPr>
                <w:t>1.1</w:t>
              </w:r>
            </w:hyperlink>
          </w:p>
        </w:tc>
      </w:tr>
    </w:tbl>
    <w:p w14:paraId="6A855B6C" w14:textId="77777777" w:rsidR="008A72D4" w:rsidRDefault="008A72D4" w:rsidP="00C60569">
      <w:pPr>
        <w:spacing w:after="-1" w:line="240" w:lineRule="auto"/>
      </w:pPr>
    </w:p>
    <w:p w14:paraId="19111BE6" w14:textId="544678F7" w:rsidR="006D55FE" w:rsidRDefault="008A72D4" w:rsidP="00C60569">
      <w:pPr>
        <w:spacing w:after="-1" w:line="240" w:lineRule="auto"/>
        <w:rPr>
          <w:rFonts w:ascii="Arial" w:hAnsi="Arial" w:cs="Arial"/>
          <w:b/>
          <w:caps/>
          <w:sz w:val="24"/>
          <w:szCs w:val="24"/>
        </w:rPr>
      </w:pPr>
      <w:r w:rsidRPr="008A72D4">
        <w:rPr>
          <w:rFonts w:ascii="Arial" w:hAnsi="Arial" w:cs="Arial"/>
          <w:b/>
          <w:caps/>
          <w:sz w:val="24"/>
          <w:szCs w:val="24"/>
        </w:rPr>
        <w:t>Work</w:t>
      </w:r>
      <w:r w:rsidR="00A57434">
        <w:rPr>
          <w:rFonts w:ascii="Arial" w:hAnsi="Arial" w:cs="Arial"/>
          <w:b/>
          <w:caps/>
          <w:sz w:val="24"/>
          <w:szCs w:val="24"/>
        </w:rPr>
        <w:t xml:space="preserve"> </w:t>
      </w:r>
      <w:r w:rsidRPr="008A72D4">
        <w:rPr>
          <w:rFonts w:ascii="Arial" w:hAnsi="Arial" w:cs="Arial"/>
          <w:b/>
          <w:caps/>
          <w:sz w:val="24"/>
          <w:szCs w:val="24"/>
        </w:rPr>
        <w:t xml:space="preserve">stream </w:t>
      </w:r>
      <w:r w:rsidR="00A57434">
        <w:rPr>
          <w:rFonts w:ascii="Arial" w:hAnsi="Arial" w:cs="Arial"/>
          <w:b/>
          <w:caps/>
          <w:sz w:val="24"/>
          <w:szCs w:val="24"/>
        </w:rPr>
        <w:t>2.</w:t>
      </w:r>
      <w:r w:rsidRPr="008A72D4">
        <w:rPr>
          <w:rFonts w:ascii="Arial" w:hAnsi="Arial" w:cs="Arial"/>
          <w:b/>
          <w:caps/>
          <w:sz w:val="24"/>
          <w:szCs w:val="24"/>
        </w:rPr>
        <w:t>4</w:t>
      </w:r>
      <w:r>
        <w:rPr>
          <w:rFonts w:ascii="Arial" w:hAnsi="Arial" w:cs="Arial"/>
          <w:b/>
          <w:caps/>
          <w:sz w:val="24"/>
          <w:szCs w:val="24"/>
        </w:rPr>
        <w:t>:</w:t>
      </w:r>
      <w:r w:rsidRPr="008A72D4">
        <w:rPr>
          <w:rFonts w:ascii="Arial" w:hAnsi="Arial" w:cs="Arial"/>
          <w:b/>
          <w:caps/>
          <w:sz w:val="24"/>
          <w:szCs w:val="24"/>
        </w:rPr>
        <w:t xml:space="preserve"> </w:t>
      </w:r>
      <w:r w:rsidR="006D55FE" w:rsidRPr="008A72D4">
        <w:rPr>
          <w:rFonts w:ascii="Arial" w:hAnsi="Arial" w:cs="Arial"/>
          <w:b/>
          <w:caps/>
          <w:sz w:val="24"/>
          <w:szCs w:val="24"/>
        </w:rPr>
        <w:t>Housing</w:t>
      </w:r>
    </w:p>
    <w:p w14:paraId="4067FBFB" w14:textId="77777777" w:rsidR="008A72D4" w:rsidRPr="008A72D4" w:rsidRDefault="008A72D4" w:rsidP="00C60569">
      <w:pPr>
        <w:spacing w:after="-1" w:line="240" w:lineRule="auto"/>
        <w:rPr>
          <w:rFonts w:ascii="Arial" w:hAnsi="Arial" w:cs="Arial"/>
          <w:b/>
          <w:caps/>
          <w:sz w:val="24"/>
          <w:szCs w:val="24"/>
        </w:rPr>
      </w:pP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6D55FE" w14:paraId="1DE3831B" w14:textId="77777777" w:rsidTr="00C96B96">
        <w:trPr>
          <w:trHeight w:val="505"/>
        </w:trPr>
        <w:tc>
          <w:tcPr>
            <w:tcW w:w="1726" w:type="dxa"/>
            <w:shd w:val="clear" w:color="auto" w:fill="D6E3BC" w:themeFill="accent3" w:themeFillTint="66"/>
          </w:tcPr>
          <w:p w14:paraId="703A9337" w14:textId="77777777" w:rsidR="006D55FE" w:rsidRDefault="006D55FE" w:rsidP="00C60569">
            <w:pPr>
              <w:pStyle w:val="BodyText1"/>
              <w:spacing w:before="40" w:after="40"/>
              <w:rPr>
                <w:rFonts w:eastAsia="Calibri"/>
              </w:rPr>
            </w:pPr>
            <w:r>
              <w:rPr>
                <w:rFonts w:eastAsia="Calibri"/>
              </w:rPr>
              <w:t>Aim</w:t>
            </w:r>
          </w:p>
        </w:tc>
        <w:tc>
          <w:tcPr>
            <w:tcW w:w="7171" w:type="dxa"/>
          </w:tcPr>
          <w:p w14:paraId="122E8651" w14:textId="2A4AB6A4" w:rsidR="006D55FE" w:rsidRDefault="0008067F" w:rsidP="00C60569">
            <w:pPr>
              <w:pStyle w:val="BodyText1"/>
              <w:spacing w:before="40" w:after="40"/>
              <w:rPr>
                <w:rFonts w:eastAsia="Calibri"/>
              </w:rPr>
            </w:pPr>
            <w:r>
              <w:rPr>
                <w:szCs w:val="24"/>
                <w:lang w:eastAsia="en-GB"/>
              </w:rPr>
              <w:t>T</w:t>
            </w:r>
            <w:r w:rsidRPr="0008067F">
              <w:rPr>
                <w:szCs w:val="24"/>
                <w:lang w:eastAsia="en-GB"/>
              </w:rPr>
              <w:t xml:space="preserve">o </w:t>
            </w:r>
            <w:r>
              <w:rPr>
                <w:szCs w:val="24"/>
                <w:lang w:eastAsia="en-GB"/>
              </w:rPr>
              <w:t xml:space="preserve">contribute to </w:t>
            </w:r>
            <w:r w:rsidRPr="0008067F">
              <w:rPr>
                <w:szCs w:val="24"/>
                <w:lang w:eastAsia="en-GB"/>
              </w:rPr>
              <w:t>health</w:t>
            </w:r>
            <w:r>
              <w:rPr>
                <w:szCs w:val="24"/>
                <w:lang w:eastAsia="en-GB"/>
              </w:rPr>
              <w:t xml:space="preserve"> improvement</w:t>
            </w:r>
            <w:r w:rsidRPr="0008067F">
              <w:rPr>
                <w:szCs w:val="24"/>
                <w:lang w:eastAsia="en-GB"/>
              </w:rPr>
              <w:t xml:space="preserve"> and</w:t>
            </w:r>
            <w:r>
              <w:rPr>
                <w:szCs w:val="24"/>
                <w:lang w:eastAsia="en-GB"/>
              </w:rPr>
              <w:t xml:space="preserve"> a reduction in</w:t>
            </w:r>
            <w:r w:rsidRPr="0008067F">
              <w:rPr>
                <w:szCs w:val="24"/>
                <w:lang w:eastAsia="en-GB"/>
              </w:rPr>
              <w:t xml:space="preserve"> health inequalities through action on housing, homelessness and regeneration</w:t>
            </w:r>
            <w:r w:rsidR="00037FCB">
              <w:rPr>
                <w:szCs w:val="24"/>
                <w:lang w:eastAsia="en-GB"/>
              </w:rPr>
              <w:t>.</w:t>
            </w:r>
          </w:p>
        </w:tc>
      </w:tr>
      <w:tr w:rsidR="006D55FE" w14:paraId="51035D1B" w14:textId="77777777" w:rsidTr="00C96B96">
        <w:tc>
          <w:tcPr>
            <w:tcW w:w="1726" w:type="dxa"/>
            <w:shd w:val="clear" w:color="auto" w:fill="D6E3BC" w:themeFill="accent3" w:themeFillTint="66"/>
          </w:tcPr>
          <w:p w14:paraId="3C2966B2" w14:textId="77777777" w:rsidR="006D55FE" w:rsidRPr="00675314" w:rsidRDefault="006D55FE" w:rsidP="00C60569">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1B5583DF" w14:textId="53252831" w:rsidR="006D55FE" w:rsidRPr="006D55FE" w:rsidRDefault="006D55FE" w:rsidP="00C60569">
            <w:pPr>
              <w:pStyle w:val="BodyText1"/>
              <w:numPr>
                <w:ilvl w:val="0"/>
                <w:numId w:val="9"/>
              </w:numPr>
              <w:spacing w:before="40" w:after="40"/>
            </w:pPr>
            <w:r w:rsidRPr="002E2151">
              <w:rPr>
                <w:rFonts w:cs="Arial"/>
              </w:rPr>
              <w:t xml:space="preserve">Scottish Government and locality policy leads for housing and regeneration are using the learning from GoWell together with </w:t>
            </w:r>
            <w:r w:rsidR="00037FCB">
              <w:rPr>
                <w:rFonts w:cs="Arial"/>
              </w:rPr>
              <w:t xml:space="preserve">NHS </w:t>
            </w:r>
            <w:r w:rsidRPr="002E2151">
              <w:rPr>
                <w:rFonts w:cs="Arial"/>
              </w:rPr>
              <w:t>Health Scotland's knowledge, evidence and resources to contribute to a reduction in health inequalities through housing and regeneration</w:t>
            </w:r>
            <w:r w:rsidR="00037FCB">
              <w:rPr>
                <w:rFonts w:cs="Arial"/>
              </w:rPr>
              <w:t>.</w:t>
            </w:r>
          </w:p>
          <w:p w14:paraId="3AB0C73F" w14:textId="45667E61" w:rsidR="006D55FE" w:rsidRDefault="006D55FE" w:rsidP="00C60569">
            <w:pPr>
              <w:pStyle w:val="BodyText1"/>
              <w:numPr>
                <w:ilvl w:val="0"/>
                <w:numId w:val="9"/>
              </w:numPr>
              <w:spacing w:before="40" w:after="40"/>
            </w:pPr>
            <w:r w:rsidRPr="006D55FE">
              <w:t>Scottish Government Pol</w:t>
            </w:r>
            <w:r w:rsidR="00CA2986">
              <w:t>icy leads for homelessness and n</w:t>
            </w:r>
            <w:r w:rsidRPr="006D55FE">
              <w:t xml:space="preserve">ational NHS Board leads for homelessness are accessing and using </w:t>
            </w:r>
            <w:r w:rsidR="00037FCB">
              <w:t xml:space="preserve">NHS </w:t>
            </w:r>
            <w:r w:rsidRPr="006D55FE">
              <w:t>Health Scotland's evidence, knowledge and resources to inform and deliver their work</w:t>
            </w:r>
            <w:r w:rsidR="00037FCB">
              <w:t>.</w:t>
            </w:r>
          </w:p>
          <w:p w14:paraId="2AD88F6F" w14:textId="2BF78E91" w:rsidR="006D721D" w:rsidRDefault="006D55FE" w:rsidP="00C60569">
            <w:pPr>
              <w:pStyle w:val="BodyText1"/>
              <w:numPr>
                <w:ilvl w:val="0"/>
                <w:numId w:val="9"/>
              </w:numPr>
              <w:spacing w:before="40" w:after="40"/>
            </w:pPr>
            <w:r w:rsidRPr="006D55FE">
              <w:t xml:space="preserve">Scottish Government and local policy leads for housing and poverty and the Fuel Poverty Forum are accessing and using </w:t>
            </w:r>
            <w:r w:rsidR="00037FCB">
              <w:t xml:space="preserve">NHS </w:t>
            </w:r>
            <w:r w:rsidRPr="006D55FE">
              <w:t>Health Scotland's evidence, knowledge and resources to mitigate the impact of housing and fuel poverty on health.</w:t>
            </w:r>
          </w:p>
        </w:tc>
      </w:tr>
      <w:tr w:rsidR="006D55FE" w14:paraId="3710C7A9" w14:textId="77777777" w:rsidTr="00C96B96">
        <w:tc>
          <w:tcPr>
            <w:tcW w:w="1726" w:type="dxa"/>
            <w:shd w:val="clear" w:color="auto" w:fill="D6E3BC" w:themeFill="accent3" w:themeFillTint="66"/>
          </w:tcPr>
          <w:p w14:paraId="0917AF1A" w14:textId="77777777" w:rsidR="006D55FE" w:rsidRPr="00675314" w:rsidRDefault="006D55FE" w:rsidP="00C60569">
            <w:pPr>
              <w:spacing w:before="40" w:after="40"/>
              <w:rPr>
                <w:rFonts w:ascii="Arial" w:eastAsia="Calibri" w:hAnsi="Arial" w:cs="Arial"/>
                <w:sz w:val="24"/>
                <w:szCs w:val="24"/>
              </w:rPr>
            </w:pPr>
            <w:r w:rsidRPr="00675314">
              <w:rPr>
                <w:rFonts w:ascii="Arial" w:eastAsia="Calibri" w:hAnsi="Arial" w:cs="Arial"/>
                <w:sz w:val="24"/>
                <w:szCs w:val="24"/>
              </w:rPr>
              <w:t>Deliverables</w:t>
            </w:r>
          </w:p>
          <w:p w14:paraId="6CA52733" w14:textId="77777777" w:rsidR="006D55FE" w:rsidRPr="00AA0BCA"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6D55FE">
              <w:rPr>
                <w:rFonts w:ascii="Arial" w:eastAsia="Calibri" w:hAnsi="Arial" w:cs="Arial"/>
                <w:sz w:val="24"/>
                <w:szCs w:val="24"/>
              </w:rPr>
              <w:t>/</w:t>
            </w:r>
            <w:r>
              <w:rPr>
                <w:rFonts w:ascii="Arial" w:eastAsia="Calibri" w:hAnsi="Arial" w:cs="Arial"/>
                <w:sz w:val="24"/>
                <w:szCs w:val="24"/>
              </w:rPr>
              <w:t>16</w:t>
            </w:r>
          </w:p>
        </w:tc>
        <w:tc>
          <w:tcPr>
            <w:tcW w:w="7171" w:type="dxa"/>
          </w:tcPr>
          <w:p w14:paraId="16DDB68E" w14:textId="005B8FE8" w:rsidR="006D55FE" w:rsidRDefault="006D55FE" w:rsidP="00C60569">
            <w:pPr>
              <w:pStyle w:val="BodyText1"/>
              <w:numPr>
                <w:ilvl w:val="0"/>
                <w:numId w:val="10"/>
              </w:numPr>
              <w:spacing w:before="40" w:after="40"/>
            </w:pPr>
            <w:r w:rsidRPr="006D55FE">
              <w:t>Co-fund research and learning programme and support the governance arrangements to support the delivery of GoWell</w:t>
            </w:r>
            <w:r w:rsidR="00037FCB">
              <w:t>.</w:t>
            </w:r>
          </w:p>
          <w:p w14:paraId="52B13622" w14:textId="53AC79E4" w:rsidR="006D55FE" w:rsidRDefault="00EE44E4" w:rsidP="00C60569">
            <w:pPr>
              <w:pStyle w:val="BodyText1"/>
              <w:numPr>
                <w:ilvl w:val="0"/>
                <w:numId w:val="10"/>
              </w:numPr>
              <w:spacing w:before="40" w:after="40"/>
            </w:pPr>
            <w:r>
              <w:t>Work in collaboration with organisations such as Shelter Scotland to</w:t>
            </w:r>
            <w:r w:rsidR="006D55FE" w:rsidRPr="006D55FE">
              <w:t xml:space="preserve"> synthesise the evidence and knowledge on housing and health issues and what is being done to address these</w:t>
            </w:r>
            <w:r w:rsidR="00982F60">
              <w:t xml:space="preserve"> to strengthen relevant policy and practice</w:t>
            </w:r>
            <w:r w:rsidR="00037FCB">
              <w:t>.</w:t>
            </w:r>
            <w:r w:rsidR="006D55FE" w:rsidRPr="006D55FE">
              <w:t xml:space="preserve"> </w:t>
            </w:r>
          </w:p>
          <w:p w14:paraId="73769A4E" w14:textId="23BAB1F2" w:rsidR="006D55FE" w:rsidRDefault="006D55FE" w:rsidP="00C60569">
            <w:pPr>
              <w:pStyle w:val="BodyText1"/>
              <w:numPr>
                <w:ilvl w:val="0"/>
                <w:numId w:val="10"/>
              </w:numPr>
              <w:spacing w:before="40" w:after="40"/>
            </w:pPr>
            <w:r w:rsidRPr="006D55FE">
              <w:t>Work with the Health and Homeles</w:t>
            </w:r>
            <w:r w:rsidR="00037FCB">
              <w:t>sness Network and Directors of Public H</w:t>
            </w:r>
            <w:r w:rsidRPr="006D55FE">
              <w:t xml:space="preserve">ealth to ensure implementation </w:t>
            </w:r>
            <w:r w:rsidR="00902FD4" w:rsidRPr="006D55FE">
              <w:t>of guidance</w:t>
            </w:r>
            <w:r w:rsidRPr="006D55FE">
              <w:t xml:space="preserve"> on health and homelessness provided to all NHS </w:t>
            </w:r>
            <w:r w:rsidRPr="006D55FE">
              <w:lastRenderedPageBreak/>
              <w:t xml:space="preserve">Boards through </w:t>
            </w:r>
            <w:r w:rsidR="00CA2986">
              <w:t>Scottish</w:t>
            </w:r>
            <w:r w:rsidR="00037FCB">
              <w:t xml:space="preserve"> Public Health Network (</w:t>
            </w:r>
            <w:r w:rsidRPr="006D55FE">
              <w:t>ScotPHN</w:t>
            </w:r>
            <w:r w:rsidR="00037FCB">
              <w:t>).</w:t>
            </w:r>
          </w:p>
          <w:p w14:paraId="280A8804" w14:textId="77777777" w:rsidR="006D55FE" w:rsidRDefault="00813DA8" w:rsidP="00C60569">
            <w:pPr>
              <w:pStyle w:val="BodyText1"/>
              <w:numPr>
                <w:ilvl w:val="0"/>
                <w:numId w:val="10"/>
              </w:numPr>
              <w:spacing w:before="40" w:after="40"/>
            </w:pPr>
            <w:r w:rsidRPr="00813DA8">
              <w:t>Generate and synthesise knowledge and evidence briefing/report on how fuel poverty might impact on the population in terms of health and health inequalities.  This knowledge and evidence will also include exploring the linkages between fuel poverty, climate change mitigation and sustainability, which impact on health inequalities</w:t>
            </w:r>
            <w:r>
              <w:t xml:space="preserve">. </w:t>
            </w:r>
          </w:p>
        </w:tc>
      </w:tr>
      <w:tr w:rsidR="006D55FE" w14:paraId="778B06F0" w14:textId="77777777" w:rsidTr="00C96B96">
        <w:trPr>
          <w:trHeight w:val="232"/>
        </w:trPr>
        <w:tc>
          <w:tcPr>
            <w:tcW w:w="1726" w:type="dxa"/>
            <w:shd w:val="clear" w:color="auto" w:fill="D6E3BC" w:themeFill="accent3" w:themeFillTint="66"/>
          </w:tcPr>
          <w:p w14:paraId="19C87FCE" w14:textId="77777777" w:rsidR="006D55FE" w:rsidRDefault="006D55FE" w:rsidP="00C60569">
            <w:pPr>
              <w:pStyle w:val="BodyText1"/>
              <w:spacing w:before="40" w:after="40"/>
              <w:rPr>
                <w:rFonts w:eastAsia="Calibri"/>
              </w:rPr>
            </w:pPr>
            <w:r>
              <w:rPr>
                <w:rFonts w:eastAsia="Calibri"/>
              </w:rPr>
              <w:lastRenderedPageBreak/>
              <w:t>Performance measures</w:t>
            </w:r>
          </w:p>
        </w:tc>
        <w:tc>
          <w:tcPr>
            <w:tcW w:w="7171" w:type="dxa"/>
          </w:tcPr>
          <w:p w14:paraId="3BDBBA68" w14:textId="77777777" w:rsidR="006D55FE" w:rsidRDefault="00F742FA" w:rsidP="00C60569">
            <w:pPr>
              <w:pStyle w:val="BodyText1"/>
              <w:spacing w:before="40" w:after="40"/>
              <w:rPr>
                <w:rFonts w:eastAsia="Calibri"/>
                <w:i/>
              </w:rPr>
            </w:pPr>
            <w:r w:rsidRPr="000C00A3">
              <w:rPr>
                <w:szCs w:val="24"/>
                <w:lang w:eastAsia="en-GB"/>
              </w:rPr>
              <w:t xml:space="preserve">Evidence that </w:t>
            </w:r>
            <w:r>
              <w:rPr>
                <w:szCs w:val="24"/>
                <w:lang w:eastAsia="en-GB"/>
              </w:rPr>
              <w:t xml:space="preserve">the advice and </w:t>
            </w:r>
            <w:r w:rsidRPr="000C00A3">
              <w:rPr>
                <w:szCs w:val="24"/>
                <w:lang w:eastAsia="en-GB"/>
              </w:rPr>
              <w:t xml:space="preserve">guidance produced is </w:t>
            </w:r>
            <w:r w:rsidR="00E93385">
              <w:rPr>
                <w:szCs w:val="24"/>
                <w:lang w:eastAsia="en-GB"/>
              </w:rPr>
              <w:t xml:space="preserve">being used by decision makers </w:t>
            </w:r>
            <w:r>
              <w:rPr>
                <w:szCs w:val="24"/>
                <w:lang w:eastAsia="en-GB"/>
              </w:rPr>
              <w:t>locally and nationally.</w:t>
            </w:r>
          </w:p>
        </w:tc>
      </w:tr>
      <w:tr w:rsidR="006D55FE" w14:paraId="796299F8" w14:textId="77777777" w:rsidTr="00C96B96">
        <w:tc>
          <w:tcPr>
            <w:tcW w:w="1726" w:type="dxa"/>
            <w:shd w:val="clear" w:color="auto" w:fill="D6E3BC" w:themeFill="accent3" w:themeFillTint="66"/>
          </w:tcPr>
          <w:p w14:paraId="2B961941" w14:textId="77777777" w:rsidR="006D55FE" w:rsidRDefault="006D55FE" w:rsidP="00C60569">
            <w:pPr>
              <w:pStyle w:val="BodyText1"/>
              <w:spacing w:before="40" w:after="40"/>
              <w:rPr>
                <w:rFonts w:eastAsia="Calibri"/>
              </w:rPr>
            </w:pPr>
            <w:r>
              <w:rPr>
                <w:rFonts w:eastAsia="Calibri"/>
              </w:rPr>
              <w:t>Risks</w:t>
            </w:r>
          </w:p>
        </w:tc>
        <w:tc>
          <w:tcPr>
            <w:tcW w:w="7171" w:type="dxa"/>
          </w:tcPr>
          <w:p w14:paraId="38539407" w14:textId="7FC58B93" w:rsidR="006D55FE" w:rsidRPr="00FB1CFF" w:rsidRDefault="00B50B94" w:rsidP="00C60569">
            <w:pPr>
              <w:pStyle w:val="BodyText1"/>
              <w:spacing w:before="40" w:after="40"/>
              <w:rPr>
                <w:bCs/>
                <w:color w:val="0000FF"/>
              </w:rPr>
            </w:pPr>
            <w:hyperlink r:id="rId35" w:history="1">
              <w:r w:rsidR="00FB1CFF" w:rsidRPr="00FB1CFF">
                <w:rPr>
                  <w:rStyle w:val="Hyperlink"/>
                  <w:rFonts w:eastAsia="Calibri" w:cs="Arial"/>
                  <w:szCs w:val="24"/>
                </w:rPr>
                <w:t>1.2, 1.3</w:t>
              </w:r>
            </w:hyperlink>
          </w:p>
        </w:tc>
      </w:tr>
    </w:tbl>
    <w:p w14:paraId="56B9BF98" w14:textId="77777777" w:rsidR="006D55FE" w:rsidRDefault="006D55FE" w:rsidP="00C60569">
      <w:pPr>
        <w:spacing w:after="-1" w:line="240" w:lineRule="auto"/>
        <w:rPr>
          <w:rFonts w:ascii="Arial" w:hAnsi="Arial" w:cs="Arial"/>
          <w:b/>
        </w:rPr>
      </w:pPr>
    </w:p>
    <w:p w14:paraId="2EF817D7" w14:textId="2E9B7E0A" w:rsidR="006D55FE" w:rsidRDefault="008A72D4" w:rsidP="00C60569">
      <w:pPr>
        <w:spacing w:after="-1" w:line="240" w:lineRule="auto"/>
        <w:rPr>
          <w:rFonts w:ascii="Arial" w:hAnsi="Arial" w:cs="Arial"/>
          <w:b/>
          <w:caps/>
          <w:sz w:val="24"/>
        </w:rPr>
      </w:pPr>
      <w:r>
        <w:rPr>
          <w:rFonts w:ascii="Arial" w:hAnsi="Arial" w:cs="Arial"/>
          <w:b/>
          <w:caps/>
          <w:sz w:val="24"/>
        </w:rPr>
        <w:t>Work</w:t>
      </w:r>
      <w:r w:rsidR="00A57434">
        <w:rPr>
          <w:rFonts w:ascii="Arial" w:hAnsi="Arial" w:cs="Arial"/>
          <w:b/>
          <w:caps/>
          <w:sz w:val="24"/>
        </w:rPr>
        <w:t xml:space="preserve"> </w:t>
      </w:r>
      <w:r>
        <w:rPr>
          <w:rFonts w:ascii="Arial" w:hAnsi="Arial" w:cs="Arial"/>
          <w:b/>
          <w:caps/>
          <w:sz w:val="24"/>
        </w:rPr>
        <w:t xml:space="preserve">stream </w:t>
      </w:r>
      <w:r w:rsidR="00A57434">
        <w:rPr>
          <w:rFonts w:ascii="Arial" w:hAnsi="Arial" w:cs="Arial"/>
          <w:b/>
          <w:caps/>
          <w:sz w:val="24"/>
        </w:rPr>
        <w:t>2.</w:t>
      </w:r>
      <w:r>
        <w:rPr>
          <w:rFonts w:ascii="Arial" w:hAnsi="Arial" w:cs="Arial"/>
          <w:b/>
          <w:caps/>
          <w:sz w:val="24"/>
        </w:rPr>
        <w:t xml:space="preserve">5: </w:t>
      </w:r>
      <w:r w:rsidR="006D55FE" w:rsidRPr="008A72D4">
        <w:rPr>
          <w:rFonts w:ascii="Arial" w:hAnsi="Arial" w:cs="Arial"/>
          <w:b/>
          <w:caps/>
          <w:sz w:val="24"/>
        </w:rPr>
        <w:t>Workplaces</w:t>
      </w:r>
    </w:p>
    <w:p w14:paraId="7EB762FA" w14:textId="77777777" w:rsidR="008A72D4" w:rsidRPr="008A72D4" w:rsidRDefault="008A72D4" w:rsidP="00C60569">
      <w:pPr>
        <w:spacing w:after="-1" w:line="240" w:lineRule="auto"/>
        <w:rPr>
          <w:rFonts w:ascii="Arial" w:hAnsi="Arial" w:cs="Arial"/>
          <w:b/>
          <w:caps/>
          <w:sz w:val="24"/>
        </w:rPr>
      </w:pP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DA30CB" w14:paraId="09B2A13C" w14:textId="77777777" w:rsidTr="00C96B96">
        <w:trPr>
          <w:trHeight w:val="505"/>
        </w:trPr>
        <w:tc>
          <w:tcPr>
            <w:tcW w:w="1726" w:type="dxa"/>
            <w:shd w:val="clear" w:color="auto" w:fill="D6E3BC" w:themeFill="accent3" w:themeFillTint="66"/>
          </w:tcPr>
          <w:p w14:paraId="5C5D02C9" w14:textId="77777777" w:rsidR="00DA30CB" w:rsidRDefault="00DA30CB" w:rsidP="00C60569">
            <w:pPr>
              <w:pStyle w:val="BodyText1"/>
              <w:spacing w:before="40" w:after="40"/>
              <w:rPr>
                <w:rFonts w:eastAsia="Calibri"/>
              </w:rPr>
            </w:pPr>
            <w:r>
              <w:rPr>
                <w:rFonts w:eastAsia="Calibri"/>
              </w:rPr>
              <w:t>Aim</w:t>
            </w:r>
          </w:p>
        </w:tc>
        <w:tc>
          <w:tcPr>
            <w:tcW w:w="7171" w:type="dxa"/>
          </w:tcPr>
          <w:p w14:paraId="7740BD7F" w14:textId="4E9A17E8" w:rsidR="00DA30CB" w:rsidRDefault="0008067F" w:rsidP="00C60569">
            <w:pPr>
              <w:pStyle w:val="BodyText1"/>
              <w:spacing w:before="40" w:after="40"/>
              <w:rPr>
                <w:rFonts w:eastAsia="Calibri"/>
              </w:rPr>
            </w:pPr>
            <w:r>
              <w:rPr>
                <w:szCs w:val="24"/>
                <w:lang w:eastAsia="en-GB"/>
              </w:rPr>
              <w:t>T</w:t>
            </w:r>
            <w:r w:rsidRPr="0008067F">
              <w:rPr>
                <w:szCs w:val="24"/>
                <w:lang w:eastAsia="en-GB"/>
              </w:rPr>
              <w:t>o contribute to health improvement and a reduction in health inequalities through support to workplaces, employers and employees</w:t>
            </w:r>
            <w:r w:rsidR="00845623">
              <w:rPr>
                <w:szCs w:val="24"/>
                <w:lang w:eastAsia="en-GB"/>
              </w:rPr>
              <w:t>.</w:t>
            </w:r>
          </w:p>
        </w:tc>
      </w:tr>
      <w:tr w:rsidR="00DA30CB" w14:paraId="6622A888" w14:textId="77777777" w:rsidTr="00C96B96">
        <w:tc>
          <w:tcPr>
            <w:tcW w:w="1726" w:type="dxa"/>
            <w:shd w:val="clear" w:color="auto" w:fill="D6E3BC" w:themeFill="accent3" w:themeFillTint="66"/>
          </w:tcPr>
          <w:p w14:paraId="24E02416" w14:textId="77777777" w:rsidR="00DA30CB" w:rsidRPr="00675314" w:rsidRDefault="00DA30CB" w:rsidP="00C60569">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45D516B1" w14:textId="0893EDF6" w:rsidR="00DA30CB" w:rsidRDefault="00E93385" w:rsidP="00C60569">
            <w:pPr>
              <w:pStyle w:val="BodyText1"/>
              <w:numPr>
                <w:ilvl w:val="0"/>
                <w:numId w:val="11"/>
              </w:numPr>
              <w:spacing w:before="40" w:after="40"/>
            </w:pPr>
            <w:r>
              <w:t>E</w:t>
            </w:r>
            <w:r w:rsidR="00DA30CB" w:rsidRPr="00DA30CB">
              <w:t xml:space="preserve">mployers </w:t>
            </w:r>
            <w:r>
              <w:t xml:space="preserve">are </w:t>
            </w:r>
            <w:r w:rsidR="00DA30CB" w:rsidRPr="00DA30CB">
              <w:t>aware of and accessing H</w:t>
            </w:r>
            <w:r w:rsidR="00162393">
              <w:t xml:space="preserve">ealthy </w:t>
            </w:r>
            <w:r w:rsidR="00DA30CB" w:rsidRPr="00DA30CB">
              <w:t>W</w:t>
            </w:r>
            <w:r w:rsidR="00162393">
              <w:t xml:space="preserve">orking </w:t>
            </w:r>
            <w:r w:rsidR="00DA30CB" w:rsidRPr="00DA30CB">
              <w:t>L</w:t>
            </w:r>
            <w:r w:rsidR="00162393">
              <w:t>ives</w:t>
            </w:r>
            <w:r w:rsidR="00DA30CB" w:rsidRPr="00DA30CB">
              <w:t xml:space="preserve"> to protect and improve employees' physical and mental health</w:t>
            </w:r>
            <w:r w:rsidR="00845623">
              <w:t>.</w:t>
            </w:r>
          </w:p>
          <w:p w14:paraId="1AD44EB5" w14:textId="2E1C9F34" w:rsidR="00304C05" w:rsidRDefault="00E93385" w:rsidP="00C60569">
            <w:pPr>
              <w:pStyle w:val="BodyText1"/>
              <w:numPr>
                <w:ilvl w:val="0"/>
                <w:numId w:val="11"/>
              </w:numPr>
              <w:spacing w:before="40" w:after="40"/>
            </w:pPr>
            <w:r>
              <w:t>E</w:t>
            </w:r>
            <w:r w:rsidR="00DA30CB" w:rsidRPr="00DA30CB">
              <w:t xml:space="preserve">mployers </w:t>
            </w:r>
            <w:r>
              <w:t xml:space="preserve">are </w:t>
            </w:r>
            <w:r w:rsidR="00DA30CB" w:rsidRPr="00DA30CB">
              <w:t xml:space="preserve">undertaking measures to enable early detection of health, safety and wellbeing </w:t>
            </w:r>
            <w:r w:rsidR="00162393" w:rsidRPr="00DA30CB">
              <w:t xml:space="preserve">issues </w:t>
            </w:r>
            <w:r w:rsidR="00DA30CB" w:rsidRPr="00DA30CB">
              <w:t>at work to protect and improve employees' physical and mental health</w:t>
            </w:r>
            <w:r w:rsidR="00845623">
              <w:t>.</w:t>
            </w:r>
          </w:p>
          <w:p w14:paraId="5DDC3764" w14:textId="77777777" w:rsidR="00DA30CB" w:rsidRDefault="00E93385" w:rsidP="00C60569">
            <w:pPr>
              <w:pStyle w:val="BodyText1"/>
              <w:numPr>
                <w:ilvl w:val="0"/>
                <w:numId w:val="11"/>
              </w:numPr>
              <w:spacing w:before="40" w:after="40"/>
            </w:pPr>
            <w:r>
              <w:t>E</w:t>
            </w:r>
            <w:r w:rsidR="00917AC9" w:rsidRPr="00917AC9">
              <w:t xml:space="preserve">mployers </w:t>
            </w:r>
            <w:r>
              <w:t xml:space="preserve">are </w:t>
            </w:r>
            <w:r w:rsidR="00917AC9" w:rsidRPr="00917AC9">
              <w:t>supporting employees to remain in or return to work including using the Fit for Work Scotland (FfWS) service.</w:t>
            </w:r>
          </w:p>
          <w:p w14:paraId="6445D5A9" w14:textId="77777777" w:rsidR="00917AC9" w:rsidRDefault="00E93385" w:rsidP="00C60569">
            <w:pPr>
              <w:pStyle w:val="BodyText1"/>
              <w:numPr>
                <w:ilvl w:val="0"/>
                <w:numId w:val="11"/>
              </w:numPr>
              <w:spacing w:before="40" w:after="40"/>
            </w:pPr>
            <w:r>
              <w:t>C</w:t>
            </w:r>
            <w:r w:rsidR="00917AC9" w:rsidRPr="00917AC9">
              <w:t>aterers in Scotland</w:t>
            </w:r>
            <w:r>
              <w:t xml:space="preserve"> are engaging with the Healthy Living Award and there is </w:t>
            </w:r>
            <w:r w:rsidR="00162393">
              <w:t xml:space="preserve">an </w:t>
            </w:r>
            <w:r w:rsidR="00917AC9" w:rsidRPr="00917AC9">
              <w:t>increased commitment to</w:t>
            </w:r>
            <w:r w:rsidR="00162393">
              <w:t xml:space="preserve"> the</w:t>
            </w:r>
            <w:r w:rsidR="00917AC9" w:rsidRPr="00917AC9">
              <w:t xml:space="preserve"> plus level of award.</w:t>
            </w:r>
          </w:p>
        </w:tc>
      </w:tr>
      <w:tr w:rsidR="00DA30CB" w14:paraId="09287457" w14:textId="77777777" w:rsidTr="00C96B96">
        <w:tc>
          <w:tcPr>
            <w:tcW w:w="1726" w:type="dxa"/>
            <w:shd w:val="clear" w:color="auto" w:fill="D6E3BC" w:themeFill="accent3" w:themeFillTint="66"/>
          </w:tcPr>
          <w:p w14:paraId="5AA85813" w14:textId="77777777" w:rsidR="00DA30CB" w:rsidRPr="00675314" w:rsidRDefault="00DA30CB" w:rsidP="00C60569">
            <w:pPr>
              <w:spacing w:before="40" w:after="40"/>
              <w:rPr>
                <w:rFonts w:ascii="Arial" w:eastAsia="Calibri" w:hAnsi="Arial" w:cs="Arial"/>
                <w:sz w:val="24"/>
                <w:szCs w:val="24"/>
              </w:rPr>
            </w:pPr>
            <w:r w:rsidRPr="00675314">
              <w:rPr>
                <w:rFonts w:ascii="Arial" w:eastAsia="Calibri" w:hAnsi="Arial" w:cs="Arial"/>
                <w:sz w:val="24"/>
                <w:szCs w:val="24"/>
              </w:rPr>
              <w:t>Deliverables</w:t>
            </w:r>
          </w:p>
          <w:p w14:paraId="0747B59C" w14:textId="77777777" w:rsidR="00DA30CB" w:rsidRPr="00AA0BCA"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DA30CB">
              <w:rPr>
                <w:rFonts w:ascii="Arial" w:eastAsia="Calibri" w:hAnsi="Arial" w:cs="Arial"/>
                <w:sz w:val="24"/>
                <w:szCs w:val="24"/>
              </w:rPr>
              <w:t>/</w:t>
            </w:r>
            <w:r>
              <w:rPr>
                <w:rFonts w:ascii="Arial" w:eastAsia="Calibri" w:hAnsi="Arial" w:cs="Arial"/>
                <w:sz w:val="24"/>
                <w:szCs w:val="24"/>
              </w:rPr>
              <w:t>16</w:t>
            </w:r>
          </w:p>
        </w:tc>
        <w:tc>
          <w:tcPr>
            <w:tcW w:w="7171" w:type="dxa"/>
          </w:tcPr>
          <w:p w14:paraId="650ED9F1" w14:textId="77777777" w:rsidR="00123269" w:rsidRDefault="00DA30CB" w:rsidP="00C60569">
            <w:pPr>
              <w:pStyle w:val="BodyText1"/>
              <w:numPr>
                <w:ilvl w:val="0"/>
                <w:numId w:val="11"/>
              </w:numPr>
              <w:spacing w:before="40" w:after="40"/>
            </w:pPr>
            <w:r w:rsidRPr="00DA30CB">
              <w:t>Deliver</w:t>
            </w:r>
            <w:r w:rsidR="00813DA8">
              <w:t xml:space="preserve"> </w:t>
            </w:r>
            <w:r w:rsidRPr="00DA30CB">
              <w:t>a</w:t>
            </w:r>
            <w:r w:rsidR="00813DA8">
              <w:t xml:space="preserve"> </w:t>
            </w:r>
            <w:r w:rsidRPr="00DA30CB">
              <w:t>mix of online, telephone and face to face support for employers</w:t>
            </w:r>
            <w:r w:rsidR="00162393">
              <w:t xml:space="preserve"> to raise awareness</w:t>
            </w:r>
            <w:r w:rsidR="00304C05">
              <w:t xml:space="preserve"> </w:t>
            </w:r>
            <w:r w:rsidR="00123269">
              <w:t xml:space="preserve">of </w:t>
            </w:r>
            <w:r w:rsidR="00304C05">
              <w:t xml:space="preserve">and increase </w:t>
            </w:r>
            <w:r w:rsidR="00162393">
              <w:t xml:space="preserve">access to </w:t>
            </w:r>
            <w:r w:rsidR="00123269">
              <w:t>H</w:t>
            </w:r>
            <w:r w:rsidR="00162393">
              <w:t xml:space="preserve">ealthy </w:t>
            </w:r>
            <w:r w:rsidR="00123269">
              <w:t>W</w:t>
            </w:r>
            <w:r w:rsidR="00162393">
              <w:t xml:space="preserve">orking </w:t>
            </w:r>
            <w:r w:rsidR="00123269">
              <w:t>L</w:t>
            </w:r>
            <w:r w:rsidR="00162393">
              <w:t>ives services</w:t>
            </w:r>
            <w:r w:rsidR="00E90D83">
              <w:t xml:space="preserve">, to support detection of health, safety and wellbeing issues and to encourage a greater intensity of uptake of services to </w:t>
            </w:r>
            <w:r w:rsidR="001B4C1D">
              <w:t>improve health and wellbeing at work</w:t>
            </w:r>
            <w:r w:rsidRPr="00DA30CB">
              <w:t xml:space="preserve">. </w:t>
            </w:r>
          </w:p>
          <w:p w14:paraId="05CBDC34" w14:textId="77777777" w:rsidR="00123269" w:rsidRDefault="00917AC9" w:rsidP="00C60569">
            <w:pPr>
              <w:pStyle w:val="BodyText1"/>
              <w:numPr>
                <w:ilvl w:val="0"/>
                <w:numId w:val="11"/>
              </w:numPr>
              <w:spacing w:before="40" w:after="40"/>
            </w:pPr>
            <w:r w:rsidRPr="00917AC9">
              <w:t>Develop</w:t>
            </w:r>
            <w:r w:rsidR="00813DA8">
              <w:t xml:space="preserve"> </w:t>
            </w:r>
            <w:r w:rsidRPr="00917AC9">
              <w:t>a suite of tools to support employers in providing good work.</w:t>
            </w:r>
          </w:p>
          <w:p w14:paraId="78CB6EB6" w14:textId="1B146782" w:rsidR="00917AC9" w:rsidRDefault="00A51F9B" w:rsidP="00C60569">
            <w:pPr>
              <w:pStyle w:val="BodyText1"/>
              <w:numPr>
                <w:ilvl w:val="0"/>
                <w:numId w:val="11"/>
              </w:numPr>
              <w:spacing w:before="40" w:after="40"/>
            </w:pPr>
            <w:r w:rsidRPr="00917AC9">
              <w:t>Working in partnership with NHS Inform and SALUS</w:t>
            </w:r>
            <w:r w:rsidR="00364875">
              <w:t xml:space="preserve"> </w:t>
            </w:r>
            <w:r w:rsidRPr="00917AC9">
              <w:t>(NHSL)</w:t>
            </w:r>
            <w:r w:rsidR="00445FA8">
              <w:t xml:space="preserve">, </w:t>
            </w:r>
            <w:r>
              <w:t>d</w:t>
            </w:r>
            <w:r w:rsidRPr="00917AC9">
              <w:t>evelop</w:t>
            </w:r>
            <w:r w:rsidR="00813DA8">
              <w:t xml:space="preserve"> </w:t>
            </w:r>
            <w:r w:rsidR="00917AC9" w:rsidRPr="00917AC9">
              <w:t xml:space="preserve">Occupational Health, Safety and Wellbeing focused support and services to complement </w:t>
            </w:r>
            <w:r w:rsidR="00917AC9" w:rsidRPr="00917AC9">
              <w:lastRenderedPageBreak/>
              <w:t>implementation of the F</w:t>
            </w:r>
            <w:r w:rsidR="008A72D4">
              <w:t>it for Work Service in Scotland</w:t>
            </w:r>
            <w:r w:rsidR="00845623">
              <w:t>.</w:t>
            </w:r>
            <w:r w:rsidR="00917AC9" w:rsidRPr="00917AC9">
              <w:t xml:space="preserve"> </w:t>
            </w:r>
          </w:p>
          <w:p w14:paraId="2F632252" w14:textId="77777777" w:rsidR="00917AC9" w:rsidRDefault="00917AC9" w:rsidP="00C60569">
            <w:pPr>
              <w:pStyle w:val="BodyText1"/>
              <w:numPr>
                <w:ilvl w:val="0"/>
                <w:numId w:val="11"/>
              </w:numPr>
              <w:spacing w:before="40" w:after="40"/>
            </w:pPr>
            <w:r w:rsidRPr="00917AC9">
              <w:t>Manage</w:t>
            </w:r>
            <w:r w:rsidR="00813DA8">
              <w:t xml:space="preserve"> </w:t>
            </w:r>
            <w:r w:rsidRPr="00917AC9">
              <w:t>and deliver</w:t>
            </w:r>
            <w:r w:rsidR="00813DA8">
              <w:t xml:space="preserve"> </w:t>
            </w:r>
            <w:r w:rsidRPr="00917AC9">
              <w:t xml:space="preserve">the </w:t>
            </w:r>
            <w:r w:rsidR="0055782B">
              <w:t>H</w:t>
            </w:r>
            <w:r w:rsidRPr="00917AC9">
              <w:t xml:space="preserve">ealthy </w:t>
            </w:r>
            <w:r w:rsidR="0055782B">
              <w:t>L</w:t>
            </w:r>
            <w:r w:rsidRPr="00917AC9">
              <w:t xml:space="preserve">iving </w:t>
            </w:r>
            <w:r w:rsidR="0055782B">
              <w:t>A</w:t>
            </w:r>
            <w:r w:rsidRPr="00917AC9">
              <w:t>ward within existing quality standards and time frames</w:t>
            </w:r>
            <w:r w:rsidR="00A51F9B" w:rsidRPr="00917AC9">
              <w:t xml:space="preserve"> </w:t>
            </w:r>
            <w:r w:rsidR="00A51F9B">
              <w:t>i</w:t>
            </w:r>
            <w:r w:rsidR="00A51F9B" w:rsidRPr="00917AC9">
              <w:t>ncreas</w:t>
            </w:r>
            <w:r w:rsidR="00A51F9B">
              <w:t>ing the</w:t>
            </w:r>
            <w:r w:rsidR="00A51F9B" w:rsidRPr="00917AC9">
              <w:t xml:space="preserve"> number of awards held and maximize commitment to </w:t>
            </w:r>
            <w:r w:rsidR="00A51F9B">
              <w:t>the Healthy Living Award</w:t>
            </w:r>
            <w:r w:rsidR="00A51F9B" w:rsidRPr="00917AC9">
              <w:t xml:space="preserve"> plus</w:t>
            </w:r>
            <w:r w:rsidRPr="00917AC9">
              <w:t>.</w:t>
            </w:r>
          </w:p>
        </w:tc>
      </w:tr>
      <w:tr w:rsidR="00DA30CB" w14:paraId="788D9EEC" w14:textId="77777777" w:rsidTr="00C96B96">
        <w:trPr>
          <w:trHeight w:val="232"/>
        </w:trPr>
        <w:tc>
          <w:tcPr>
            <w:tcW w:w="1726" w:type="dxa"/>
            <w:shd w:val="clear" w:color="auto" w:fill="D6E3BC" w:themeFill="accent3" w:themeFillTint="66"/>
          </w:tcPr>
          <w:p w14:paraId="7003EB32" w14:textId="77777777" w:rsidR="00DA30CB" w:rsidRDefault="00DA30CB" w:rsidP="00C60569">
            <w:pPr>
              <w:pStyle w:val="BodyText1"/>
              <w:spacing w:before="40" w:after="40"/>
              <w:rPr>
                <w:rFonts w:eastAsia="Calibri"/>
              </w:rPr>
            </w:pPr>
            <w:r>
              <w:rPr>
                <w:rFonts w:eastAsia="Calibri"/>
              </w:rPr>
              <w:lastRenderedPageBreak/>
              <w:t>Performance measures</w:t>
            </w:r>
          </w:p>
        </w:tc>
        <w:tc>
          <w:tcPr>
            <w:tcW w:w="7171" w:type="dxa"/>
          </w:tcPr>
          <w:p w14:paraId="6162C2D7" w14:textId="77777777" w:rsidR="008A72D4" w:rsidRDefault="00A51F9B" w:rsidP="00AB2A60">
            <w:pPr>
              <w:pStyle w:val="BodyText1"/>
              <w:numPr>
                <w:ilvl w:val="0"/>
                <w:numId w:val="25"/>
              </w:numPr>
              <w:spacing w:before="40" w:after="40"/>
              <w:rPr>
                <w:rFonts w:eastAsia="Calibri"/>
              </w:rPr>
            </w:pPr>
            <w:r>
              <w:rPr>
                <w:rFonts w:eastAsia="Calibri"/>
              </w:rPr>
              <w:t>Increased a</w:t>
            </w:r>
            <w:r w:rsidRPr="00F742FA">
              <w:rPr>
                <w:rFonts w:eastAsia="Calibri"/>
              </w:rPr>
              <w:t xml:space="preserve">wareness </w:t>
            </w:r>
            <w:r w:rsidR="00F742FA" w:rsidRPr="00F742FA">
              <w:rPr>
                <w:rFonts w:eastAsia="Calibri"/>
              </w:rPr>
              <w:t xml:space="preserve">of HWL </w:t>
            </w:r>
            <w:r w:rsidR="008A72D4" w:rsidRPr="00F742FA">
              <w:rPr>
                <w:rFonts w:eastAsia="Calibri"/>
              </w:rPr>
              <w:t>brand</w:t>
            </w:r>
            <w:r w:rsidR="008A72D4">
              <w:rPr>
                <w:rFonts w:eastAsia="Calibri"/>
              </w:rPr>
              <w:t xml:space="preserve">. </w:t>
            </w:r>
          </w:p>
          <w:p w14:paraId="24D99EAE" w14:textId="77777777" w:rsidR="008A72D4" w:rsidRDefault="008A72D4" w:rsidP="00AB2A60">
            <w:pPr>
              <w:pStyle w:val="BodyText1"/>
              <w:numPr>
                <w:ilvl w:val="0"/>
                <w:numId w:val="25"/>
              </w:numPr>
              <w:spacing w:before="40" w:after="40"/>
              <w:rPr>
                <w:rFonts w:eastAsia="Calibri"/>
              </w:rPr>
            </w:pPr>
            <w:r>
              <w:rPr>
                <w:rFonts w:eastAsia="Calibri"/>
              </w:rPr>
              <w:t>Number</w:t>
            </w:r>
            <w:r w:rsidR="00F742FA" w:rsidRPr="00F742FA">
              <w:rPr>
                <w:rFonts w:eastAsia="Calibri"/>
              </w:rPr>
              <w:t xml:space="preserve"> of employers accessing services</w:t>
            </w:r>
            <w:r w:rsidR="00CF066D">
              <w:rPr>
                <w:rFonts w:eastAsia="Calibri"/>
              </w:rPr>
              <w:t xml:space="preserve">. </w:t>
            </w:r>
          </w:p>
          <w:p w14:paraId="4BA93441" w14:textId="77777777" w:rsidR="00DA30CB" w:rsidRDefault="00CF066D" w:rsidP="00AB2A60">
            <w:pPr>
              <w:pStyle w:val="BodyText1"/>
              <w:numPr>
                <w:ilvl w:val="0"/>
                <w:numId w:val="25"/>
              </w:numPr>
              <w:spacing w:before="40" w:after="40"/>
              <w:rPr>
                <w:rFonts w:eastAsia="Calibri"/>
              </w:rPr>
            </w:pPr>
            <w:r>
              <w:rPr>
                <w:rFonts w:eastAsia="Calibri"/>
              </w:rPr>
              <w:t>Number of a</w:t>
            </w:r>
            <w:r w:rsidR="00064E7D">
              <w:rPr>
                <w:rFonts w:eastAsia="Calibri"/>
              </w:rPr>
              <w:t>dvice</w:t>
            </w:r>
            <w:r w:rsidR="00103BF2">
              <w:rPr>
                <w:rFonts w:eastAsia="Calibri"/>
              </w:rPr>
              <w:t xml:space="preserve"> </w:t>
            </w:r>
            <w:r w:rsidR="00064E7D">
              <w:rPr>
                <w:rFonts w:eastAsia="Calibri"/>
              </w:rPr>
              <w:t>line enquiries</w:t>
            </w:r>
            <w:r>
              <w:rPr>
                <w:rFonts w:eastAsia="Calibri"/>
              </w:rPr>
              <w:t xml:space="preserve"> </w:t>
            </w:r>
            <w:r w:rsidR="001B4C1D">
              <w:rPr>
                <w:rFonts w:eastAsia="Calibri"/>
              </w:rPr>
              <w:t xml:space="preserve">handled and </w:t>
            </w:r>
            <w:r>
              <w:rPr>
                <w:rFonts w:eastAsia="Calibri"/>
              </w:rPr>
              <w:t>visits</w:t>
            </w:r>
            <w:r w:rsidR="001B4C1D">
              <w:rPr>
                <w:rFonts w:eastAsia="Calibri"/>
              </w:rPr>
              <w:t xml:space="preserve"> to www.healthyworkinglives.com</w:t>
            </w:r>
            <w:r w:rsidR="00064E7D">
              <w:rPr>
                <w:rFonts w:eastAsia="Calibri"/>
              </w:rPr>
              <w:t>.</w:t>
            </w:r>
            <w:r w:rsidR="00F742FA" w:rsidRPr="00F742FA">
              <w:rPr>
                <w:rFonts w:eastAsia="Calibri"/>
              </w:rPr>
              <w:t xml:space="preserve"> </w:t>
            </w:r>
            <w:r w:rsidR="0068455A">
              <w:rPr>
                <w:rFonts w:eastAsia="Calibri"/>
              </w:rPr>
              <w:t xml:space="preserve"> </w:t>
            </w:r>
          </w:p>
          <w:p w14:paraId="3546808C" w14:textId="77777777" w:rsidR="001B4C1D" w:rsidRDefault="00CF066D" w:rsidP="00AB2A60">
            <w:pPr>
              <w:pStyle w:val="BodyText1"/>
              <w:numPr>
                <w:ilvl w:val="0"/>
                <w:numId w:val="25"/>
              </w:numPr>
              <w:spacing w:before="40" w:after="40"/>
              <w:rPr>
                <w:rFonts w:eastAsia="Calibri"/>
              </w:rPr>
            </w:pPr>
            <w:r>
              <w:rPr>
                <w:rFonts w:eastAsia="Calibri"/>
              </w:rPr>
              <w:t>Number of employers represented at training and awareness sessions</w:t>
            </w:r>
            <w:r w:rsidR="001B4C1D">
              <w:rPr>
                <w:rFonts w:eastAsia="Calibri"/>
              </w:rPr>
              <w:t xml:space="preserve"> and</w:t>
            </w:r>
            <w:r w:rsidR="00103BF2">
              <w:rPr>
                <w:rFonts w:eastAsia="Calibri"/>
              </w:rPr>
              <w:t xml:space="preserve"> </w:t>
            </w:r>
            <w:r w:rsidR="00F742FA" w:rsidRPr="00F742FA">
              <w:rPr>
                <w:rFonts w:eastAsia="Calibri"/>
              </w:rPr>
              <w:t>supported in preparing action plans</w:t>
            </w:r>
            <w:r w:rsidR="00460C56">
              <w:rPr>
                <w:rFonts w:eastAsia="Calibri"/>
              </w:rPr>
              <w:t xml:space="preserve"> to detect health, safety and wellbeing issues.</w:t>
            </w:r>
          </w:p>
          <w:p w14:paraId="6CBE5A04" w14:textId="77777777" w:rsidR="00CF066D" w:rsidRDefault="00460C56" w:rsidP="00AB2A60">
            <w:pPr>
              <w:pStyle w:val="BodyText1"/>
              <w:numPr>
                <w:ilvl w:val="0"/>
                <w:numId w:val="25"/>
              </w:numPr>
              <w:spacing w:before="40" w:after="40"/>
              <w:rPr>
                <w:rFonts w:eastAsia="Calibri"/>
              </w:rPr>
            </w:pPr>
            <w:r>
              <w:rPr>
                <w:rFonts w:eastAsia="Calibri"/>
              </w:rPr>
              <w:t>Number of employers supported in developing</w:t>
            </w:r>
            <w:r w:rsidR="00F742FA" w:rsidRPr="00F742FA">
              <w:rPr>
                <w:rFonts w:eastAsia="Calibri"/>
              </w:rPr>
              <w:t xml:space="preserve"> policies/good practice to protect and improve health and wellbeing</w:t>
            </w:r>
            <w:r w:rsidR="001B4C1D">
              <w:rPr>
                <w:rFonts w:eastAsia="Calibri"/>
              </w:rPr>
              <w:t xml:space="preserve"> and engaging with services.</w:t>
            </w:r>
            <w:r w:rsidR="00CF066D">
              <w:rPr>
                <w:rFonts w:eastAsia="Calibri"/>
              </w:rPr>
              <w:t xml:space="preserve"> </w:t>
            </w:r>
          </w:p>
          <w:p w14:paraId="5D903F84" w14:textId="78D3A2FE" w:rsidR="00F742FA" w:rsidRPr="00F742FA" w:rsidRDefault="00CF066D" w:rsidP="00AB2A60">
            <w:pPr>
              <w:pStyle w:val="BodyText1"/>
              <w:numPr>
                <w:ilvl w:val="0"/>
                <w:numId w:val="25"/>
              </w:numPr>
              <w:spacing w:before="40" w:after="40"/>
              <w:rPr>
                <w:rFonts w:eastAsia="Calibri"/>
              </w:rPr>
            </w:pPr>
            <w:r>
              <w:rPr>
                <w:rFonts w:eastAsia="Calibri"/>
              </w:rPr>
              <w:t xml:space="preserve">Level of </w:t>
            </w:r>
            <w:r w:rsidR="00A51F9B">
              <w:rPr>
                <w:rFonts w:eastAsia="Calibri"/>
              </w:rPr>
              <w:t>u</w:t>
            </w:r>
            <w:r w:rsidR="00A51F9B" w:rsidRPr="00F742FA">
              <w:rPr>
                <w:rFonts w:eastAsia="Calibri"/>
              </w:rPr>
              <w:t xml:space="preserve">ptake </w:t>
            </w:r>
            <w:r w:rsidR="00F742FA" w:rsidRPr="00F742FA">
              <w:rPr>
                <w:rFonts w:eastAsia="Calibri"/>
              </w:rPr>
              <w:t>of Fit 4 Work by employers</w:t>
            </w:r>
            <w:r w:rsidR="00845623">
              <w:rPr>
                <w:rFonts w:eastAsia="Calibri"/>
              </w:rPr>
              <w:t>.</w:t>
            </w:r>
          </w:p>
          <w:p w14:paraId="01E192BC" w14:textId="6A20D006" w:rsidR="00A51F9B" w:rsidRDefault="00F742FA" w:rsidP="00AB2A60">
            <w:pPr>
              <w:pStyle w:val="BodyText1"/>
              <w:numPr>
                <w:ilvl w:val="0"/>
                <w:numId w:val="25"/>
              </w:numPr>
              <w:spacing w:before="40" w:after="40"/>
              <w:rPr>
                <w:rFonts w:eastAsia="Calibri"/>
              </w:rPr>
            </w:pPr>
            <w:r w:rsidRPr="00F742FA">
              <w:rPr>
                <w:rFonts w:eastAsia="Calibri"/>
              </w:rPr>
              <w:t>Maintenance of existing Healthy Living Award customers</w:t>
            </w:r>
            <w:r w:rsidR="00A51F9B">
              <w:rPr>
                <w:rFonts w:eastAsia="Calibri"/>
              </w:rPr>
              <w:t xml:space="preserve"> and increase in commitment to HLA plus</w:t>
            </w:r>
            <w:r w:rsidR="00845623">
              <w:rPr>
                <w:rFonts w:eastAsia="Calibri"/>
              </w:rPr>
              <w:t>.</w:t>
            </w:r>
          </w:p>
          <w:p w14:paraId="45C6D95D" w14:textId="07D969A6" w:rsidR="00F742FA" w:rsidRDefault="00A51F9B" w:rsidP="00AB2A60">
            <w:pPr>
              <w:pStyle w:val="BodyText1"/>
              <w:numPr>
                <w:ilvl w:val="0"/>
                <w:numId w:val="25"/>
              </w:numPr>
              <w:spacing w:before="40" w:after="40"/>
              <w:rPr>
                <w:rFonts w:eastAsia="Calibri"/>
                <w:i/>
              </w:rPr>
            </w:pPr>
            <w:r>
              <w:rPr>
                <w:rFonts w:eastAsia="Calibri"/>
              </w:rPr>
              <w:t>Increased</w:t>
            </w:r>
            <w:r w:rsidR="005F05C5">
              <w:rPr>
                <w:rFonts w:eastAsia="Calibri"/>
              </w:rPr>
              <w:t xml:space="preserve"> </w:t>
            </w:r>
            <w:r w:rsidR="00F742FA" w:rsidRPr="00F742FA">
              <w:rPr>
                <w:rFonts w:eastAsia="Calibri"/>
              </w:rPr>
              <w:t>number of new customers achieving the Award</w:t>
            </w:r>
            <w:r w:rsidR="00845623">
              <w:rPr>
                <w:rFonts w:eastAsia="Calibri"/>
              </w:rPr>
              <w:t>.</w:t>
            </w:r>
          </w:p>
        </w:tc>
      </w:tr>
      <w:tr w:rsidR="00DA30CB" w14:paraId="5E6371EA" w14:textId="77777777" w:rsidTr="00C96B96">
        <w:tc>
          <w:tcPr>
            <w:tcW w:w="1726" w:type="dxa"/>
            <w:shd w:val="clear" w:color="auto" w:fill="D6E3BC" w:themeFill="accent3" w:themeFillTint="66"/>
          </w:tcPr>
          <w:p w14:paraId="6C16C848" w14:textId="77777777" w:rsidR="00DA30CB" w:rsidRDefault="00DA30CB" w:rsidP="00C60569">
            <w:pPr>
              <w:pStyle w:val="BodyText1"/>
              <w:spacing w:before="40" w:after="40"/>
              <w:rPr>
                <w:rFonts w:eastAsia="Calibri"/>
              </w:rPr>
            </w:pPr>
            <w:r>
              <w:rPr>
                <w:rFonts w:eastAsia="Calibri"/>
              </w:rPr>
              <w:t>Risks</w:t>
            </w:r>
          </w:p>
        </w:tc>
        <w:tc>
          <w:tcPr>
            <w:tcW w:w="7171" w:type="dxa"/>
          </w:tcPr>
          <w:p w14:paraId="410E586F" w14:textId="0785C1BC" w:rsidR="00DA30CB" w:rsidRPr="00FB1CFF" w:rsidRDefault="00B50B94" w:rsidP="00C60569">
            <w:pPr>
              <w:pStyle w:val="BodyText1"/>
              <w:spacing w:before="40" w:after="40"/>
              <w:rPr>
                <w:bCs/>
                <w:color w:val="0000FF"/>
              </w:rPr>
            </w:pPr>
            <w:hyperlink r:id="rId36" w:history="1">
              <w:r w:rsidR="00FB1CFF" w:rsidRPr="00FB1CFF">
                <w:rPr>
                  <w:rStyle w:val="Hyperlink"/>
                  <w:rFonts w:eastAsia="Calibri" w:cs="Arial"/>
                  <w:szCs w:val="24"/>
                </w:rPr>
                <w:t>1.3</w:t>
              </w:r>
            </w:hyperlink>
          </w:p>
        </w:tc>
      </w:tr>
    </w:tbl>
    <w:p w14:paraId="281604D0" w14:textId="77777777" w:rsidR="00447243" w:rsidRPr="006D55FE" w:rsidRDefault="00447243" w:rsidP="00C60569">
      <w:pPr>
        <w:spacing w:after="-1" w:line="240" w:lineRule="auto"/>
        <w:rPr>
          <w:rFonts w:ascii="Arial" w:hAnsi="Arial" w:cs="Arial"/>
          <w:b/>
        </w:rPr>
      </w:pPr>
      <w:r w:rsidRPr="006D55FE">
        <w:rPr>
          <w:rFonts w:ascii="Arial" w:hAnsi="Arial" w:cs="Arial"/>
          <w:b/>
        </w:rPr>
        <w:br w:type="page"/>
      </w:r>
    </w:p>
    <w:p w14:paraId="6FC35B21" w14:textId="48BBA979" w:rsidR="008B1292" w:rsidRPr="00582796" w:rsidRDefault="00090FBE" w:rsidP="00C60569">
      <w:pPr>
        <w:spacing w:after="-1" w:line="240" w:lineRule="auto"/>
        <w:rPr>
          <w:rFonts w:ascii="Arial" w:hAnsi="Arial" w:cs="Arial"/>
          <w:b/>
          <w:sz w:val="32"/>
          <w:szCs w:val="32"/>
        </w:rPr>
      </w:pPr>
      <w:r>
        <w:rPr>
          <w:rFonts w:ascii="Arial" w:hAnsi="Arial" w:cs="Arial"/>
          <w:b/>
          <w:sz w:val="32"/>
          <w:szCs w:val="32"/>
        </w:rPr>
        <w:lastRenderedPageBreak/>
        <w:t xml:space="preserve">CORE PROGRAMME </w:t>
      </w:r>
      <w:r w:rsidR="00C9221B" w:rsidRPr="00582796">
        <w:rPr>
          <w:rFonts w:ascii="Arial" w:hAnsi="Arial" w:cs="Arial"/>
          <w:b/>
          <w:sz w:val="32"/>
          <w:szCs w:val="32"/>
        </w:rPr>
        <w:t>3: SYSTEM WIDE CHANGE</w:t>
      </w:r>
      <w:r w:rsidR="00B9079B">
        <w:rPr>
          <w:rFonts w:ascii="Arial" w:hAnsi="Arial" w:cs="Arial"/>
          <w:b/>
          <w:sz w:val="32"/>
          <w:szCs w:val="32"/>
        </w:rPr>
        <w:t xml:space="preserve"> FOR HEALTH EQUITY</w:t>
      </w:r>
    </w:p>
    <w:p w14:paraId="348BEA57" w14:textId="77777777" w:rsidR="0034027A" w:rsidRPr="0034027A" w:rsidRDefault="0034027A" w:rsidP="00C60569">
      <w:pPr>
        <w:pStyle w:val="BulletnumberbodytextA"/>
        <w:numPr>
          <w:ilvl w:val="0"/>
          <w:numId w:val="0"/>
        </w:numPr>
        <w:spacing w:after="0"/>
        <w:ind w:left="360"/>
      </w:pPr>
    </w:p>
    <w:p w14:paraId="76A9CE10" w14:textId="77777777" w:rsidR="005F05C5" w:rsidRDefault="00E662C9" w:rsidP="00C60569">
      <w:pPr>
        <w:pStyle w:val="BulletnumberbodytextA"/>
        <w:numPr>
          <w:ilvl w:val="0"/>
          <w:numId w:val="0"/>
        </w:numPr>
      </w:pPr>
      <w:r>
        <w:t>The public sector system must be accessible and equitable if it is to contribute to addressing health inequalities</w:t>
      </w:r>
      <w:r w:rsidR="00A51F9B">
        <w:t xml:space="preserve"> and </w:t>
      </w:r>
      <w:r w:rsidR="002E1BE8">
        <w:t>improving health</w:t>
      </w:r>
      <w:r>
        <w:t xml:space="preserve">. This means that services and programmes must reach and meet the needs of people who need them most as well as work effectively across the population. We </w:t>
      </w:r>
      <w:r w:rsidR="005F05C5">
        <w:t>will</w:t>
      </w:r>
      <w:r>
        <w:t xml:space="preserve"> work with p</w:t>
      </w:r>
      <w:r w:rsidR="00255786">
        <w:t xml:space="preserve">ublic sector </w:t>
      </w:r>
      <w:r w:rsidR="00AA434C" w:rsidRPr="00255786">
        <w:t>leaders, planners and practitioners</w:t>
      </w:r>
      <w:r w:rsidR="00255786">
        <w:t xml:space="preserve"> across the system to translate </w:t>
      </w:r>
      <w:r w:rsidR="00AA434C" w:rsidRPr="00255786">
        <w:t xml:space="preserve">knowledge </w:t>
      </w:r>
      <w:r>
        <w:t xml:space="preserve">of what works </w:t>
      </w:r>
      <w:r w:rsidR="00AA434C" w:rsidRPr="00255786">
        <w:t xml:space="preserve">into action </w:t>
      </w:r>
      <w:r w:rsidR="00642A30">
        <w:t>and to evaluate effectiveness for impact on health inequalities</w:t>
      </w:r>
      <w:r w:rsidR="00A51F9B">
        <w:t xml:space="preserve"> and health improvement</w:t>
      </w:r>
      <w:r w:rsidR="00642A30">
        <w:t xml:space="preserve">. </w:t>
      </w:r>
    </w:p>
    <w:p w14:paraId="6B53406F" w14:textId="77777777" w:rsidR="0034027A" w:rsidRDefault="00642A30" w:rsidP="00C60569">
      <w:pPr>
        <w:pStyle w:val="BulletnumberbodytextA"/>
        <w:numPr>
          <w:ilvl w:val="0"/>
          <w:numId w:val="0"/>
        </w:numPr>
      </w:pPr>
      <w:r>
        <w:t>Core programme 3 aims to strengthen the potential of services to</w:t>
      </w:r>
      <w:r w:rsidR="00A51F9B">
        <w:t xml:space="preserve"> improve health and to</w:t>
      </w:r>
      <w:r>
        <w:t xml:space="preserve"> mitigate </w:t>
      </w:r>
      <w:r w:rsidR="00AC01CB">
        <w:t xml:space="preserve">and prevent </w:t>
      </w:r>
      <w:r>
        <w:t xml:space="preserve">inequalities </w:t>
      </w:r>
      <w:r w:rsidR="00AC01CB">
        <w:t>impacting on health.</w:t>
      </w:r>
      <w:r w:rsidR="007D7522">
        <w:t xml:space="preserve"> </w:t>
      </w:r>
    </w:p>
    <w:p w14:paraId="73DBCFA4" w14:textId="1E3F0519" w:rsidR="008241BE" w:rsidRPr="0011726B" w:rsidRDefault="0011726B" w:rsidP="00C60569">
      <w:pPr>
        <w:pStyle w:val="BulletnumberbodytextA"/>
        <w:numPr>
          <w:ilvl w:val="0"/>
          <w:numId w:val="0"/>
        </w:numPr>
        <w:rPr>
          <w:b/>
          <w:caps/>
        </w:rPr>
      </w:pPr>
      <w:r>
        <w:rPr>
          <w:b/>
          <w:caps/>
        </w:rPr>
        <w:t>Work</w:t>
      </w:r>
      <w:r w:rsidR="00A57434">
        <w:rPr>
          <w:b/>
          <w:caps/>
        </w:rPr>
        <w:t xml:space="preserve"> </w:t>
      </w:r>
      <w:r>
        <w:rPr>
          <w:b/>
          <w:caps/>
        </w:rPr>
        <w:t>stream</w:t>
      </w:r>
      <w:r w:rsidR="006D721D">
        <w:rPr>
          <w:b/>
          <w:caps/>
        </w:rPr>
        <w:t xml:space="preserve"> </w:t>
      </w:r>
      <w:r w:rsidR="00A57434">
        <w:rPr>
          <w:b/>
          <w:caps/>
        </w:rPr>
        <w:t>3.</w:t>
      </w:r>
      <w:r>
        <w:rPr>
          <w:b/>
          <w:caps/>
        </w:rPr>
        <w:t xml:space="preserve">1: </w:t>
      </w:r>
      <w:r w:rsidRPr="0011726B">
        <w:rPr>
          <w:b/>
          <w:caps/>
        </w:rPr>
        <w:t>Partnership strategies are inequalities focussed</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1C2769" w14:paraId="1AE176E7" w14:textId="77777777" w:rsidTr="00C96B96">
        <w:trPr>
          <w:trHeight w:val="505"/>
        </w:trPr>
        <w:tc>
          <w:tcPr>
            <w:tcW w:w="1726" w:type="dxa"/>
            <w:shd w:val="clear" w:color="auto" w:fill="D6E3BC" w:themeFill="accent3" w:themeFillTint="66"/>
          </w:tcPr>
          <w:p w14:paraId="52B9C761" w14:textId="77777777" w:rsidR="001C2769" w:rsidRDefault="001C2769" w:rsidP="00C60569">
            <w:pPr>
              <w:pStyle w:val="BodyText1"/>
              <w:spacing w:before="40" w:after="40"/>
              <w:rPr>
                <w:rFonts w:eastAsia="Calibri"/>
              </w:rPr>
            </w:pPr>
            <w:r>
              <w:rPr>
                <w:rFonts w:eastAsia="Calibri"/>
              </w:rPr>
              <w:t>Aim</w:t>
            </w:r>
          </w:p>
        </w:tc>
        <w:tc>
          <w:tcPr>
            <w:tcW w:w="7171" w:type="dxa"/>
          </w:tcPr>
          <w:p w14:paraId="3C22B75E" w14:textId="5D087EF7" w:rsidR="001C2769" w:rsidRPr="00A57434" w:rsidRDefault="007F3823" w:rsidP="00C60569">
            <w:pPr>
              <w:pStyle w:val="BodyText1"/>
              <w:spacing w:before="40" w:after="40"/>
              <w:rPr>
                <w:rFonts w:eastAsia="Calibri"/>
              </w:rPr>
            </w:pPr>
            <w:r w:rsidRPr="00A57434">
              <w:t>To establish p</w:t>
            </w:r>
            <w:r w:rsidR="00763718" w:rsidRPr="00A57434">
              <w:t>artnership strategies</w:t>
            </w:r>
            <w:r w:rsidR="002E1BE8" w:rsidRPr="00A57434">
              <w:t xml:space="preserve"> </w:t>
            </w:r>
            <w:r w:rsidR="00A51F9B" w:rsidRPr="00A57434">
              <w:t>to improve health and to prevent and mitigate the impact of inequality on health</w:t>
            </w:r>
            <w:r w:rsidR="00AB2A60">
              <w:t>.</w:t>
            </w:r>
          </w:p>
        </w:tc>
      </w:tr>
      <w:tr w:rsidR="001C2769" w14:paraId="2E438503" w14:textId="77777777" w:rsidTr="00C96B96">
        <w:tc>
          <w:tcPr>
            <w:tcW w:w="1726" w:type="dxa"/>
            <w:shd w:val="clear" w:color="auto" w:fill="D6E3BC" w:themeFill="accent3" w:themeFillTint="66"/>
          </w:tcPr>
          <w:p w14:paraId="569B4905" w14:textId="77777777" w:rsidR="001C2769" w:rsidRPr="00675314" w:rsidRDefault="001C2769" w:rsidP="00C60569">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1E4D1B23" w14:textId="1CF25065" w:rsidR="001C2769" w:rsidRDefault="00310C29" w:rsidP="00C60569">
            <w:pPr>
              <w:pStyle w:val="BodyText1"/>
              <w:numPr>
                <w:ilvl w:val="0"/>
                <w:numId w:val="12"/>
              </w:numPr>
              <w:spacing w:before="40" w:after="40"/>
            </w:pPr>
            <w:r>
              <w:t>A</w:t>
            </w:r>
            <w:r w:rsidRPr="001C2769">
              <w:t xml:space="preserve"> </w:t>
            </w:r>
            <w:r w:rsidR="001C2769" w:rsidRPr="001C2769">
              <w:t>coherent and refreshed strategic focus on G</w:t>
            </w:r>
            <w:r w:rsidR="0011726B">
              <w:t>ender Based Violence (G</w:t>
            </w:r>
            <w:r w:rsidR="001C2769" w:rsidRPr="001C2769">
              <w:t>BV</w:t>
            </w:r>
            <w:r w:rsidR="0011726B">
              <w:t>)</w:t>
            </w:r>
            <w:r w:rsidR="001C2769" w:rsidRPr="001C2769">
              <w:t xml:space="preserve"> within key </w:t>
            </w:r>
            <w:r w:rsidR="00425386">
              <w:t xml:space="preserve">Scottish Government </w:t>
            </w:r>
            <w:r w:rsidR="001C2769" w:rsidRPr="001C2769">
              <w:t>policy domains and strengthened collaborative working between NHSS</w:t>
            </w:r>
            <w:r w:rsidR="00CA2986">
              <w:t>cotland</w:t>
            </w:r>
            <w:r w:rsidR="001C2769" w:rsidRPr="001C2769">
              <w:t xml:space="preserve"> and partner agencies.</w:t>
            </w:r>
          </w:p>
          <w:p w14:paraId="0F16CAC9" w14:textId="5FD0B675" w:rsidR="001C2769" w:rsidRDefault="001C2769" w:rsidP="00C60569">
            <w:pPr>
              <w:pStyle w:val="BodyText1"/>
              <w:numPr>
                <w:ilvl w:val="0"/>
                <w:numId w:val="12"/>
              </w:numPr>
              <w:spacing w:before="40" w:after="40"/>
            </w:pPr>
            <w:r w:rsidRPr="001C2769">
              <w:t xml:space="preserve">Learning set methodologies foster leadership with </w:t>
            </w:r>
            <w:r w:rsidR="00AB2A60">
              <w:t>Alcohol and Drugs Partnership (</w:t>
            </w:r>
            <w:r w:rsidRPr="001C2769">
              <w:t>ADP</w:t>
            </w:r>
            <w:r w:rsidR="00AB2A60">
              <w:t>)</w:t>
            </w:r>
            <w:r w:rsidRPr="001C2769">
              <w:t xml:space="preserve"> Chairs and use improvement methodologies with local ADP areas to improve local service flow and impact</w:t>
            </w:r>
            <w:r w:rsidR="00AB2A60">
              <w:t>.</w:t>
            </w:r>
          </w:p>
          <w:p w14:paraId="786E35EA" w14:textId="64F48403" w:rsidR="001C2769" w:rsidRPr="001C2769" w:rsidRDefault="001C2769" w:rsidP="00C60569">
            <w:pPr>
              <w:pStyle w:val="BodyText1"/>
              <w:numPr>
                <w:ilvl w:val="0"/>
                <w:numId w:val="12"/>
              </w:numPr>
              <w:spacing w:before="40" w:after="40"/>
            </w:pPr>
            <w:r w:rsidRPr="00E074A0">
              <w:rPr>
                <w:rFonts w:cs="Arial"/>
              </w:rPr>
              <w:t>A leadership programme for reducing health inequalities, targeted at executives and non-executives has been scoped and developed</w:t>
            </w:r>
            <w:r w:rsidR="00AB2A60">
              <w:rPr>
                <w:rFonts w:cs="Arial"/>
              </w:rPr>
              <w:t>.</w:t>
            </w:r>
          </w:p>
          <w:p w14:paraId="37175B5A" w14:textId="13795B4F" w:rsidR="001C2769" w:rsidRDefault="001C2769" w:rsidP="00C60569">
            <w:pPr>
              <w:pStyle w:val="BodyText1"/>
              <w:numPr>
                <w:ilvl w:val="0"/>
                <w:numId w:val="12"/>
              </w:numPr>
              <w:spacing w:before="40" w:after="40"/>
            </w:pPr>
            <w:r>
              <w:t xml:space="preserve">The capacity to understand and use economics evidence on prevention </w:t>
            </w:r>
            <w:r w:rsidR="00425386">
              <w:t>is</w:t>
            </w:r>
            <w:r>
              <w:t xml:space="preserve"> enhanced </w:t>
            </w:r>
            <w:r w:rsidR="00425386">
              <w:t>and the evidence is being accessed by the Scottish</w:t>
            </w:r>
            <w:r>
              <w:t xml:space="preserve"> G</w:t>
            </w:r>
            <w:r w:rsidR="00425386">
              <w:t xml:space="preserve">overnment CPPs, Health and Social Care partnerships </w:t>
            </w:r>
            <w:r>
              <w:t xml:space="preserve">and </w:t>
            </w:r>
            <w:r w:rsidR="00425386">
              <w:t xml:space="preserve">the </w:t>
            </w:r>
            <w:r>
              <w:t>Third sector</w:t>
            </w:r>
            <w:r w:rsidR="00AB2A60">
              <w:t>.</w:t>
            </w:r>
            <w:r>
              <w:t xml:space="preserve"> </w:t>
            </w:r>
          </w:p>
          <w:p w14:paraId="16186397" w14:textId="31B08E9C" w:rsidR="001C2769" w:rsidRDefault="001C2769" w:rsidP="00C60569">
            <w:pPr>
              <w:pStyle w:val="BodyText1"/>
              <w:numPr>
                <w:ilvl w:val="0"/>
                <w:numId w:val="12"/>
              </w:numPr>
              <w:spacing w:before="40" w:after="40"/>
            </w:pPr>
            <w:r w:rsidRPr="001C2769">
              <w:t>The refreshed S</w:t>
            </w:r>
            <w:r w:rsidR="00425386">
              <w:t xml:space="preserve">exual </w:t>
            </w:r>
            <w:r w:rsidRPr="001C2769">
              <w:t>H</w:t>
            </w:r>
            <w:r w:rsidR="00425386">
              <w:t xml:space="preserve">ealth and </w:t>
            </w:r>
            <w:r w:rsidRPr="001C2769">
              <w:t>B</w:t>
            </w:r>
            <w:r w:rsidR="00425386">
              <w:t xml:space="preserve">lood </w:t>
            </w:r>
            <w:r w:rsidRPr="001C2769">
              <w:t>B</w:t>
            </w:r>
            <w:r w:rsidR="00425386">
              <w:t xml:space="preserve">orne </w:t>
            </w:r>
            <w:r w:rsidRPr="001C2769">
              <w:t>V</w:t>
            </w:r>
            <w:r w:rsidR="00425386">
              <w:t>irus</w:t>
            </w:r>
            <w:r w:rsidRPr="001C2769">
              <w:t xml:space="preserve"> Framework has a greater </w:t>
            </w:r>
            <w:r w:rsidR="00425386" w:rsidRPr="001C2769">
              <w:t xml:space="preserve">focus </w:t>
            </w:r>
            <w:r w:rsidR="00425386">
              <w:t xml:space="preserve">on </w:t>
            </w:r>
            <w:r w:rsidRPr="001C2769">
              <w:t>inequality</w:t>
            </w:r>
            <w:r w:rsidR="00AB2A60">
              <w:t>.</w:t>
            </w:r>
          </w:p>
          <w:p w14:paraId="40B14DCE" w14:textId="5D5BD741" w:rsidR="001C2769" w:rsidRDefault="00425386" w:rsidP="00C60569">
            <w:pPr>
              <w:pStyle w:val="BodyText1"/>
              <w:numPr>
                <w:ilvl w:val="0"/>
                <w:numId w:val="12"/>
              </w:numPr>
              <w:spacing w:before="40" w:after="40"/>
            </w:pPr>
            <w:r>
              <w:t xml:space="preserve">A collaborative </w:t>
            </w:r>
            <w:r w:rsidR="001C2769">
              <w:t xml:space="preserve">programme of work with the Improvement Service, other national partners and local Public Health structures </w:t>
            </w:r>
            <w:r>
              <w:t xml:space="preserve">has strengthened </w:t>
            </w:r>
            <w:r w:rsidR="001C2769">
              <w:t xml:space="preserve">action </w:t>
            </w:r>
            <w:r>
              <w:t xml:space="preserve">to reduce </w:t>
            </w:r>
            <w:r w:rsidR="001C2769">
              <w:t>health inequalities through CPPs</w:t>
            </w:r>
            <w:r>
              <w:t xml:space="preserve"> at national and local levels</w:t>
            </w:r>
            <w:r w:rsidR="00AB2A60">
              <w:t>.</w:t>
            </w:r>
          </w:p>
          <w:p w14:paraId="6D02A948" w14:textId="275DB7A0" w:rsidR="001C2769" w:rsidRDefault="00AB2A60" w:rsidP="00C60569">
            <w:pPr>
              <w:pStyle w:val="BodyText1"/>
              <w:numPr>
                <w:ilvl w:val="0"/>
                <w:numId w:val="12"/>
              </w:numPr>
              <w:spacing w:before="40" w:after="40"/>
            </w:pPr>
            <w:r>
              <w:t xml:space="preserve">NHS </w:t>
            </w:r>
            <w:r w:rsidR="001C2769" w:rsidRPr="001C2769">
              <w:t>H</w:t>
            </w:r>
            <w:r w:rsidR="0011726B">
              <w:t xml:space="preserve">ealth </w:t>
            </w:r>
            <w:r w:rsidR="001C2769" w:rsidRPr="001C2769">
              <w:t>S</w:t>
            </w:r>
            <w:r w:rsidR="0011726B">
              <w:t>cotland</w:t>
            </w:r>
            <w:r w:rsidR="001C2769" w:rsidRPr="001C2769">
              <w:t xml:space="preserve"> contribution to the role of primary care in reducing health inequalities is strengthened.</w:t>
            </w:r>
          </w:p>
          <w:p w14:paraId="1A251A02" w14:textId="0CABD869" w:rsidR="001C2769" w:rsidRDefault="00AB2A60" w:rsidP="00C60569">
            <w:pPr>
              <w:pStyle w:val="BodyText1"/>
              <w:numPr>
                <w:ilvl w:val="0"/>
                <w:numId w:val="12"/>
              </w:numPr>
              <w:spacing w:before="40" w:after="40"/>
            </w:pPr>
            <w:r>
              <w:lastRenderedPageBreak/>
              <w:t xml:space="preserve">NHS </w:t>
            </w:r>
            <w:r w:rsidR="001C2769" w:rsidRPr="001C2769">
              <w:t xml:space="preserve">Health Scotland has contributed to the </w:t>
            </w:r>
            <w:r w:rsidR="0011726B">
              <w:t>s</w:t>
            </w:r>
            <w:r w:rsidR="001C2769" w:rsidRPr="001C2769">
              <w:t xml:space="preserve">uccessful progression &amp; delivery of </w:t>
            </w:r>
            <w:r w:rsidR="0011726B">
              <w:t>our</w:t>
            </w:r>
            <w:r w:rsidR="001C2769" w:rsidRPr="001C2769">
              <w:t xml:space="preserve"> commitments in the Suicide Prevention Strategy</w:t>
            </w:r>
            <w:r>
              <w:t>.</w:t>
            </w:r>
          </w:p>
          <w:p w14:paraId="1C63731B" w14:textId="3799F5DC" w:rsidR="001C2769" w:rsidRDefault="001C2769" w:rsidP="00C60569">
            <w:pPr>
              <w:pStyle w:val="BodyText1"/>
              <w:numPr>
                <w:ilvl w:val="0"/>
                <w:numId w:val="12"/>
              </w:numPr>
              <w:spacing w:before="40" w:after="40"/>
            </w:pPr>
            <w:r w:rsidRPr="001C2769">
              <w:t>Equality and a human rights based approach is built into policy and, planning at local partnership level and decision-making on work to address health inequalities</w:t>
            </w:r>
            <w:r w:rsidR="00AB2A60">
              <w:t>.</w:t>
            </w:r>
          </w:p>
        </w:tc>
      </w:tr>
      <w:tr w:rsidR="001C2769" w14:paraId="1B86CD6D" w14:textId="77777777" w:rsidTr="00C96B96">
        <w:tc>
          <w:tcPr>
            <w:tcW w:w="1726" w:type="dxa"/>
            <w:shd w:val="clear" w:color="auto" w:fill="D6E3BC" w:themeFill="accent3" w:themeFillTint="66"/>
          </w:tcPr>
          <w:p w14:paraId="6F529263" w14:textId="77777777" w:rsidR="001C2769" w:rsidRPr="00675314" w:rsidRDefault="001C2769" w:rsidP="00C60569">
            <w:pPr>
              <w:spacing w:before="40" w:after="40"/>
              <w:rPr>
                <w:rFonts w:ascii="Arial" w:eastAsia="Calibri" w:hAnsi="Arial" w:cs="Arial"/>
                <w:sz w:val="24"/>
                <w:szCs w:val="24"/>
              </w:rPr>
            </w:pPr>
            <w:r w:rsidRPr="00675314">
              <w:rPr>
                <w:rFonts w:ascii="Arial" w:eastAsia="Calibri" w:hAnsi="Arial" w:cs="Arial"/>
                <w:sz w:val="24"/>
                <w:szCs w:val="24"/>
              </w:rPr>
              <w:lastRenderedPageBreak/>
              <w:t>Deliverables</w:t>
            </w:r>
          </w:p>
          <w:p w14:paraId="4DC6D90C" w14:textId="77777777" w:rsidR="001C2769" w:rsidRPr="00AA0BCA"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1C2769">
              <w:rPr>
                <w:rFonts w:ascii="Arial" w:eastAsia="Calibri" w:hAnsi="Arial" w:cs="Arial"/>
                <w:sz w:val="24"/>
                <w:szCs w:val="24"/>
              </w:rPr>
              <w:t>/</w:t>
            </w:r>
            <w:r>
              <w:rPr>
                <w:rFonts w:ascii="Arial" w:eastAsia="Calibri" w:hAnsi="Arial" w:cs="Arial"/>
                <w:sz w:val="24"/>
                <w:szCs w:val="24"/>
              </w:rPr>
              <w:t>16</w:t>
            </w:r>
          </w:p>
        </w:tc>
        <w:tc>
          <w:tcPr>
            <w:tcW w:w="7171" w:type="dxa"/>
          </w:tcPr>
          <w:p w14:paraId="60818F94" w14:textId="608F62F0" w:rsidR="001C2769" w:rsidRDefault="00310C29" w:rsidP="00C60569">
            <w:pPr>
              <w:pStyle w:val="BodyText1"/>
              <w:numPr>
                <w:ilvl w:val="0"/>
                <w:numId w:val="13"/>
              </w:numPr>
              <w:spacing w:before="40" w:after="40"/>
            </w:pPr>
            <w:r>
              <w:t>Lead the development of a</w:t>
            </w:r>
            <w:r w:rsidRPr="001C2769">
              <w:t xml:space="preserve"> </w:t>
            </w:r>
            <w:r w:rsidR="001C2769" w:rsidRPr="001C2769">
              <w:t xml:space="preserve">co-ordinated strategy for NHS Scotland to prevent and reduce </w:t>
            </w:r>
            <w:r w:rsidR="00AB2A60">
              <w:t>Gender Based Violence (</w:t>
            </w:r>
            <w:r w:rsidR="0011726B">
              <w:t>GBV</w:t>
            </w:r>
            <w:r w:rsidR="00AB2A60">
              <w:t>)</w:t>
            </w:r>
            <w:r w:rsidR="001C2769" w:rsidRPr="001C2769">
              <w:t>, including improved collaborative relationships across agencies and enhanced workforce capacity to identify and respond to GBV.</w:t>
            </w:r>
          </w:p>
          <w:p w14:paraId="656E0205" w14:textId="77D3803A" w:rsidR="001C2769" w:rsidRDefault="0043368E" w:rsidP="00C60569">
            <w:pPr>
              <w:pStyle w:val="BodyText1"/>
              <w:numPr>
                <w:ilvl w:val="0"/>
                <w:numId w:val="13"/>
              </w:numPr>
              <w:spacing w:before="40" w:after="40"/>
            </w:pPr>
            <w:r>
              <w:t>Deliver a l</w:t>
            </w:r>
            <w:r w:rsidR="001C2769" w:rsidRPr="009202D5">
              <w:t xml:space="preserve">earning set and improvement methodologies </w:t>
            </w:r>
            <w:r w:rsidR="003455BE">
              <w:t xml:space="preserve">in collaboration with Scottish Government </w:t>
            </w:r>
            <w:r w:rsidR="00DC6055">
              <w:t>for</w:t>
            </w:r>
            <w:r w:rsidR="001C2769" w:rsidRPr="009202D5">
              <w:t xml:space="preserve"> A</w:t>
            </w:r>
            <w:r w:rsidR="008241BE">
              <w:t xml:space="preserve">lcohol and Drug </w:t>
            </w:r>
            <w:r w:rsidR="001C2769" w:rsidRPr="009202D5">
              <w:t>P</w:t>
            </w:r>
            <w:r w:rsidR="008241BE">
              <w:t>artnership (ADP)</w:t>
            </w:r>
            <w:r w:rsidR="001C2769" w:rsidRPr="009202D5">
              <w:t xml:space="preserve"> chairs to </w:t>
            </w:r>
            <w:r w:rsidR="00DC6055">
              <w:t xml:space="preserve">strengthen </w:t>
            </w:r>
            <w:r w:rsidR="001C2769" w:rsidRPr="009202D5">
              <w:t xml:space="preserve"> performance </w:t>
            </w:r>
            <w:r w:rsidR="00DC6055">
              <w:t>to meet th</w:t>
            </w:r>
            <w:r w:rsidR="00DC6055" w:rsidRPr="00FA1934">
              <w:t xml:space="preserve">e LDP Alcohol ABI Standard and </w:t>
            </w:r>
            <w:r w:rsidR="001C2769" w:rsidRPr="00FA1934">
              <w:t xml:space="preserve">for </w:t>
            </w:r>
            <w:r w:rsidR="00DC6055" w:rsidRPr="00FA1934">
              <w:t xml:space="preserve">the </w:t>
            </w:r>
            <w:r w:rsidR="001C2769" w:rsidRPr="00FA1934">
              <w:t>alcohol content of H</w:t>
            </w:r>
            <w:r w:rsidR="0011726B" w:rsidRPr="00FA1934">
              <w:t xml:space="preserve">ealth Promoting </w:t>
            </w:r>
            <w:r w:rsidR="001C2769" w:rsidRPr="00FA1934">
              <w:t>H</w:t>
            </w:r>
            <w:r w:rsidR="0011726B" w:rsidRPr="00FA1934">
              <w:t xml:space="preserve">ealth </w:t>
            </w:r>
            <w:r w:rsidR="001C2769" w:rsidRPr="00FA1934">
              <w:t>S</w:t>
            </w:r>
            <w:r w:rsidR="0011726B" w:rsidRPr="00FA1934">
              <w:t>ervice (HPHS)</w:t>
            </w:r>
            <w:r w:rsidR="001C2769" w:rsidRPr="00FA1934">
              <w:t xml:space="preserve"> CEL 2015</w:t>
            </w:r>
            <w:r w:rsidR="00AB2A60">
              <w:t>.</w:t>
            </w:r>
          </w:p>
          <w:p w14:paraId="4850712D" w14:textId="77777777" w:rsidR="001C2769" w:rsidRDefault="001C2769" w:rsidP="00C60569">
            <w:pPr>
              <w:pStyle w:val="BodyText1"/>
              <w:numPr>
                <w:ilvl w:val="0"/>
                <w:numId w:val="13"/>
              </w:numPr>
              <w:spacing w:before="40" w:after="40"/>
            </w:pPr>
            <w:r w:rsidRPr="001C2769">
              <w:t xml:space="preserve">Lead the collaborative development of an inequalities framework for NHS Scotland building </w:t>
            </w:r>
            <w:r w:rsidRPr="00FA1934">
              <w:t>on the HPHS framework</w:t>
            </w:r>
            <w:r w:rsidRPr="001C2769">
              <w:t>, and develop leadership capacity for reducing inequalities among Executives and Non-Executives of NHS Boards and H</w:t>
            </w:r>
            <w:r w:rsidR="00310C29">
              <w:t xml:space="preserve">ealth and </w:t>
            </w:r>
            <w:r w:rsidRPr="001C2769">
              <w:t>S</w:t>
            </w:r>
            <w:r w:rsidR="00310C29">
              <w:t xml:space="preserve">ocial </w:t>
            </w:r>
            <w:r w:rsidRPr="001C2769">
              <w:t>C</w:t>
            </w:r>
            <w:r w:rsidR="00310C29">
              <w:t xml:space="preserve">are Integrated Joint Boards. </w:t>
            </w:r>
          </w:p>
          <w:p w14:paraId="5112B2BF" w14:textId="77777777" w:rsidR="001C2769" w:rsidRDefault="007B7B58" w:rsidP="00C60569">
            <w:pPr>
              <w:pStyle w:val="BodyText1"/>
              <w:numPr>
                <w:ilvl w:val="0"/>
                <w:numId w:val="13"/>
              </w:numPr>
              <w:spacing w:before="40" w:after="40"/>
            </w:pPr>
            <w:r>
              <w:t>Develop and disseminate to partners e</w:t>
            </w:r>
            <w:r w:rsidR="001C2769" w:rsidRPr="001C2769">
              <w:t>vidence-based recommendations for cost-effective policies and services acting on health inequalities</w:t>
            </w:r>
            <w:r>
              <w:t>.</w:t>
            </w:r>
          </w:p>
          <w:p w14:paraId="55603CB3" w14:textId="07EB389F" w:rsidR="001C2769" w:rsidRDefault="007B7B58" w:rsidP="00C60569">
            <w:pPr>
              <w:pStyle w:val="BodyText1"/>
              <w:numPr>
                <w:ilvl w:val="0"/>
                <w:numId w:val="13"/>
              </w:numPr>
              <w:spacing w:before="40" w:after="40"/>
            </w:pPr>
            <w:r>
              <w:t xml:space="preserve">Develop an </w:t>
            </w:r>
            <w:r w:rsidR="001C2769">
              <w:t>action plan</w:t>
            </w:r>
            <w:r w:rsidR="00310C29">
              <w:t xml:space="preserve"> with a focus on reducing health inequality </w:t>
            </w:r>
            <w:r w:rsidR="001C2769">
              <w:t>in response to</w:t>
            </w:r>
            <w:r w:rsidR="00310C29">
              <w:t xml:space="preserve"> the</w:t>
            </w:r>
            <w:r w:rsidR="001C2769">
              <w:t xml:space="preserve"> refreshed </w:t>
            </w:r>
            <w:r w:rsidR="001C2769" w:rsidRPr="00FA1934">
              <w:t>S</w:t>
            </w:r>
            <w:r w:rsidR="0011726B" w:rsidRPr="00FA1934">
              <w:t xml:space="preserve">exual </w:t>
            </w:r>
            <w:r w:rsidR="001C2769" w:rsidRPr="00FA1934">
              <w:t>H</w:t>
            </w:r>
            <w:r w:rsidR="0011726B" w:rsidRPr="00FA1934">
              <w:t xml:space="preserve">ealth and </w:t>
            </w:r>
            <w:r w:rsidR="001C2769" w:rsidRPr="00FA1934">
              <w:t>B</w:t>
            </w:r>
            <w:r w:rsidR="0011726B" w:rsidRPr="00FA1934">
              <w:t xml:space="preserve">lood </w:t>
            </w:r>
            <w:r w:rsidR="001C2769" w:rsidRPr="00FA1934">
              <w:t>B</w:t>
            </w:r>
            <w:r w:rsidR="0011726B" w:rsidRPr="00FA1934">
              <w:t xml:space="preserve">orne </w:t>
            </w:r>
            <w:r w:rsidR="001C2769" w:rsidRPr="00FA1934">
              <w:t>V</w:t>
            </w:r>
            <w:r w:rsidR="0011726B" w:rsidRPr="00FA1934">
              <w:t xml:space="preserve">irus (SHBBV) </w:t>
            </w:r>
            <w:r w:rsidR="001C2769" w:rsidRPr="00FA1934">
              <w:t>Framework</w:t>
            </w:r>
            <w:r w:rsidR="00AB2A60">
              <w:t>.</w:t>
            </w:r>
            <w:r w:rsidR="001C2769" w:rsidRPr="00FA1934">
              <w:t xml:space="preserve"> </w:t>
            </w:r>
          </w:p>
          <w:p w14:paraId="68058DC5" w14:textId="65E7CF80" w:rsidR="001C2769" w:rsidRPr="00044547" w:rsidRDefault="001C2769" w:rsidP="00C60569">
            <w:pPr>
              <w:pStyle w:val="BodyText1"/>
              <w:numPr>
                <w:ilvl w:val="0"/>
                <w:numId w:val="13"/>
              </w:numPr>
              <w:spacing w:before="40" w:after="40"/>
            </w:pPr>
            <w:r w:rsidRPr="00044547">
              <w:t>Develop and deliver a collaborative programme of strategic and operational actions to reduce health inequalities through C</w:t>
            </w:r>
            <w:r w:rsidR="008241BE" w:rsidRPr="00044547">
              <w:t>ommunity Planning Partnerships</w:t>
            </w:r>
            <w:r w:rsidR="00AB2A60">
              <w:t>.</w:t>
            </w:r>
          </w:p>
          <w:p w14:paraId="3EBBC0AD" w14:textId="77777777" w:rsidR="001C2769" w:rsidRDefault="00310C29" w:rsidP="00C60569">
            <w:pPr>
              <w:pStyle w:val="BodyText1"/>
              <w:numPr>
                <w:ilvl w:val="0"/>
                <w:numId w:val="13"/>
              </w:numPr>
              <w:spacing w:before="40" w:after="40"/>
            </w:pPr>
            <w:r>
              <w:t xml:space="preserve">Continue </w:t>
            </w:r>
            <w:r w:rsidR="001C2769">
              <w:t xml:space="preserve">to host the National Programme for Suicide Prevention </w:t>
            </w:r>
            <w:r w:rsidR="00103BF2">
              <w:t>and commitments</w:t>
            </w:r>
            <w:r w:rsidR="001C2769">
              <w:t xml:space="preserve"> in the</w:t>
            </w:r>
            <w:r w:rsidR="001C2769" w:rsidRPr="008241BE">
              <w:rPr>
                <w:color w:val="4F81BD" w:themeColor="accent1"/>
              </w:rPr>
              <w:t xml:space="preserve"> </w:t>
            </w:r>
            <w:r w:rsidR="001C2769" w:rsidRPr="00FA1934">
              <w:t>suicide Prevention Strategy 2013 /16 and oversee the implementation of the strategy via the national implementation group</w:t>
            </w:r>
            <w:r w:rsidR="001C2769">
              <w:t>.</w:t>
            </w:r>
          </w:p>
          <w:p w14:paraId="547805E4" w14:textId="2484C4C5" w:rsidR="00044547" w:rsidRDefault="00FC396E" w:rsidP="00AB2A60">
            <w:pPr>
              <w:pStyle w:val="BodyText1"/>
              <w:numPr>
                <w:ilvl w:val="0"/>
                <w:numId w:val="13"/>
              </w:numPr>
              <w:spacing w:before="40" w:after="40"/>
            </w:pPr>
            <w:r>
              <w:t>I</w:t>
            </w:r>
            <w:r w:rsidR="001C2769" w:rsidRPr="001C2769">
              <w:t>nfluence and facilitate the application of equity and the right to health principles into strategies and practice to address health inequalities, specifically for health and social care, neighbourhood and place and community led health.</w:t>
            </w:r>
          </w:p>
        </w:tc>
      </w:tr>
      <w:tr w:rsidR="001C2769" w14:paraId="676298AD" w14:textId="77777777" w:rsidTr="00C96B96">
        <w:trPr>
          <w:trHeight w:val="232"/>
        </w:trPr>
        <w:tc>
          <w:tcPr>
            <w:tcW w:w="1726" w:type="dxa"/>
            <w:shd w:val="clear" w:color="auto" w:fill="D6E3BC" w:themeFill="accent3" w:themeFillTint="66"/>
          </w:tcPr>
          <w:p w14:paraId="1D83A105" w14:textId="77777777" w:rsidR="001C2769" w:rsidRDefault="001C2769" w:rsidP="00C60569">
            <w:pPr>
              <w:pStyle w:val="BodyText1"/>
              <w:spacing w:before="40" w:after="40"/>
              <w:rPr>
                <w:rFonts w:eastAsia="Calibri"/>
              </w:rPr>
            </w:pPr>
            <w:r>
              <w:rPr>
                <w:rFonts w:eastAsia="Calibri"/>
              </w:rPr>
              <w:lastRenderedPageBreak/>
              <w:t>Performance measures</w:t>
            </w:r>
          </w:p>
        </w:tc>
        <w:tc>
          <w:tcPr>
            <w:tcW w:w="7171" w:type="dxa"/>
          </w:tcPr>
          <w:p w14:paraId="5DC50F29" w14:textId="2C3A203F" w:rsidR="00763718" w:rsidRDefault="00736E65" w:rsidP="00AB2A60">
            <w:pPr>
              <w:pStyle w:val="BodyText1"/>
              <w:numPr>
                <w:ilvl w:val="0"/>
                <w:numId w:val="35"/>
              </w:numPr>
              <w:spacing w:before="40" w:after="40"/>
              <w:rPr>
                <w:szCs w:val="24"/>
                <w:lang w:eastAsia="en-GB"/>
              </w:rPr>
            </w:pPr>
            <w:r>
              <w:rPr>
                <w:szCs w:val="24"/>
                <w:lang w:eastAsia="en-GB"/>
              </w:rPr>
              <w:t xml:space="preserve">Collaborative strategies </w:t>
            </w:r>
            <w:r w:rsidR="00103BF2">
              <w:rPr>
                <w:szCs w:val="24"/>
                <w:lang w:eastAsia="en-GB"/>
              </w:rPr>
              <w:t xml:space="preserve">are </w:t>
            </w:r>
            <w:r w:rsidR="00763718">
              <w:rPr>
                <w:szCs w:val="24"/>
                <w:lang w:eastAsia="en-GB"/>
              </w:rPr>
              <w:t>in place at</w:t>
            </w:r>
            <w:r>
              <w:rPr>
                <w:szCs w:val="24"/>
                <w:lang w:eastAsia="en-GB"/>
              </w:rPr>
              <w:t xml:space="preserve"> regional </w:t>
            </w:r>
            <w:r w:rsidR="00763718">
              <w:rPr>
                <w:szCs w:val="24"/>
                <w:lang w:eastAsia="en-GB"/>
              </w:rPr>
              <w:t xml:space="preserve">and partnership levels </w:t>
            </w:r>
            <w:r>
              <w:rPr>
                <w:szCs w:val="24"/>
                <w:lang w:eastAsia="en-GB"/>
              </w:rPr>
              <w:t>between NHS and o</w:t>
            </w:r>
            <w:r w:rsidR="007F3823">
              <w:rPr>
                <w:szCs w:val="24"/>
                <w:lang w:eastAsia="en-GB"/>
              </w:rPr>
              <w:t>ur</w:t>
            </w:r>
            <w:r>
              <w:rPr>
                <w:szCs w:val="24"/>
                <w:lang w:eastAsia="en-GB"/>
              </w:rPr>
              <w:t xml:space="preserve"> public and third sector partners for Gender Based Violence, Sexual Health and Blood Borne Viruses</w:t>
            </w:r>
            <w:r w:rsidR="00AB2A60">
              <w:rPr>
                <w:szCs w:val="24"/>
                <w:lang w:eastAsia="en-GB"/>
              </w:rPr>
              <w:t xml:space="preserve"> (SHBBV)</w:t>
            </w:r>
            <w:r>
              <w:rPr>
                <w:szCs w:val="24"/>
                <w:lang w:eastAsia="en-GB"/>
              </w:rPr>
              <w:t xml:space="preserve">, suicide prevention, human rights, alcohol and drug services, and health economics in prevention. </w:t>
            </w:r>
          </w:p>
          <w:p w14:paraId="6BE389A2" w14:textId="147D7690" w:rsidR="00763718" w:rsidRDefault="002E1BE8" w:rsidP="00AB2A60">
            <w:pPr>
              <w:pStyle w:val="BodyText1"/>
              <w:numPr>
                <w:ilvl w:val="0"/>
                <w:numId w:val="35"/>
              </w:numPr>
              <w:spacing w:before="40" w:after="40"/>
              <w:rPr>
                <w:szCs w:val="24"/>
                <w:lang w:eastAsia="en-GB"/>
              </w:rPr>
            </w:pPr>
            <w:r w:rsidRPr="000C00A3">
              <w:rPr>
                <w:szCs w:val="24"/>
                <w:lang w:eastAsia="en-GB"/>
              </w:rPr>
              <w:t xml:space="preserve">Evidence that </w:t>
            </w:r>
            <w:r>
              <w:rPr>
                <w:szCs w:val="24"/>
                <w:lang w:eastAsia="en-GB"/>
              </w:rPr>
              <w:t xml:space="preserve">advice, training materials, leadership programmes and </w:t>
            </w:r>
            <w:r w:rsidRPr="000C00A3">
              <w:rPr>
                <w:szCs w:val="24"/>
                <w:lang w:eastAsia="en-GB"/>
              </w:rPr>
              <w:t xml:space="preserve">guidance is </w:t>
            </w:r>
            <w:r>
              <w:rPr>
                <w:szCs w:val="24"/>
                <w:lang w:eastAsia="en-GB"/>
              </w:rPr>
              <w:t xml:space="preserve">developed in partnership with and relevant to other delivery organisations and is </w:t>
            </w:r>
            <w:r w:rsidRPr="000C00A3">
              <w:rPr>
                <w:szCs w:val="24"/>
                <w:lang w:eastAsia="en-GB"/>
              </w:rPr>
              <w:t>be</w:t>
            </w:r>
            <w:r>
              <w:rPr>
                <w:szCs w:val="24"/>
                <w:lang w:eastAsia="en-GB"/>
              </w:rPr>
              <w:t>ing used locally and nationally</w:t>
            </w:r>
            <w:r w:rsidR="00AB2A60">
              <w:rPr>
                <w:szCs w:val="24"/>
                <w:lang w:eastAsia="en-GB"/>
              </w:rPr>
              <w:t>.</w:t>
            </w:r>
            <w:r>
              <w:rPr>
                <w:szCs w:val="24"/>
                <w:lang w:eastAsia="en-GB"/>
              </w:rPr>
              <w:t xml:space="preserve"> </w:t>
            </w:r>
          </w:p>
          <w:p w14:paraId="132401B8" w14:textId="77777777" w:rsidR="00AC01CB" w:rsidRDefault="002E1BE8" w:rsidP="00AB2A60">
            <w:pPr>
              <w:pStyle w:val="BodyText1"/>
              <w:numPr>
                <w:ilvl w:val="0"/>
                <w:numId w:val="35"/>
              </w:numPr>
              <w:spacing w:before="40" w:after="40"/>
              <w:rPr>
                <w:rFonts w:eastAsia="Calibri"/>
                <w:i/>
              </w:rPr>
            </w:pPr>
            <w:r>
              <w:rPr>
                <w:szCs w:val="24"/>
                <w:lang w:eastAsia="en-GB"/>
              </w:rPr>
              <w:t>L</w:t>
            </w:r>
            <w:r w:rsidRPr="000C00A3">
              <w:rPr>
                <w:szCs w:val="24"/>
                <w:lang w:eastAsia="en-GB"/>
              </w:rPr>
              <w:t xml:space="preserve">ocal </w:t>
            </w:r>
            <w:r>
              <w:rPr>
                <w:szCs w:val="24"/>
                <w:lang w:eastAsia="en-GB"/>
              </w:rPr>
              <w:t xml:space="preserve">and national </w:t>
            </w:r>
            <w:r w:rsidRPr="000C00A3">
              <w:rPr>
                <w:szCs w:val="24"/>
                <w:lang w:eastAsia="en-GB"/>
              </w:rPr>
              <w:t>plans recogn</w:t>
            </w:r>
            <w:r w:rsidR="007508B8">
              <w:rPr>
                <w:szCs w:val="24"/>
                <w:lang w:eastAsia="en-GB"/>
              </w:rPr>
              <w:t xml:space="preserve">ise and effectively incorporate </w:t>
            </w:r>
            <w:r w:rsidRPr="000C00A3">
              <w:rPr>
                <w:szCs w:val="24"/>
                <w:lang w:eastAsia="en-GB"/>
              </w:rPr>
              <w:t>action</w:t>
            </w:r>
            <w:r w:rsidR="007508B8">
              <w:rPr>
                <w:szCs w:val="24"/>
                <w:lang w:eastAsia="en-GB"/>
              </w:rPr>
              <w:t xml:space="preserve"> to prevent and mitigate impact on inequality on health.</w:t>
            </w:r>
          </w:p>
        </w:tc>
      </w:tr>
      <w:tr w:rsidR="001C2769" w14:paraId="0AF3FF6A" w14:textId="77777777" w:rsidTr="00C96B96">
        <w:tc>
          <w:tcPr>
            <w:tcW w:w="1726" w:type="dxa"/>
            <w:shd w:val="clear" w:color="auto" w:fill="D6E3BC" w:themeFill="accent3" w:themeFillTint="66"/>
          </w:tcPr>
          <w:p w14:paraId="4C8824D3" w14:textId="77777777" w:rsidR="001C2769" w:rsidRDefault="001C2769" w:rsidP="00C60569">
            <w:pPr>
              <w:pStyle w:val="BodyText1"/>
              <w:spacing w:before="40" w:after="40"/>
              <w:rPr>
                <w:rFonts w:eastAsia="Calibri"/>
              </w:rPr>
            </w:pPr>
            <w:r>
              <w:rPr>
                <w:rFonts w:eastAsia="Calibri"/>
              </w:rPr>
              <w:t>Risks</w:t>
            </w:r>
          </w:p>
        </w:tc>
        <w:tc>
          <w:tcPr>
            <w:tcW w:w="7171" w:type="dxa"/>
          </w:tcPr>
          <w:p w14:paraId="1DF995C9" w14:textId="5EB09A2B" w:rsidR="001C2769" w:rsidRPr="0083344F" w:rsidRDefault="00B50B94" w:rsidP="00C60569">
            <w:pPr>
              <w:pStyle w:val="BodyText1"/>
              <w:spacing w:before="40" w:after="40"/>
              <w:rPr>
                <w:bCs/>
                <w:color w:val="0000FF"/>
              </w:rPr>
            </w:pPr>
            <w:hyperlink r:id="rId37" w:history="1">
              <w:r w:rsidR="008A09BD" w:rsidRPr="00FB1CFF">
                <w:rPr>
                  <w:rStyle w:val="Hyperlink"/>
                  <w:rFonts w:eastAsia="Calibri" w:cs="Arial"/>
                  <w:szCs w:val="24"/>
                </w:rPr>
                <w:t>1.3</w:t>
              </w:r>
            </w:hyperlink>
          </w:p>
        </w:tc>
      </w:tr>
    </w:tbl>
    <w:p w14:paraId="4D9A2C3F" w14:textId="77777777" w:rsidR="0044119E" w:rsidRPr="0044119E" w:rsidRDefault="0044119E" w:rsidP="00C60569">
      <w:pPr>
        <w:pStyle w:val="ListParagraph"/>
        <w:spacing w:after="-1" w:line="240" w:lineRule="auto"/>
        <w:ind w:left="360"/>
        <w:rPr>
          <w:rFonts w:ascii="Arial" w:hAnsi="Arial" w:cs="Arial"/>
          <w:b/>
          <w:sz w:val="24"/>
          <w:szCs w:val="24"/>
        </w:rPr>
      </w:pPr>
    </w:p>
    <w:p w14:paraId="2EA04335" w14:textId="72B36426" w:rsidR="008241BE" w:rsidRDefault="0011726B" w:rsidP="00C60569">
      <w:pPr>
        <w:rPr>
          <w:rFonts w:ascii="Arial" w:hAnsi="Arial" w:cs="Arial"/>
          <w:b/>
          <w:sz w:val="26"/>
          <w:szCs w:val="26"/>
        </w:rPr>
      </w:pPr>
      <w:r>
        <w:rPr>
          <w:rFonts w:ascii="Arial" w:hAnsi="Arial" w:cs="Arial"/>
          <w:b/>
          <w:caps/>
          <w:sz w:val="24"/>
          <w:szCs w:val="24"/>
        </w:rPr>
        <w:t>Work</w:t>
      </w:r>
      <w:r w:rsidR="00A57434">
        <w:rPr>
          <w:rFonts w:ascii="Arial" w:hAnsi="Arial" w:cs="Arial"/>
          <w:b/>
          <w:caps/>
          <w:sz w:val="24"/>
          <w:szCs w:val="24"/>
        </w:rPr>
        <w:t xml:space="preserve"> </w:t>
      </w:r>
      <w:r>
        <w:rPr>
          <w:rFonts w:ascii="Arial" w:hAnsi="Arial" w:cs="Arial"/>
          <w:b/>
          <w:caps/>
          <w:sz w:val="24"/>
          <w:szCs w:val="24"/>
        </w:rPr>
        <w:t xml:space="preserve">stream </w:t>
      </w:r>
      <w:r w:rsidR="00A57434">
        <w:rPr>
          <w:rFonts w:ascii="Arial" w:hAnsi="Arial" w:cs="Arial"/>
          <w:b/>
          <w:caps/>
          <w:sz w:val="24"/>
          <w:szCs w:val="24"/>
        </w:rPr>
        <w:t>3.</w:t>
      </w:r>
      <w:r>
        <w:rPr>
          <w:rFonts w:ascii="Arial" w:hAnsi="Arial" w:cs="Arial"/>
          <w:b/>
          <w:caps/>
          <w:sz w:val="24"/>
          <w:szCs w:val="24"/>
        </w:rPr>
        <w:t xml:space="preserve">2: </w:t>
      </w:r>
      <w:r w:rsidRPr="009B4D3D">
        <w:rPr>
          <w:rFonts w:ascii="Arial" w:hAnsi="Arial" w:cs="Arial"/>
          <w:b/>
          <w:caps/>
          <w:sz w:val="24"/>
          <w:szCs w:val="24"/>
        </w:rPr>
        <w:t xml:space="preserve">Public services take </w:t>
      </w:r>
      <w:r>
        <w:rPr>
          <w:rFonts w:ascii="Arial" w:hAnsi="Arial" w:cs="Arial"/>
          <w:b/>
          <w:caps/>
          <w:sz w:val="24"/>
          <w:szCs w:val="24"/>
        </w:rPr>
        <w:t xml:space="preserve">A </w:t>
      </w:r>
      <w:r w:rsidRPr="009B4D3D">
        <w:rPr>
          <w:rFonts w:ascii="Arial" w:hAnsi="Arial" w:cs="Arial"/>
          <w:b/>
          <w:caps/>
          <w:sz w:val="24"/>
          <w:szCs w:val="24"/>
        </w:rPr>
        <w:t>proportionate universal approach</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766F7E" w14:paraId="5EDB33B4" w14:textId="77777777" w:rsidTr="00C96B96">
        <w:trPr>
          <w:trHeight w:val="505"/>
        </w:trPr>
        <w:tc>
          <w:tcPr>
            <w:tcW w:w="1726" w:type="dxa"/>
            <w:shd w:val="clear" w:color="auto" w:fill="D6E3BC" w:themeFill="accent3" w:themeFillTint="66"/>
          </w:tcPr>
          <w:p w14:paraId="553F0552" w14:textId="77777777" w:rsidR="00766F7E" w:rsidRDefault="00766F7E" w:rsidP="00C60569">
            <w:pPr>
              <w:pStyle w:val="BodyText1"/>
              <w:spacing w:before="40" w:after="40"/>
              <w:rPr>
                <w:rFonts w:eastAsia="Calibri"/>
              </w:rPr>
            </w:pPr>
            <w:r>
              <w:rPr>
                <w:rFonts w:eastAsia="Calibri"/>
              </w:rPr>
              <w:t>Aim</w:t>
            </w:r>
          </w:p>
        </w:tc>
        <w:tc>
          <w:tcPr>
            <w:tcW w:w="7171" w:type="dxa"/>
          </w:tcPr>
          <w:p w14:paraId="6DBBF60D" w14:textId="4CF3D1A0" w:rsidR="00766F7E" w:rsidRPr="00A57434" w:rsidRDefault="00763718" w:rsidP="00C60569">
            <w:pPr>
              <w:pStyle w:val="BodyText1"/>
              <w:spacing w:before="40" w:after="40"/>
              <w:rPr>
                <w:rFonts w:eastAsia="Calibri"/>
                <w:szCs w:val="24"/>
              </w:rPr>
            </w:pPr>
            <w:r w:rsidRPr="00A57434">
              <w:rPr>
                <w:rFonts w:cs="Arial"/>
                <w:szCs w:val="24"/>
              </w:rPr>
              <w:t>Public policies and services</w:t>
            </w:r>
            <w:r w:rsidR="007F3823" w:rsidRPr="00A57434">
              <w:rPr>
                <w:rFonts w:cs="Arial"/>
                <w:szCs w:val="24"/>
              </w:rPr>
              <w:t xml:space="preserve"> </w:t>
            </w:r>
            <w:r w:rsidRPr="00A57434">
              <w:rPr>
                <w:rFonts w:cs="Arial"/>
                <w:szCs w:val="24"/>
              </w:rPr>
              <w:t xml:space="preserve">combine proportionate universalism with targeted, tailored interventions for those with </w:t>
            </w:r>
            <w:r w:rsidR="00FC396E" w:rsidRPr="00A57434">
              <w:rPr>
                <w:rFonts w:cs="Arial"/>
                <w:szCs w:val="24"/>
              </w:rPr>
              <w:t xml:space="preserve">multiple and </w:t>
            </w:r>
            <w:r w:rsidRPr="00A57434">
              <w:rPr>
                <w:rFonts w:cs="Arial"/>
                <w:szCs w:val="24"/>
              </w:rPr>
              <w:t>complex needs</w:t>
            </w:r>
            <w:r w:rsidR="00AB2A60">
              <w:rPr>
                <w:rFonts w:cs="Arial"/>
                <w:szCs w:val="24"/>
              </w:rPr>
              <w:t>.</w:t>
            </w:r>
            <w:r w:rsidRPr="00A57434">
              <w:rPr>
                <w:rFonts w:cs="Arial"/>
                <w:szCs w:val="24"/>
              </w:rPr>
              <w:t xml:space="preserve"> </w:t>
            </w:r>
          </w:p>
        </w:tc>
      </w:tr>
      <w:tr w:rsidR="00766F7E" w14:paraId="4EE9060F" w14:textId="77777777" w:rsidTr="00C96B96">
        <w:tc>
          <w:tcPr>
            <w:tcW w:w="1726" w:type="dxa"/>
            <w:shd w:val="clear" w:color="auto" w:fill="D6E3BC" w:themeFill="accent3" w:themeFillTint="66"/>
          </w:tcPr>
          <w:p w14:paraId="1A5B5849" w14:textId="77777777" w:rsidR="00766F7E" w:rsidRPr="00675314" w:rsidRDefault="00766F7E" w:rsidP="00C60569">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3D569E78" w14:textId="40BDBE91" w:rsidR="00766F7E" w:rsidRDefault="00766F7E" w:rsidP="00C60569">
            <w:pPr>
              <w:pStyle w:val="BodyText1"/>
              <w:numPr>
                <w:ilvl w:val="0"/>
                <w:numId w:val="14"/>
              </w:numPr>
              <w:spacing w:before="40" w:after="40"/>
            </w:pPr>
            <w:r w:rsidRPr="00766F7E">
              <w:t xml:space="preserve">Tobacco policy and services combine proportionate universalism with targeted, tailored interventions for those with </w:t>
            </w:r>
            <w:r w:rsidR="00FC396E" w:rsidRPr="00766F7E">
              <w:t xml:space="preserve">multiple and </w:t>
            </w:r>
            <w:r w:rsidRPr="00766F7E">
              <w:t>complex needs</w:t>
            </w:r>
            <w:r w:rsidR="00AB2A60">
              <w:t>.</w:t>
            </w:r>
            <w:r w:rsidRPr="00766F7E">
              <w:t xml:space="preserve"> </w:t>
            </w:r>
          </w:p>
          <w:p w14:paraId="3F0A330B" w14:textId="4A44998A" w:rsidR="00766F7E" w:rsidRDefault="00766F7E" w:rsidP="00C60569">
            <w:pPr>
              <w:pStyle w:val="BodyText1"/>
              <w:numPr>
                <w:ilvl w:val="0"/>
                <w:numId w:val="14"/>
              </w:numPr>
              <w:spacing w:before="40" w:after="40"/>
            </w:pPr>
            <w:r w:rsidRPr="00766F7E">
              <w:t xml:space="preserve">Mental health policy and services combine proportionate universalism with targeted, tailored interventions for those with </w:t>
            </w:r>
            <w:r w:rsidR="00FC396E" w:rsidRPr="00766F7E">
              <w:t xml:space="preserve">multiple and </w:t>
            </w:r>
            <w:r w:rsidRPr="00766F7E">
              <w:t>complex needs</w:t>
            </w:r>
            <w:r w:rsidR="00AB2A60">
              <w:t>.</w:t>
            </w:r>
            <w:r w:rsidRPr="00766F7E">
              <w:t xml:space="preserve"> </w:t>
            </w:r>
          </w:p>
          <w:p w14:paraId="26C0D646" w14:textId="44C32D4E" w:rsidR="00BE75B6" w:rsidRDefault="00BE75B6" w:rsidP="00C60569">
            <w:pPr>
              <w:pStyle w:val="BodyText1"/>
              <w:numPr>
                <w:ilvl w:val="0"/>
                <w:numId w:val="14"/>
              </w:numPr>
              <w:spacing w:before="40" w:after="40"/>
            </w:pPr>
            <w:r w:rsidRPr="00BE75B6">
              <w:t>Drug, alcohol and SHBBV</w:t>
            </w:r>
            <w:r w:rsidR="008241BE">
              <w:t xml:space="preserve"> </w:t>
            </w:r>
            <w:r w:rsidRPr="00BE75B6">
              <w:t xml:space="preserve">policy and services combine proportionate universalism with targeted, tailored interventions for those with </w:t>
            </w:r>
            <w:r w:rsidR="00FC396E" w:rsidRPr="00BE75B6">
              <w:t xml:space="preserve">multiple and </w:t>
            </w:r>
            <w:r w:rsidRPr="00BE75B6">
              <w:t>complex needs</w:t>
            </w:r>
            <w:r w:rsidR="00AB2A60">
              <w:t>.</w:t>
            </w:r>
            <w:r w:rsidRPr="00BE75B6">
              <w:t xml:space="preserve"> </w:t>
            </w:r>
          </w:p>
        </w:tc>
      </w:tr>
      <w:tr w:rsidR="00766F7E" w14:paraId="6AB117AC" w14:textId="77777777" w:rsidTr="00C96B96">
        <w:tc>
          <w:tcPr>
            <w:tcW w:w="1726" w:type="dxa"/>
            <w:shd w:val="clear" w:color="auto" w:fill="D6E3BC" w:themeFill="accent3" w:themeFillTint="66"/>
          </w:tcPr>
          <w:p w14:paraId="5C9A43FD" w14:textId="77777777" w:rsidR="00766F7E" w:rsidRPr="00675314" w:rsidRDefault="00766F7E" w:rsidP="00C60569">
            <w:pPr>
              <w:spacing w:before="40" w:after="40"/>
              <w:rPr>
                <w:rFonts w:ascii="Arial" w:eastAsia="Calibri" w:hAnsi="Arial" w:cs="Arial"/>
                <w:sz w:val="24"/>
                <w:szCs w:val="24"/>
              </w:rPr>
            </w:pPr>
            <w:r w:rsidRPr="00675314">
              <w:rPr>
                <w:rFonts w:ascii="Arial" w:eastAsia="Calibri" w:hAnsi="Arial" w:cs="Arial"/>
                <w:sz w:val="24"/>
                <w:szCs w:val="24"/>
              </w:rPr>
              <w:t>Deliverables</w:t>
            </w:r>
          </w:p>
          <w:p w14:paraId="252F393F" w14:textId="77777777" w:rsidR="00766F7E" w:rsidRPr="00AA0BCA"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766F7E">
              <w:rPr>
                <w:rFonts w:ascii="Arial" w:eastAsia="Calibri" w:hAnsi="Arial" w:cs="Arial"/>
                <w:sz w:val="24"/>
                <w:szCs w:val="24"/>
              </w:rPr>
              <w:t>/</w:t>
            </w:r>
            <w:r>
              <w:rPr>
                <w:rFonts w:ascii="Arial" w:eastAsia="Calibri" w:hAnsi="Arial" w:cs="Arial"/>
                <w:sz w:val="24"/>
                <w:szCs w:val="24"/>
              </w:rPr>
              <w:t>16</w:t>
            </w:r>
          </w:p>
        </w:tc>
        <w:tc>
          <w:tcPr>
            <w:tcW w:w="7171" w:type="dxa"/>
          </w:tcPr>
          <w:p w14:paraId="1FB3F4CA" w14:textId="0EADF1F0" w:rsidR="00766F7E" w:rsidRDefault="00693483" w:rsidP="00C60569">
            <w:pPr>
              <w:pStyle w:val="BodyText1"/>
              <w:numPr>
                <w:ilvl w:val="0"/>
                <w:numId w:val="14"/>
              </w:numPr>
              <w:spacing w:before="40" w:after="40"/>
            </w:pPr>
            <w:r>
              <w:t xml:space="preserve"> </w:t>
            </w:r>
            <w:r w:rsidR="00364875">
              <w:t>E</w:t>
            </w:r>
            <w:r w:rsidR="00766F7E" w:rsidRPr="00766F7E">
              <w:t>ffective delivery of services for priority groups</w:t>
            </w:r>
            <w:r w:rsidR="00364875" w:rsidRPr="00766F7E">
              <w:t xml:space="preserve"> </w:t>
            </w:r>
            <w:r w:rsidR="00364875">
              <w:t>through i</w:t>
            </w:r>
            <w:r w:rsidR="00364875" w:rsidRPr="00766F7E">
              <w:t>mprove</w:t>
            </w:r>
            <w:r w:rsidR="00364875">
              <w:t>d</w:t>
            </w:r>
            <w:r w:rsidR="00364875" w:rsidRPr="00766F7E">
              <w:t xml:space="preserve"> tobacco control service planning, design and monitoring</w:t>
            </w:r>
            <w:r w:rsidR="00AB2A60">
              <w:t>.</w:t>
            </w:r>
          </w:p>
          <w:p w14:paraId="55C2A71F" w14:textId="42274D8B" w:rsidR="00766F7E" w:rsidRDefault="00766F7E" w:rsidP="00C60569">
            <w:pPr>
              <w:pStyle w:val="BodyText1"/>
              <w:numPr>
                <w:ilvl w:val="0"/>
                <w:numId w:val="14"/>
              </w:numPr>
              <w:spacing w:before="40" w:after="40"/>
            </w:pPr>
            <w:r w:rsidRPr="00766F7E">
              <w:t>Lead a programme of activity that utilises data, evidence and learning to influence practice and service delivery towards improving physical health outcomes for people with severe and enduring mental health problems</w:t>
            </w:r>
            <w:r w:rsidR="00AB2A60">
              <w:t>.</w:t>
            </w:r>
            <w:r w:rsidRPr="00766F7E">
              <w:t xml:space="preserve">  </w:t>
            </w:r>
          </w:p>
          <w:p w14:paraId="3142CCA1" w14:textId="60979D34" w:rsidR="00BE75B6" w:rsidRDefault="007508B8" w:rsidP="00C60569">
            <w:pPr>
              <w:pStyle w:val="BodyText1"/>
              <w:numPr>
                <w:ilvl w:val="0"/>
                <w:numId w:val="14"/>
              </w:numPr>
              <w:spacing w:before="40" w:after="40"/>
            </w:pPr>
            <w:r>
              <w:t>Commission</w:t>
            </w:r>
            <w:r w:rsidR="00FC396E">
              <w:t xml:space="preserve"> </w:t>
            </w:r>
            <w:r w:rsidR="00FC396E" w:rsidRPr="00BE75B6">
              <w:t xml:space="preserve">pilot projects </w:t>
            </w:r>
            <w:r w:rsidR="00FC396E">
              <w:t>to p</w:t>
            </w:r>
            <w:r w:rsidR="00FC396E" w:rsidRPr="00BE75B6">
              <w:t xml:space="preserve">romote </w:t>
            </w:r>
            <w:r w:rsidR="00BE75B6" w:rsidRPr="00BE75B6">
              <w:t>a drugs harm reduction and recovery approach</w:t>
            </w:r>
            <w:r w:rsidR="00122D68">
              <w:t>,</w:t>
            </w:r>
            <w:r w:rsidR="00BE75B6" w:rsidRPr="00BE75B6">
              <w:t xml:space="preserve"> and </w:t>
            </w:r>
            <w:r w:rsidR="00FC396E" w:rsidRPr="00BE75B6">
              <w:t>provid</w:t>
            </w:r>
            <w:r w:rsidR="00FC396E">
              <w:t>e</w:t>
            </w:r>
            <w:r w:rsidR="00FC396E" w:rsidRPr="00BE75B6">
              <w:t xml:space="preserve"> </w:t>
            </w:r>
            <w:r w:rsidR="00BE75B6" w:rsidRPr="00BE75B6">
              <w:t xml:space="preserve">networking opportunities </w:t>
            </w:r>
            <w:r w:rsidR="000669C7">
              <w:t xml:space="preserve">and learning sets </w:t>
            </w:r>
            <w:r w:rsidR="00BE75B6" w:rsidRPr="00BE75B6">
              <w:t>for ADPs, third sector and S</w:t>
            </w:r>
            <w:r w:rsidR="00AB2A60">
              <w:t>cottish Government</w:t>
            </w:r>
            <w:r w:rsidR="00BE75B6" w:rsidRPr="00BE75B6">
              <w:t xml:space="preserve">; and provide evidence for the harm </w:t>
            </w:r>
            <w:r w:rsidR="00BE75B6" w:rsidRPr="00BE75B6">
              <w:lastRenderedPageBreak/>
              <w:t>reduction element of the new SHBBV strategy</w:t>
            </w:r>
            <w:r w:rsidR="00AB2A60">
              <w:t>.</w:t>
            </w:r>
          </w:p>
        </w:tc>
      </w:tr>
      <w:tr w:rsidR="00766F7E" w14:paraId="57ADEEE4" w14:textId="77777777" w:rsidTr="00C96B96">
        <w:trPr>
          <w:trHeight w:val="232"/>
        </w:trPr>
        <w:tc>
          <w:tcPr>
            <w:tcW w:w="1726" w:type="dxa"/>
            <w:shd w:val="clear" w:color="auto" w:fill="D6E3BC" w:themeFill="accent3" w:themeFillTint="66"/>
          </w:tcPr>
          <w:p w14:paraId="26E623DD" w14:textId="77777777" w:rsidR="00766F7E" w:rsidRDefault="00766F7E" w:rsidP="00C60569">
            <w:pPr>
              <w:pStyle w:val="BodyText1"/>
              <w:spacing w:before="40" w:after="40"/>
              <w:rPr>
                <w:rFonts w:eastAsia="Calibri"/>
              </w:rPr>
            </w:pPr>
            <w:r>
              <w:rPr>
                <w:rFonts w:eastAsia="Calibri"/>
              </w:rPr>
              <w:lastRenderedPageBreak/>
              <w:t>Performance measures</w:t>
            </w:r>
          </w:p>
        </w:tc>
        <w:tc>
          <w:tcPr>
            <w:tcW w:w="7171" w:type="dxa"/>
          </w:tcPr>
          <w:p w14:paraId="65FA8ADB" w14:textId="1A181449" w:rsidR="00766F7E" w:rsidRDefault="007508B8" w:rsidP="00AB2A60">
            <w:pPr>
              <w:pStyle w:val="BodyText1"/>
              <w:numPr>
                <w:ilvl w:val="0"/>
                <w:numId w:val="50"/>
              </w:numPr>
              <w:spacing w:before="40" w:after="40"/>
              <w:rPr>
                <w:rFonts w:eastAsia="Calibri"/>
                <w:i/>
              </w:rPr>
            </w:pPr>
            <w:r>
              <w:rPr>
                <w:szCs w:val="24"/>
                <w:lang w:eastAsia="en-GB"/>
              </w:rPr>
              <w:t>Health improvement strategies incorporate actions to meet</w:t>
            </w:r>
            <w:r w:rsidR="006B3E11">
              <w:rPr>
                <w:szCs w:val="24"/>
                <w:lang w:eastAsia="en-GB"/>
              </w:rPr>
              <w:t xml:space="preserve"> </w:t>
            </w:r>
            <w:r>
              <w:rPr>
                <w:szCs w:val="24"/>
                <w:lang w:eastAsia="en-GB"/>
              </w:rPr>
              <w:t>specific needs of groups with higher levels of poor health</w:t>
            </w:r>
            <w:r w:rsidR="008B7E88">
              <w:rPr>
                <w:szCs w:val="24"/>
                <w:lang w:eastAsia="en-GB"/>
              </w:rPr>
              <w:t xml:space="preserve"> with a focus on families with young children, </w:t>
            </w:r>
            <w:r w:rsidR="00FA1934">
              <w:rPr>
                <w:szCs w:val="24"/>
                <w:lang w:eastAsia="en-GB"/>
              </w:rPr>
              <w:t xml:space="preserve">people with learning disabilities, </w:t>
            </w:r>
            <w:r w:rsidR="008B7E88">
              <w:rPr>
                <w:szCs w:val="24"/>
                <w:lang w:eastAsia="en-GB"/>
              </w:rPr>
              <w:t>people involved in the c</w:t>
            </w:r>
            <w:r w:rsidR="00FA1934">
              <w:rPr>
                <w:szCs w:val="24"/>
                <w:lang w:eastAsia="en-GB"/>
              </w:rPr>
              <w:t>ommunity</w:t>
            </w:r>
            <w:r w:rsidR="008B7E88">
              <w:rPr>
                <w:szCs w:val="24"/>
                <w:lang w:eastAsia="en-GB"/>
              </w:rPr>
              <w:t xml:space="preserve"> justice system</w:t>
            </w:r>
            <w:r w:rsidR="00FA1934">
              <w:rPr>
                <w:szCs w:val="24"/>
                <w:lang w:eastAsia="en-GB"/>
              </w:rPr>
              <w:t xml:space="preserve">, </w:t>
            </w:r>
            <w:r w:rsidR="008B7E88">
              <w:rPr>
                <w:szCs w:val="24"/>
                <w:lang w:eastAsia="en-GB"/>
              </w:rPr>
              <w:t>people experiencing homelessness</w:t>
            </w:r>
            <w:r w:rsidR="00FA1934">
              <w:rPr>
                <w:szCs w:val="24"/>
                <w:lang w:eastAsia="en-GB"/>
              </w:rPr>
              <w:t xml:space="preserve"> and other vulnerable groups.</w:t>
            </w:r>
          </w:p>
        </w:tc>
      </w:tr>
      <w:tr w:rsidR="00766F7E" w14:paraId="2A5BF93B" w14:textId="77777777" w:rsidTr="00C96B96">
        <w:tc>
          <w:tcPr>
            <w:tcW w:w="1726" w:type="dxa"/>
            <w:shd w:val="clear" w:color="auto" w:fill="D6E3BC" w:themeFill="accent3" w:themeFillTint="66"/>
          </w:tcPr>
          <w:p w14:paraId="46B279EB" w14:textId="77777777" w:rsidR="00766F7E" w:rsidRDefault="00766F7E" w:rsidP="00C60569">
            <w:pPr>
              <w:pStyle w:val="BodyText1"/>
              <w:spacing w:before="40" w:after="40"/>
              <w:rPr>
                <w:rFonts w:eastAsia="Calibri"/>
              </w:rPr>
            </w:pPr>
            <w:r>
              <w:rPr>
                <w:rFonts w:eastAsia="Calibri"/>
              </w:rPr>
              <w:t>Risks</w:t>
            </w:r>
          </w:p>
        </w:tc>
        <w:tc>
          <w:tcPr>
            <w:tcW w:w="7171" w:type="dxa"/>
          </w:tcPr>
          <w:p w14:paraId="47FC0516" w14:textId="7E024930" w:rsidR="00766F7E" w:rsidRPr="0083344F" w:rsidRDefault="00B50B94" w:rsidP="00C60569">
            <w:pPr>
              <w:pStyle w:val="BodyText1"/>
              <w:spacing w:before="40" w:after="40"/>
              <w:rPr>
                <w:bCs/>
                <w:color w:val="0000FF"/>
              </w:rPr>
            </w:pPr>
            <w:hyperlink r:id="rId38" w:history="1">
              <w:r w:rsidR="008A09BD" w:rsidRPr="00E263E2">
                <w:rPr>
                  <w:rStyle w:val="Hyperlink"/>
                  <w:rFonts w:eastAsia="Calibri" w:cs="Arial"/>
                  <w:szCs w:val="24"/>
                </w:rPr>
                <w:t>1.1, 1.3</w:t>
              </w:r>
            </w:hyperlink>
          </w:p>
        </w:tc>
      </w:tr>
    </w:tbl>
    <w:p w14:paraId="257516EA" w14:textId="77777777" w:rsidR="0011726B" w:rsidRDefault="0011726B" w:rsidP="00C60569">
      <w:pPr>
        <w:spacing w:after="0"/>
        <w:ind w:left="426" w:hanging="426"/>
        <w:rPr>
          <w:b/>
          <w:color w:val="FF0000"/>
        </w:rPr>
      </w:pPr>
    </w:p>
    <w:p w14:paraId="17FCD79E" w14:textId="6715FE5D" w:rsidR="002D0437" w:rsidRPr="004A3FAE" w:rsidRDefault="004A3FAE" w:rsidP="00C60569">
      <w:pPr>
        <w:rPr>
          <w:rFonts w:ascii="Arial" w:eastAsiaTheme="minorHAnsi" w:hAnsi="Arial" w:cs="Arial"/>
          <w:b/>
          <w:caps/>
          <w:sz w:val="24"/>
        </w:rPr>
      </w:pPr>
      <w:r w:rsidRPr="00456401">
        <w:rPr>
          <w:rFonts w:ascii="Arial" w:eastAsiaTheme="minorHAnsi" w:hAnsi="Arial" w:cs="Arial"/>
          <w:b/>
          <w:caps/>
          <w:sz w:val="24"/>
        </w:rPr>
        <w:t>Work</w:t>
      </w:r>
      <w:r w:rsidR="00A57434">
        <w:rPr>
          <w:rFonts w:ascii="Arial" w:eastAsiaTheme="minorHAnsi" w:hAnsi="Arial" w:cs="Arial"/>
          <w:b/>
          <w:caps/>
          <w:sz w:val="24"/>
        </w:rPr>
        <w:t xml:space="preserve"> </w:t>
      </w:r>
      <w:r w:rsidRPr="00456401">
        <w:rPr>
          <w:rFonts w:ascii="Arial" w:eastAsiaTheme="minorHAnsi" w:hAnsi="Arial" w:cs="Arial"/>
          <w:b/>
          <w:caps/>
          <w:sz w:val="24"/>
        </w:rPr>
        <w:t xml:space="preserve">stream </w:t>
      </w:r>
      <w:r w:rsidR="00A57434">
        <w:rPr>
          <w:rFonts w:ascii="Arial" w:eastAsiaTheme="minorHAnsi" w:hAnsi="Arial" w:cs="Arial"/>
          <w:b/>
          <w:caps/>
          <w:sz w:val="24"/>
        </w:rPr>
        <w:t>3.</w:t>
      </w:r>
      <w:r w:rsidRPr="00456401">
        <w:rPr>
          <w:rFonts w:ascii="Arial" w:eastAsiaTheme="minorHAnsi" w:hAnsi="Arial" w:cs="Arial"/>
          <w:b/>
          <w:caps/>
          <w:sz w:val="24"/>
        </w:rPr>
        <w:t>3: Health improvement poli</w:t>
      </w:r>
      <w:r>
        <w:rPr>
          <w:rFonts w:ascii="Arial" w:eastAsiaTheme="minorHAnsi" w:hAnsi="Arial" w:cs="Arial"/>
          <w:b/>
          <w:caps/>
          <w:sz w:val="24"/>
        </w:rPr>
        <w:t>cy is integrated across sectors</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D774A8" w14:paraId="04524135" w14:textId="77777777" w:rsidTr="00C96B96">
        <w:trPr>
          <w:trHeight w:val="505"/>
        </w:trPr>
        <w:tc>
          <w:tcPr>
            <w:tcW w:w="1726" w:type="dxa"/>
            <w:shd w:val="clear" w:color="auto" w:fill="D6E3BC" w:themeFill="accent3" w:themeFillTint="66"/>
          </w:tcPr>
          <w:p w14:paraId="59E87C3F" w14:textId="77777777" w:rsidR="00D774A8" w:rsidRDefault="00D774A8" w:rsidP="00C60569">
            <w:pPr>
              <w:pStyle w:val="BodyText1"/>
              <w:spacing w:before="40" w:after="40"/>
              <w:rPr>
                <w:rFonts w:eastAsia="Calibri"/>
              </w:rPr>
            </w:pPr>
            <w:r>
              <w:rPr>
                <w:rFonts w:eastAsia="Calibri"/>
              </w:rPr>
              <w:t>Aim</w:t>
            </w:r>
          </w:p>
        </w:tc>
        <w:tc>
          <w:tcPr>
            <w:tcW w:w="7171" w:type="dxa"/>
          </w:tcPr>
          <w:p w14:paraId="46F37166" w14:textId="584716BC" w:rsidR="00D774A8" w:rsidRPr="00A57434" w:rsidRDefault="006B3E11" w:rsidP="00C60569">
            <w:pPr>
              <w:pStyle w:val="BodyText1"/>
              <w:spacing w:before="40" w:after="40"/>
              <w:rPr>
                <w:rFonts w:eastAsia="Calibri"/>
                <w:szCs w:val="24"/>
              </w:rPr>
            </w:pPr>
            <w:r w:rsidRPr="00A57434">
              <w:rPr>
                <w:rFonts w:cs="Arial"/>
                <w:szCs w:val="24"/>
              </w:rPr>
              <w:t>Health improvement policies and strategies are integrated across sectors</w:t>
            </w:r>
            <w:r w:rsidR="00CC5758" w:rsidRPr="00A57434">
              <w:rPr>
                <w:rFonts w:cs="Arial"/>
                <w:szCs w:val="24"/>
              </w:rPr>
              <w:t xml:space="preserve"> and </w:t>
            </w:r>
            <w:r w:rsidRPr="00A57434">
              <w:rPr>
                <w:rFonts w:cs="Arial"/>
                <w:szCs w:val="24"/>
              </w:rPr>
              <w:t>re-oriented to focus on upstream actions and</w:t>
            </w:r>
            <w:r w:rsidR="00CC5758" w:rsidRPr="00A57434">
              <w:rPr>
                <w:rFonts w:cs="Arial"/>
                <w:szCs w:val="24"/>
              </w:rPr>
              <w:t xml:space="preserve"> are delivered</w:t>
            </w:r>
            <w:r w:rsidRPr="00A57434">
              <w:rPr>
                <w:rFonts w:cs="Arial"/>
                <w:szCs w:val="24"/>
              </w:rPr>
              <w:t xml:space="preserve"> in proportion to need</w:t>
            </w:r>
            <w:r w:rsidR="00653137">
              <w:rPr>
                <w:rFonts w:cs="Arial"/>
                <w:szCs w:val="24"/>
              </w:rPr>
              <w:t>.</w:t>
            </w:r>
            <w:r w:rsidRPr="00A57434">
              <w:rPr>
                <w:color w:val="0070C0"/>
                <w:szCs w:val="24"/>
                <w:lang w:eastAsia="en-GB"/>
              </w:rPr>
              <w:t xml:space="preserve"> </w:t>
            </w:r>
          </w:p>
        </w:tc>
      </w:tr>
      <w:tr w:rsidR="00D774A8" w14:paraId="4C76294A" w14:textId="77777777" w:rsidTr="00C96B96">
        <w:tc>
          <w:tcPr>
            <w:tcW w:w="1726" w:type="dxa"/>
            <w:shd w:val="clear" w:color="auto" w:fill="D6E3BC" w:themeFill="accent3" w:themeFillTint="66"/>
          </w:tcPr>
          <w:p w14:paraId="629C37FD" w14:textId="77777777" w:rsidR="00D774A8" w:rsidRPr="00675314" w:rsidRDefault="00D774A8" w:rsidP="00C60569">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1E1CC56C" w14:textId="48669C4C" w:rsidR="00D774A8" w:rsidRDefault="00CC5758" w:rsidP="00C60569">
            <w:pPr>
              <w:pStyle w:val="BodyText1"/>
              <w:numPr>
                <w:ilvl w:val="0"/>
                <w:numId w:val="15"/>
              </w:numPr>
              <w:spacing w:before="40" w:after="40"/>
            </w:pPr>
            <w:r>
              <w:t xml:space="preserve">The </w:t>
            </w:r>
            <w:r w:rsidR="0060464A" w:rsidRPr="0060464A">
              <w:t>H</w:t>
            </w:r>
            <w:r w:rsidR="00364875">
              <w:t xml:space="preserve">ealth </w:t>
            </w:r>
            <w:r w:rsidR="0060464A" w:rsidRPr="0060464A">
              <w:t>P</w:t>
            </w:r>
            <w:r w:rsidR="00364875">
              <w:t xml:space="preserve">romoting </w:t>
            </w:r>
            <w:r w:rsidR="0060464A" w:rsidRPr="0060464A">
              <w:t>H</w:t>
            </w:r>
            <w:r w:rsidR="00364875">
              <w:t xml:space="preserve">ealth </w:t>
            </w:r>
            <w:r w:rsidR="0060464A" w:rsidRPr="0060464A">
              <w:t>S</w:t>
            </w:r>
            <w:r w:rsidR="00364875">
              <w:t>ervice</w:t>
            </w:r>
            <w:r w:rsidR="00653137">
              <w:t xml:space="preserve"> (HPHS)</w:t>
            </w:r>
            <w:r w:rsidR="0060464A" w:rsidRPr="0060464A">
              <w:t xml:space="preserve"> </w:t>
            </w:r>
            <w:r>
              <w:t>drives a stronger focus on health inequalities and health improvement</w:t>
            </w:r>
            <w:r w:rsidRPr="0060464A">
              <w:t xml:space="preserve"> </w:t>
            </w:r>
            <w:r w:rsidR="0060464A" w:rsidRPr="0060464A">
              <w:t xml:space="preserve">across </w:t>
            </w:r>
            <w:r>
              <w:t xml:space="preserve">NHS </w:t>
            </w:r>
            <w:r w:rsidR="0060464A" w:rsidRPr="0060464A">
              <w:t>sectors</w:t>
            </w:r>
            <w:r>
              <w:t xml:space="preserve"> and is </w:t>
            </w:r>
            <w:r w:rsidR="0060464A" w:rsidRPr="0060464A">
              <w:t>re-oriented to focus on upstream actions and in proportion to need</w:t>
            </w:r>
            <w:r w:rsidR="00653137">
              <w:t>.</w:t>
            </w:r>
          </w:p>
          <w:p w14:paraId="50CE71E9" w14:textId="77777777" w:rsidR="00103BF2" w:rsidRDefault="002C087A" w:rsidP="00C60569">
            <w:pPr>
              <w:pStyle w:val="BodyText1"/>
              <w:numPr>
                <w:ilvl w:val="0"/>
                <w:numId w:val="15"/>
              </w:numPr>
              <w:spacing w:before="40" w:after="40"/>
            </w:pPr>
            <w:r>
              <w:t>H</w:t>
            </w:r>
            <w:r w:rsidR="0060464A" w:rsidRPr="0060464A">
              <w:t xml:space="preserve">ealth </w:t>
            </w:r>
            <w:r>
              <w:t xml:space="preserve">improvement </w:t>
            </w:r>
            <w:r w:rsidR="0060464A" w:rsidRPr="0060464A">
              <w:t xml:space="preserve">policies and strategies </w:t>
            </w:r>
            <w:r>
              <w:t xml:space="preserve">for physical activity, public mental health, Childsmile, food and healthy weight </w:t>
            </w:r>
            <w:r w:rsidR="0060464A" w:rsidRPr="0060464A">
              <w:t xml:space="preserve">are integrated across sectors, re-oriented to </w:t>
            </w:r>
            <w:r>
              <w:t xml:space="preserve">provide greater </w:t>
            </w:r>
            <w:r w:rsidR="0060464A" w:rsidRPr="0060464A">
              <w:t xml:space="preserve">focus on </w:t>
            </w:r>
            <w:r>
              <w:t>causes of poor health</w:t>
            </w:r>
            <w:r w:rsidR="0060464A" w:rsidRPr="0060464A">
              <w:t xml:space="preserve"> and </w:t>
            </w:r>
            <w:r>
              <w:t>they encourage more intensive action where necessary.</w:t>
            </w:r>
          </w:p>
          <w:p w14:paraId="1AF4E1E5" w14:textId="07EAC725" w:rsidR="0060464A" w:rsidRDefault="0060464A" w:rsidP="00C60569">
            <w:pPr>
              <w:pStyle w:val="BodyText1"/>
              <w:numPr>
                <w:ilvl w:val="0"/>
                <w:numId w:val="15"/>
              </w:numPr>
              <w:spacing w:before="40" w:after="40"/>
            </w:pPr>
            <w:r>
              <w:t xml:space="preserve">Information about screening and immunisation is appropriately targeted </w:t>
            </w:r>
            <w:r w:rsidR="002C087A">
              <w:t xml:space="preserve">for the population and for professionals </w:t>
            </w:r>
            <w:r>
              <w:t xml:space="preserve">to </w:t>
            </w:r>
            <w:r w:rsidR="002C087A">
              <w:t xml:space="preserve">facilitate informed choice and to </w:t>
            </w:r>
            <w:r>
              <w:t>ensure inequalities in uptake are recognised and addressed</w:t>
            </w:r>
            <w:r w:rsidR="00653137">
              <w:t>.</w:t>
            </w:r>
          </w:p>
          <w:p w14:paraId="3F8AD766" w14:textId="2386DD76" w:rsidR="0060464A" w:rsidRDefault="00D97C49" w:rsidP="00C60569">
            <w:pPr>
              <w:pStyle w:val="BodyText1"/>
              <w:numPr>
                <w:ilvl w:val="0"/>
                <w:numId w:val="15"/>
              </w:numPr>
              <w:spacing w:before="40" w:after="40"/>
            </w:pPr>
            <w:r>
              <w:t>I</w:t>
            </w:r>
            <w:r w:rsidR="0060464A" w:rsidRPr="0060464A">
              <w:t>ncreased understanding of the implementation and impact of public health policy on health inequalities and health improvement</w:t>
            </w:r>
            <w:r w:rsidR="00653137">
              <w:t>.</w:t>
            </w:r>
          </w:p>
        </w:tc>
      </w:tr>
      <w:tr w:rsidR="00D774A8" w14:paraId="7DC93647" w14:textId="77777777" w:rsidTr="00C96B96">
        <w:tc>
          <w:tcPr>
            <w:tcW w:w="1726" w:type="dxa"/>
            <w:shd w:val="clear" w:color="auto" w:fill="D6E3BC" w:themeFill="accent3" w:themeFillTint="66"/>
          </w:tcPr>
          <w:p w14:paraId="6C1ACF6D" w14:textId="77777777" w:rsidR="00D774A8" w:rsidRPr="00675314" w:rsidRDefault="00D774A8" w:rsidP="00C60569">
            <w:pPr>
              <w:spacing w:before="40" w:after="40"/>
              <w:rPr>
                <w:rFonts w:ascii="Arial" w:eastAsia="Calibri" w:hAnsi="Arial" w:cs="Arial"/>
                <w:sz w:val="24"/>
                <w:szCs w:val="24"/>
              </w:rPr>
            </w:pPr>
            <w:r w:rsidRPr="00675314">
              <w:rPr>
                <w:rFonts w:ascii="Arial" w:eastAsia="Calibri" w:hAnsi="Arial" w:cs="Arial"/>
                <w:sz w:val="24"/>
                <w:szCs w:val="24"/>
              </w:rPr>
              <w:t>Deliverables</w:t>
            </w:r>
          </w:p>
          <w:p w14:paraId="5B9476BE" w14:textId="77777777" w:rsidR="00D774A8" w:rsidRPr="00AA0BCA"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D774A8">
              <w:rPr>
                <w:rFonts w:ascii="Arial" w:eastAsia="Calibri" w:hAnsi="Arial" w:cs="Arial"/>
                <w:sz w:val="24"/>
                <w:szCs w:val="24"/>
              </w:rPr>
              <w:t>/</w:t>
            </w:r>
            <w:r>
              <w:rPr>
                <w:rFonts w:ascii="Arial" w:eastAsia="Calibri" w:hAnsi="Arial" w:cs="Arial"/>
                <w:sz w:val="24"/>
                <w:szCs w:val="24"/>
              </w:rPr>
              <w:t>16</w:t>
            </w:r>
          </w:p>
        </w:tc>
        <w:tc>
          <w:tcPr>
            <w:tcW w:w="7171" w:type="dxa"/>
          </w:tcPr>
          <w:p w14:paraId="699C3176" w14:textId="5AC6C320" w:rsidR="00D774A8" w:rsidRPr="00122D68" w:rsidRDefault="00044547" w:rsidP="00C60569">
            <w:pPr>
              <w:pStyle w:val="BodyText1"/>
              <w:numPr>
                <w:ilvl w:val="0"/>
                <w:numId w:val="16"/>
              </w:numPr>
              <w:spacing w:before="40" w:after="40"/>
            </w:pPr>
            <w:r w:rsidRPr="00122D68">
              <w:t>Develop</w:t>
            </w:r>
            <w:r w:rsidR="004730D5" w:rsidRPr="00122D68">
              <w:t xml:space="preserve">, </w:t>
            </w:r>
            <w:r w:rsidRPr="00122D68">
              <w:t xml:space="preserve">implement </w:t>
            </w:r>
            <w:r w:rsidR="004730D5" w:rsidRPr="00122D68">
              <w:t xml:space="preserve">and promote </w:t>
            </w:r>
            <w:r w:rsidR="00902FD4" w:rsidRPr="00122D68">
              <w:t>an inequalities</w:t>
            </w:r>
            <w:r w:rsidRPr="00122D68">
              <w:t xml:space="preserve"> framework </w:t>
            </w:r>
            <w:r w:rsidR="00902FD4" w:rsidRPr="00122D68">
              <w:t>for the</w:t>
            </w:r>
            <w:r w:rsidR="0060464A" w:rsidRPr="00122D68">
              <w:t xml:space="preserve"> HPHS delivery programme</w:t>
            </w:r>
            <w:r w:rsidRPr="00122D68">
              <w:t xml:space="preserve"> across NHS Scotland</w:t>
            </w:r>
            <w:r w:rsidR="00653137">
              <w:t>.</w:t>
            </w:r>
          </w:p>
          <w:p w14:paraId="28225EED" w14:textId="2C488268" w:rsidR="0060464A" w:rsidRDefault="0060464A" w:rsidP="00C60569">
            <w:pPr>
              <w:pStyle w:val="BodyText1"/>
              <w:numPr>
                <w:ilvl w:val="0"/>
                <w:numId w:val="16"/>
              </w:numPr>
              <w:spacing w:before="40" w:after="40"/>
            </w:pPr>
            <w:r w:rsidRPr="0060464A">
              <w:t>Lead a system wide programme, based on data and evidence, focusing on strengthening the role of public services and communities in improving public mental health and reducing mental health inequalities</w:t>
            </w:r>
            <w:r w:rsidR="00653137">
              <w:t>.</w:t>
            </w:r>
          </w:p>
          <w:p w14:paraId="49A06285" w14:textId="77777777" w:rsidR="0060464A" w:rsidRDefault="00044547" w:rsidP="00C60569">
            <w:pPr>
              <w:pStyle w:val="BodyText1"/>
              <w:numPr>
                <w:ilvl w:val="0"/>
                <w:numId w:val="16"/>
              </w:numPr>
              <w:spacing w:before="40" w:after="40"/>
            </w:pPr>
            <w:r>
              <w:t>L</w:t>
            </w:r>
            <w:r w:rsidR="0060464A" w:rsidRPr="0060464A">
              <w:t xml:space="preserve">ead the delivery of key actions contained within or directly related to the National Physical Activity Implementation Plan “A More Active Scotland” ensuring </w:t>
            </w:r>
            <w:r w:rsidR="0060464A" w:rsidRPr="0060464A">
              <w:lastRenderedPageBreak/>
              <w:t xml:space="preserve">health inequalities focused interventions are shaped by evidence, best practice and knowledge of where need is highest.  </w:t>
            </w:r>
          </w:p>
          <w:p w14:paraId="27A7D914" w14:textId="74BF8F8B" w:rsidR="0060464A" w:rsidRDefault="0060464A" w:rsidP="00C60569">
            <w:pPr>
              <w:pStyle w:val="BodyText1"/>
              <w:numPr>
                <w:ilvl w:val="0"/>
                <w:numId w:val="16"/>
              </w:numPr>
              <w:spacing w:before="40" w:after="40"/>
            </w:pPr>
            <w:r>
              <w:t>Produce and p</w:t>
            </w:r>
            <w:r w:rsidR="00044547">
              <w:t xml:space="preserve">rovide materials for Childsmile and </w:t>
            </w:r>
            <w:r>
              <w:t xml:space="preserve">NHS Boards in relation to priority groups (older people, homeless, prisoners, SCHWLs) </w:t>
            </w:r>
            <w:r w:rsidR="00044547">
              <w:t>to improve their</w:t>
            </w:r>
            <w:r>
              <w:t xml:space="preserve"> access to dental care</w:t>
            </w:r>
            <w:r w:rsidR="00653137">
              <w:t>.</w:t>
            </w:r>
          </w:p>
          <w:p w14:paraId="6D3F94DA" w14:textId="73F2B770" w:rsidR="0060464A" w:rsidRDefault="0060464A" w:rsidP="00C60569">
            <w:pPr>
              <w:pStyle w:val="BodyText1"/>
              <w:numPr>
                <w:ilvl w:val="0"/>
                <w:numId w:val="16"/>
              </w:numPr>
              <w:spacing w:before="40" w:after="40"/>
            </w:pPr>
            <w:r w:rsidRPr="0060464A">
              <w:t>Lead the development of communication strategies and produce a suite of materials to support the delivery of the Scottish Screening &amp; Immunisation Programmes</w:t>
            </w:r>
            <w:r w:rsidR="00653137">
              <w:t>.</w:t>
            </w:r>
          </w:p>
          <w:p w14:paraId="3B3E5F10" w14:textId="530DE34C" w:rsidR="0060464A" w:rsidRDefault="001B772B" w:rsidP="00C60569">
            <w:pPr>
              <w:pStyle w:val="BodyText1"/>
              <w:numPr>
                <w:ilvl w:val="0"/>
                <w:numId w:val="16"/>
              </w:numPr>
              <w:spacing w:before="40" w:after="40"/>
            </w:pPr>
            <w:r>
              <w:t>Produce e</w:t>
            </w:r>
            <w:r w:rsidRPr="0060464A">
              <w:t>valuation</w:t>
            </w:r>
            <w:r>
              <w:t>s</w:t>
            </w:r>
            <w:r w:rsidRPr="0060464A">
              <w:t xml:space="preserve"> </w:t>
            </w:r>
            <w:r w:rsidR="0060464A" w:rsidRPr="0060464A">
              <w:t xml:space="preserve">of the health and inequalities impacts of existing health improvement policies and strategies </w:t>
            </w:r>
            <w:r>
              <w:t>-</w:t>
            </w:r>
            <w:r w:rsidR="0060464A" w:rsidRPr="0060464A">
              <w:t>alcohol</w:t>
            </w:r>
            <w:r w:rsidR="00103BF2" w:rsidRPr="0060464A">
              <w:t>,</w:t>
            </w:r>
            <w:r w:rsidR="0060464A" w:rsidRPr="0060464A">
              <w:t xml:space="preserve"> tobacco control, physical activity, </w:t>
            </w:r>
            <w:r>
              <w:t>and</w:t>
            </w:r>
            <w:r w:rsidRPr="0060464A">
              <w:t xml:space="preserve"> </w:t>
            </w:r>
            <w:r w:rsidR="00653137">
              <w:t>Food and Obesity.</w:t>
            </w:r>
          </w:p>
          <w:p w14:paraId="62D1C9FE" w14:textId="7CCFC0B4" w:rsidR="0060464A" w:rsidRDefault="00944810" w:rsidP="00C60569">
            <w:pPr>
              <w:pStyle w:val="BodyText1"/>
              <w:numPr>
                <w:ilvl w:val="0"/>
                <w:numId w:val="16"/>
              </w:numPr>
              <w:spacing w:before="40" w:after="40"/>
            </w:pPr>
            <w:r>
              <w:t>A</w:t>
            </w:r>
            <w:r w:rsidR="0060464A" w:rsidRPr="0060464A">
              <w:t xml:space="preserve">dvise and facilitate partnership working to enable the development and implementation of Scottish Food &amp; Health policy </w:t>
            </w:r>
            <w:r w:rsidR="001B772B" w:rsidRPr="0060464A">
              <w:t>w</w:t>
            </w:r>
            <w:r w:rsidR="001B772B">
              <w:t xml:space="preserve">ith </w:t>
            </w:r>
            <w:r w:rsidR="00902FD4">
              <w:t xml:space="preserve">a </w:t>
            </w:r>
            <w:r w:rsidR="00902FD4" w:rsidRPr="0060464A">
              <w:t>focus</w:t>
            </w:r>
            <w:r w:rsidR="0060464A" w:rsidRPr="0060464A">
              <w:t xml:space="preserve"> on improving </w:t>
            </w:r>
            <w:r w:rsidR="001B772B">
              <w:t>health and reducing health inequalities</w:t>
            </w:r>
            <w:r w:rsidR="00653137">
              <w:t>.</w:t>
            </w:r>
          </w:p>
          <w:p w14:paraId="253F05AB" w14:textId="76CADDF7" w:rsidR="0060464A" w:rsidRDefault="00A945D8" w:rsidP="00C60569">
            <w:pPr>
              <w:pStyle w:val="BodyText1"/>
              <w:numPr>
                <w:ilvl w:val="0"/>
                <w:numId w:val="16"/>
              </w:numPr>
              <w:spacing w:before="40" w:after="40"/>
            </w:pPr>
            <w:r>
              <w:t>P</w:t>
            </w:r>
            <w:r w:rsidRPr="00A945D8">
              <w:t>rovide criteria for local actions on child health weight and obesity</w:t>
            </w:r>
            <w:r w:rsidR="00653137">
              <w:t>.</w:t>
            </w:r>
          </w:p>
        </w:tc>
      </w:tr>
      <w:tr w:rsidR="00D774A8" w14:paraId="6C6A393E" w14:textId="77777777" w:rsidTr="00C96B96">
        <w:trPr>
          <w:trHeight w:val="232"/>
        </w:trPr>
        <w:tc>
          <w:tcPr>
            <w:tcW w:w="1726" w:type="dxa"/>
            <w:shd w:val="clear" w:color="auto" w:fill="D6E3BC" w:themeFill="accent3" w:themeFillTint="66"/>
          </w:tcPr>
          <w:p w14:paraId="2B3434BC" w14:textId="77777777" w:rsidR="00D774A8" w:rsidRDefault="00D774A8" w:rsidP="00C60569">
            <w:pPr>
              <w:pStyle w:val="BodyText1"/>
              <w:spacing w:before="40" w:after="40"/>
              <w:rPr>
                <w:rFonts w:eastAsia="Calibri"/>
              </w:rPr>
            </w:pPr>
            <w:r>
              <w:rPr>
                <w:rFonts w:eastAsia="Calibri"/>
              </w:rPr>
              <w:lastRenderedPageBreak/>
              <w:t>Performance measures</w:t>
            </w:r>
          </w:p>
        </w:tc>
        <w:tc>
          <w:tcPr>
            <w:tcW w:w="7171" w:type="dxa"/>
          </w:tcPr>
          <w:p w14:paraId="0CD7DC5A" w14:textId="77777777" w:rsidR="009D0751" w:rsidRPr="00103BF2" w:rsidRDefault="009743A3" w:rsidP="00AB2A60">
            <w:pPr>
              <w:pStyle w:val="BodyText1"/>
              <w:numPr>
                <w:ilvl w:val="0"/>
                <w:numId w:val="27"/>
              </w:numPr>
              <w:spacing w:before="40" w:after="40"/>
              <w:rPr>
                <w:szCs w:val="24"/>
                <w:lang w:eastAsia="en-GB"/>
              </w:rPr>
            </w:pPr>
            <w:r>
              <w:rPr>
                <w:szCs w:val="24"/>
                <w:lang w:eastAsia="en-GB"/>
              </w:rPr>
              <w:t>I</w:t>
            </w:r>
            <w:r w:rsidR="009D0751">
              <w:rPr>
                <w:szCs w:val="24"/>
                <w:lang w:eastAsia="en-GB"/>
              </w:rPr>
              <w:t>nequalities impact of existing health improvement strategies for alcohol, tobacco, physical activity and obesity</w:t>
            </w:r>
            <w:r>
              <w:rPr>
                <w:szCs w:val="24"/>
                <w:lang w:eastAsia="en-GB"/>
              </w:rPr>
              <w:t xml:space="preserve"> measured and mitigated</w:t>
            </w:r>
            <w:r w:rsidR="00044547">
              <w:rPr>
                <w:szCs w:val="24"/>
                <w:lang w:eastAsia="en-GB"/>
              </w:rPr>
              <w:t xml:space="preserve"> produced</w:t>
            </w:r>
            <w:r>
              <w:rPr>
                <w:szCs w:val="24"/>
                <w:lang w:eastAsia="en-GB"/>
              </w:rPr>
              <w:t>.</w:t>
            </w:r>
          </w:p>
          <w:p w14:paraId="502D2A2F" w14:textId="1475B2EE" w:rsidR="009D0751" w:rsidRPr="00103BF2" w:rsidRDefault="00044547" w:rsidP="00AB2A60">
            <w:pPr>
              <w:pStyle w:val="BodyText1"/>
              <w:numPr>
                <w:ilvl w:val="0"/>
                <w:numId w:val="27"/>
              </w:numPr>
              <w:spacing w:before="40" w:after="40"/>
              <w:rPr>
                <w:szCs w:val="24"/>
                <w:lang w:eastAsia="en-GB"/>
              </w:rPr>
            </w:pPr>
            <w:r>
              <w:rPr>
                <w:szCs w:val="24"/>
                <w:lang w:eastAsia="en-GB"/>
              </w:rPr>
              <w:t>Evidence of n</w:t>
            </w:r>
            <w:r w:rsidR="009D0751">
              <w:rPr>
                <w:szCs w:val="24"/>
                <w:lang w:eastAsia="en-GB"/>
              </w:rPr>
              <w:t xml:space="preserve">ew </w:t>
            </w:r>
            <w:r w:rsidR="007F3823">
              <w:rPr>
                <w:szCs w:val="24"/>
                <w:lang w:eastAsia="en-GB"/>
              </w:rPr>
              <w:t>actions</w:t>
            </w:r>
            <w:r w:rsidR="009D0751">
              <w:rPr>
                <w:szCs w:val="24"/>
                <w:lang w:eastAsia="en-GB"/>
              </w:rPr>
              <w:t xml:space="preserve"> </w:t>
            </w:r>
            <w:r w:rsidR="007F3823">
              <w:rPr>
                <w:szCs w:val="24"/>
                <w:lang w:eastAsia="en-GB"/>
              </w:rPr>
              <w:t>stimulated for</w:t>
            </w:r>
            <w:r w:rsidR="009D0751">
              <w:rPr>
                <w:szCs w:val="24"/>
                <w:lang w:eastAsia="en-GB"/>
              </w:rPr>
              <w:t xml:space="preserve"> </w:t>
            </w:r>
            <w:r w:rsidR="007F3823">
              <w:rPr>
                <w:szCs w:val="24"/>
                <w:lang w:eastAsia="en-GB"/>
              </w:rPr>
              <w:t xml:space="preserve">addressing </w:t>
            </w:r>
            <w:r w:rsidR="009D0751">
              <w:rPr>
                <w:szCs w:val="24"/>
                <w:lang w:eastAsia="en-GB"/>
              </w:rPr>
              <w:t>health inequalities within universal strategies, for Health Promoting Health Service, improving public mental health, food and health, and obesity</w:t>
            </w:r>
            <w:r w:rsidR="001D1EBE">
              <w:rPr>
                <w:szCs w:val="24"/>
                <w:lang w:eastAsia="en-GB"/>
              </w:rPr>
              <w:t>.</w:t>
            </w:r>
          </w:p>
          <w:p w14:paraId="6FB81D78" w14:textId="025E08C4" w:rsidR="009743A3" w:rsidRPr="00103BF2" w:rsidRDefault="009D0751" w:rsidP="00AB2A60">
            <w:pPr>
              <w:pStyle w:val="BodyText1"/>
              <w:numPr>
                <w:ilvl w:val="0"/>
                <w:numId w:val="27"/>
              </w:numPr>
              <w:spacing w:before="40" w:after="40"/>
              <w:rPr>
                <w:szCs w:val="24"/>
                <w:lang w:eastAsia="en-GB"/>
              </w:rPr>
            </w:pPr>
            <w:r>
              <w:rPr>
                <w:szCs w:val="24"/>
                <w:lang w:eastAsia="en-GB"/>
              </w:rPr>
              <w:t>I</w:t>
            </w:r>
            <w:r w:rsidR="00ED1288">
              <w:rPr>
                <w:szCs w:val="24"/>
                <w:lang w:eastAsia="en-GB"/>
              </w:rPr>
              <w:t>ncrease</w:t>
            </w:r>
            <w:r w:rsidR="007F3823">
              <w:rPr>
                <w:szCs w:val="24"/>
                <w:lang w:eastAsia="en-GB"/>
              </w:rPr>
              <w:t>d</w:t>
            </w:r>
            <w:r w:rsidR="00ED1288">
              <w:rPr>
                <w:szCs w:val="24"/>
                <w:lang w:eastAsia="en-GB"/>
              </w:rPr>
              <w:t xml:space="preserve"> knowledge and awareness of inequalities and </w:t>
            </w:r>
            <w:r>
              <w:rPr>
                <w:szCs w:val="24"/>
                <w:lang w:eastAsia="en-GB"/>
              </w:rPr>
              <w:t xml:space="preserve">new action </w:t>
            </w:r>
            <w:r w:rsidR="007F3823">
              <w:rPr>
                <w:szCs w:val="24"/>
                <w:lang w:eastAsia="en-GB"/>
              </w:rPr>
              <w:t xml:space="preserve">inspired </w:t>
            </w:r>
            <w:r>
              <w:rPr>
                <w:szCs w:val="24"/>
                <w:lang w:eastAsia="en-GB"/>
              </w:rPr>
              <w:t>on inequality within universal health improvement strategies for physical activity</w:t>
            </w:r>
            <w:r w:rsidR="00ED1288">
              <w:rPr>
                <w:szCs w:val="24"/>
                <w:lang w:eastAsia="en-GB"/>
              </w:rPr>
              <w:t xml:space="preserve"> and oral health</w:t>
            </w:r>
            <w:r w:rsidR="001D1EBE">
              <w:rPr>
                <w:szCs w:val="24"/>
                <w:lang w:eastAsia="en-GB"/>
              </w:rPr>
              <w:t>.</w:t>
            </w:r>
          </w:p>
          <w:p w14:paraId="054F80FB" w14:textId="6C82F26F" w:rsidR="009743A3" w:rsidRDefault="001B752E" w:rsidP="00AB2A60">
            <w:pPr>
              <w:pStyle w:val="BodyText1"/>
              <w:numPr>
                <w:ilvl w:val="0"/>
                <w:numId w:val="27"/>
              </w:numPr>
              <w:spacing w:before="40" w:after="40"/>
            </w:pPr>
            <w:r>
              <w:t>Increased uptake coverage of Childsmile nursery programme across Local authority and private nurser</w:t>
            </w:r>
            <w:r w:rsidR="00044547">
              <w:t>ies</w:t>
            </w:r>
            <w:r w:rsidR="001D1EBE">
              <w:t>.</w:t>
            </w:r>
            <w:r>
              <w:t xml:space="preserve">  </w:t>
            </w:r>
          </w:p>
          <w:p w14:paraId="5613BE60" w14:textId="769B851C" w:rsidR="00103BF2" w:rsidRDefault="00044547" w:rsidP="00AB2A60">
            <w:pPr>
              <w:pStyle w:val="BodyText1"/>
              <w:numPr>
                <w:ilvl w:val="0"/>
                <w:numId w:val="27"/>
              </w:numPr>
              <w:spacing w:before="40" w:after="40"/>
            </w:pPr>
            <w:r>
              <w:t>Evidence of improved access to NHS dental care for p</w:t>
            </w:r>
            <w:r w:rsidR="001B752E">
              <w:t>riority population groups</w:t>
            </w:r>
            <w:r w:rsidR="001D1EBE">
              <w:t>.</w:t>
            </w:r>
            <w:r w:rsidR="001B752E">
              <w:t xml:space="preserve"> </w:t>
            </w:r>
          </w:p>
          <w:p w14:paraId="4E7B549F" w14:textId="77777777" w:rsidR="00ED1288" w:rsidRPr="00103BF2" w:rsidRDefault="00ED1288" w:rsidP="00C60569">
            <w:pPr>
              <w:pStyle w:val="BodyText1"/>
              <w:spacing w:before="40" w:after="40"/>
              <w:ind w:left="360"/>
            </w:pPr>
          </w:p>
        </w:tc>
      </w:tr>
      <w:tr w:rsidR="00D774A8" w14:paraId="5556784A" w14:textId="77777777" w:rsidTr="00C96B96">
        <w:tc>
          <w:tcPr>
            <w:tcW w:w="1726" w:type="dxa"/>
            <w:shd w:val="clear" w:color="auto" w:fill="D6E3BC" w:themeFill="accent3" w:themeFillTint="66"/>
          </w:tcPr>
          <w:p w14:paraId="4222E56D" w14:textId="77777777" w:rsidR="00D774A8" w:rsidRDefault="00D774A8" w:rsidP="00C60569">
            <w:pPr>
              <w:pStyle w:val="BodyText1"/>
              <w:spacing w:before="40" w:after="40"/>
              <w:rPr>
                <w:rFonts w:eastAsia="Calibri"/>
              </w:rPr>
            </w:pPr>
            <w:r>
              <w:rPr>
                <w:rFonts w:eastAsia="Calibri"/>
              </w:rPr>
              <w:t>Risks</w:t>
            </w:r>
          </w:p>
        </w:tc>
        <w:tc>
          <w:tcPr>
            <w:tcW w:w="7171" w:type="dxa"/>
          </w:tcPr>
          <w:p w14:paraId="4FC861A3" w14:textId="474D8D54" w:rsidR="00D774A8" w:rsidRPr="001A3E12" w:rsidRDefault="00B50B94" w:rsidP="00C60569">
            <w:pPr>
              <w:pStyle w:val="BodyText1"/>
              <w:spacing w:before="40" w:after="40"/>
              <w:rPr>
                <w:bCs/>
                <w:color w:val="0000FF"/>
              </w:rPr>
            </w:pPr>
            <w:hyperlink r:id="rId39" w:history="1">
              <w:r w:rsidR="001A3E12" w:rsidRPr="001A3E12">
                <w:rPr>
                  <w:rStyle w:val="Hyperlink"/>
                  <w:rFonts w:eastAsia="Calibri" w:cs="Arial"/>
                  <w:szCs w:val="24"/>
                </w:rPr>
                <w:t>1.1, 1.2, 1.3</w:t>
              </w:r>
            </w:hyperlink>
          </w:p>
        </w:tc>
      </w:tr>
    </w:tbl>
    <w:p w14:paraId="7151930F" w14:textId="77777777" w:rsidR="008B1292" w:rsidRDefault="008B1292" w:rsidP="00C60569">
      <w:pPr>
        <w:rPr>
          <w:rFonts w:ascii="Arial" w:hAnsi="Arial" w:cs="Arial"/>
          <w:b/>
          <w:sz w:val="28"/>
          <w:szCs w:val="28"/>
        </w:rPr>
      </w:pPr>
    </w:p>
    <w:p w14:paraId="474E6C72" w14:textId="77777777" w:rsidR="001D1EBE" w:rsidRDefault="001D1EBE" w:rsidP="00C60569">
      <w:pPr>
        <w:rPr>
          <w:rFonts w:ascii="Arial" w:hAnsi="Arial" w:cs="Arial"/>
          <w:b/>
          <w:sz w:val="28"/>
          <w:szCs w:val="28"/>
        </w:rPr>
      </w:pPr>
    </w:p>
    <w:p w14:paraId="11C5900B" w14:textId="51CC19AA" w:rsidR="00E17EB9" w:rsidRPr="004A3FAE" w:rsidRDefault="004A3FAE" w:rsidP="00C60569">
      <w:pPr>
        <w:rPr>
          <w:rFonts w:ascii="Arial" w:eastAsiaTheme="minorHAnsi" w:hAnsi="Arial" w:cs="Arial"/>
          <w:b/>
          <w:caps/>
          <w:sz w:val="24"/>
        </w:rPr>
      </w:pPr>
      <w:r w:rsidRPr="00456401">
        <w:rPr>
          <w:rFonts w:ascii="Arial" w:eastAsiaTheme="minorHAnsi" w:hAnsi="Arial" w:cs="Arial"/>
          <w:b/>
          <w:caps/>
          <w:sz w:val="24"/>
        </w:rPr>
        <w:lastRenderedPageBreak/>
        <w:t>Work</w:t>
      </w:r>
      <w:r w:rsidR="00A57434">
        <w:rPr>
          <w:rFonts w:ascii="Arial" w:eastAsiaTheme="minorHAnsi" w:hAnsi="Arial" w:cs="Arial"/>
          <w:b/>
          <w:caps/>
          <w:sz w:val="24"/>
        </w:rPr>
        <w:t xml:space="preserve"> </w:t>
      </w:r>
      <w:r w:rsidRPr="00456401">
        <w:rPr>
          <w:rFonts w:ascii="Arial" w:eastAsiaTheme="minorHAnsi" w:hAnsi="Arial" w:cs="Arial"/>
          <w:b/>
          <w:caps/>
          <w:sz w:val="24"/>
        </w:rPr>
        <w:t xml:space="preserve">stream </w:t>
      </w:r>
      <w:r w:rsidR="00A57434">
        <w:rPr>
          <w:rFonts w:ascii="Arial" w:eastAsiaTheme="minorHAnsi" w:hAnsi="Arial" w:cs="Arial"/>
          <w:b/>
          <w:caps/>
          <w:sz w:val="24"/>
        </w:rPr>
        <w:t>3.</w:t>
      </w:r>
      <w:r>
        <w:rPr>
          <w:rFonts w:ascii="Arial" w:eastAsiaTheme="minorHAnsi" w:hAnsi="Arial" w:cs="Arial"/>
          <w:b/>
          <w:caps/>
          <w:sz w:val="24"/>
        </w:rPr>
        <w:t>4</w:t>
      </w:r>
      <w:r w:rsidRPr="00456401">
        <w:rPr>
          <w:rFonts w:ascii="Arial" w:eastAsiaTheme="minorHAnsi" w:hAnsi="Arial" w:cs="Arial"/>
          <w:b/>
          <w:caps/>
          <w:sz w:val="24"/>
        </w:rPr>
        <w:t xml:space="preserve">: </w:t>
      </w:r>
      <w:r>
        <w:rPr>
          <w:rFonts w:ascii="Arial" w:eastAsiaTheme="minorHAnsi" w:hAnsi="Arial" w:cs="Arial"/>
          <w:b/>
          <w:caps/>
          <w:sz w:val="24"/>
        </w:rPr>
        <w:t>A common Vision for PUBlic Health delivery in Scotland</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E17EB9" w14:paraId="141D755E" w14:textId="77777777" w:rsidTr="00C96B96">
        <w:trPr>
          <w:trHeight w:val="505"/>
        </w:trPr>
        <w:tc>
          <w:tcPr>
            <w:tcW w:w="1726" w:type="dxa"/>
            <w:shd w:val="clear" w:color="auto" w:fill="D6E3BC" w:themeFill="accent3" w:themeFillTint="66"/>
          </w:tcPr>
          <w:p w14:paraId="6333AB32" w14:textId="77777777" w:rsidR="00E17EB9" w:rsidRDefault="00E17EB9" w:rsidP="00C60569">
            <w:pPr>
              <w:pStyle w:val="BodyText1"/>
              <w:spacing w:before="40" w:after="40"/>
              <w:rPr>
                <w:rFonts w:eastAsia="Calibri"/>
              </w:rPr>
            </w:pPr>
            <w:r>
              <w:rPr>
                <w:rFonts w:eastAsia="Calibri"/>
              </w:rPr>
              <w:t>Aim</w:t>
            </w:r>
          </w:p>
        </w:tc>
        <w:tc>
          <w:tcPr>
            <w:tcW w:w="7171" w:type="dxa"/>
          </w:tcPr>
          <w:p w14:paraId="503B75A7" w14:textId="26A33333" w:rsidR="00E17EB9" w:rsidRPr="00A57434" w:rsidRDefault="00ED1288" w:rsidP="00C60569">
            <w:pPr>
              <w:pStyle w:val="BodyText1"/>
              <w:spacing w:before="40" w:after="40"/>
              <w:rPr>
                <w:rFonts w:eastAsia="Calibri"/>
                <w:szCs w:val="24"/>
              </w:rPr>
            </w:pPr>
            <w:r w:rsidRPr="00A57434">
              <w:rPr>
                <w:rFonts w:cs="Arial"/>
                <w:szCs w:val="24"/>
              </w:rPr>
              <w:t xml:space="preserve">To co-produce and sustain </w:t>
            </w:r>
            <w:r w:rsidR="001B772B" w:rsidRPr="00A57434">
              <w:rPr>
                <w:rFonts w:cs="Arial"/>
                <w:szCs w:val="24"/>
              </w:rPr>
              <w:t xml:space="preserve">a </w:t>
            </w:r>
            <w:r w:rsidRPr="00A57434">
              <w:rPr>
                <w:rFonts w:cs="Arial"/>
                <w:szCs w:val="24"/>
              </w:rPr>
              <w:t>common vision of, and leadership for, effective public health delivery in Scotland</w:t>
            </w:r>
            <w:r w:rsidR="001D1EBE">
              <w:rPr>
                <w:rFonts w:cs="Arial"/>
                <w:szCs w:val="24"/>
              </w:rPr>
              <w:t>.</w:t>
            </w:r>
            <w:r w:rsidRPr="00A57434">
              <w:rPr>
                <w:color w:val="0070C0"/>
                <w:szCs w:val="24"/>
                <w:lang w:eastAsia="en-GB"/>
              </w:rPr>
              <w:t xml:space="preserve"> </w:t>
            </w:r>
          </w:p>
        </w:tc>
      </w:tr>
      <w:tr w:rsidR="00E17EB9" w14:paraId="0F12B8E0" w14:textId="77777777" w:rsidTr="00C96B96">
        <w:tc>
          <w:tcPr>
            <w:tcW w:w="1726" w:type="dxa"/>
            <w:shd w:val="clear" w:color="auto" w:fill="D6E3BC" w:themeFill="accent3" w:themeFillTint="66"/>
          </w:tcPr>
          <w:p w14:paraId="492C47A0" w14:textId="77777777" w:rsidR="00E17EB9" w:rsidRPr="00675314" w:rsidRDefault="00E17EB9" w:rsidP="00C60569">
            <w:pPr>
              <w:spacing w:before="40" w:after="40"/>
              <w:rPr>
                <w:rFonts w:ascii="Arial" w:eastAsia="Calibri" w:hAnsi="Arial" w:cs="Arial"/>
                <w:sz w:val="24"/>
                <w:szCs w:val="24"/>
              </w:rPr>
            </w:pPr>
            <w:r w:rsidRPr="004B3388">
              <w:rPr>
                <w:rFonts w:ascii="Arial" w:eastAsia="Calibri" w:hAnsi="Arial" w:cs="Arial"/>
                <w:sz w:val="24"/>
                <w:szCs w:val="24"/>
              </w:rPr>
              <w:t>Short-term Outcomes</w:t>
            </w:r>
          </w:p>
        </w:tc>
        <w:tc>
          <w:tcPr>
            <w:tcW w:w="7171" w:type="dxa"/>
          </w:tcPr>
          <w:p w14:paraId="42C4B2F8" w14:textId="5DEFE093" w:rsidR="00E17EB9" w:rsidRDefault="004A3FAE" w:rsidP="00C60569">
            <w:pPr>
              <w:pStyle w:val="BodyText1"/>
              <w:numPr>
                <w:ilvl w:val="0"/>
                <w:numId w:val="17"/>
              </w:numPr>
              <w:spacing w:before="40" w:after="40"/>
            </w:pPr>
            <w:r>
              <w:t xml:space="preserve"> A</w:t>
            </w:r>
            <w:r w:rsidRPr="00E17EB9">
              <w:t xml:space="preserve"> common vision of, and leadership for, effective public health delivery</w:t>
            </w:r>
            <w:r>
              <w:t xml:space="preserve"> is in place</w:t>
            </w:r>
            <w:r w:rsidRPr="00E17EB9">
              <w:t xml:space="preserve"> in Scotland</w:t>
            </w:r>
            <w:r w:rsidR="001D1EBE">
              <w:t>.</w:t>
            </w:r>
          </w:p>
        </w:tc>
      </w:tr>
      <w:tr w:rsidR="00E17EB9" w14:paraId="54F8CB23" w14:textId="77777777" w:rsidTr="00C96B96">
        <w:tc>
          <w:tcPr>
            <w:tcW w:w="1726" w:type="dxa"/>
            <w:shd w:val="clear" w:color="auto" w:fill="D6E3BC" w:themeFill="accent3" w:themeFillTint="66"/>
          </w:tcPr>
          <w:p w14:paraId="5C4B289D" w14:textId="77777777" w:rsidR="00E17EB9" w:rsidRPr="00675314" w:rsidRDefault="004456EC" w:rsidP="00C60569">
            <w:pPr>
              <w:spacing w:before="40" w:after="40"/>
              <w:rPr>
                <w:rFonts w:ascii="Arial" w:eastAsia="Calibri" w:hAnsi="Arial" w:cs="Arial"/>
                <w:sz w:val="24"/>
                <w:szCs w:val="24"/>
              </w:rPr>
            </w:pPr>
            <w:r>
              <w:rPr>
                <w:rFonts w:ascii="Arial" w:eastAsia="Calibri" w:hAnsi="Arial" w:cs="Arial"/>
                <w:sz w:val="24"/>
                <w:szCs w:val="24"/>
              </w:rPr>
              <w:t xml:space="preserve">   </w:t>
            </w:r>
            <w:r w:rsidR="00E17EB9" w:rsidRPr="00675314">
              <w:rPr>
                <w:rFonts w:ascii="Arial" w:eastAsia="Calibri" w:hAnsi="Arial" w:cs="Arial"/>
                <w:sz w:val="24"/>
                <w:szCs w:val="24"/>
              </w:rPr>
              <w:t>Deliverables</w:t>
            </w:r>
          </w:p>
          <w:p w14:paraId="4A61F490" w14:textId="77777777" w:rsidR="00E17EB9" w:rsidRPr="00AA0BCA"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E17EB9">
              <w:rPr>
                <w:rFonts w:ascii="Arial" w:eastAsia="Calibri" w:hAnsi="Arial" w:cs="Arial"/>
                <w:sz w:val="24"/>
                <w:szCs w:val="24"/>
              </w:rPr>
              <w:t>/</w:t>
            </w:r>
            <w:r>
              <w:rPr>
                <w:rFonts w:ascii="Arial" w:eastAsia="Calibri" w:hAnsi="Arial" w:cs="Arial"/>
                <w:sz w:val="24"/>
                <w:szCs w:val="24"/>
              </w:rPr>
              <w:t>16</w:t>
            </w:r>
          </w:p>
        </w:tc>
        <w:tc>
          <w:tcPr>
            <w:tcW w:w="7171" w:type="dxa"/>
          </w:tcPr>
          <w:p w14:paraId="2AF016E0" w14:textId="57B47043" w:rsidR="00E17EB9" w:rsidRDefault="001B772B" w:rsidP="00C60569">
            <w:pPr>
              <w:pStyle w:val="BodyText1"/>
              <w:numPr>
                <w:ilvl w:val="0"/>
                <w:numId w:val="17"/>
              </w:numPr>
              <w:spacing w:before="40" w:after="40"/>
            </w:pPr>
            <w:r>
              <w:t>In collaboration with others d</w:t>
            </w:r>
            <w:r w:rsidRPr="00E17EB9">
              <w:t>efine</w:t>
            </w:r>
            <w:r>
              <w:t xml:space="preserve"> the</w:t>
            </w:r>
            <w:r w:rsidRPr="00E17EB9">
              <w:t xml:space="preserve"> </w:t>
            </w:r>
            <w:r w:rsidR="00E17EB9" w:rsidRPr="00E17EB9">
              <w:t xml:space="preserve">Public health workforce </w:t>
            </w:r>
            <w:r w:rsidR="009743A3">
              <w:t xml:space="preserve">and contribute to the UK process to </w:t>
            </w:r>
            <w:r w:rsidR="00E17EB9" w:rsidRPr="00E17EB9">
              <w:t>refresh</w:t>
            </w:r>
            <w:r w:rsidR="009743A3">
              <w:t xml:space="preserve"> the </w:t>
            </w:r>
            <w:r w:rsidR="001D1EBE">
              <w:t>Public Health</w:t>
            </w:r>
            <w:r w:rsidR="00E17EB9" w:rsidRPr="00E17EB9">
              <w:t xml:space="preserve"> Skills &amp; Knowledge Framework</w:t>
            </w:r>
            <w:r w:rsidR="001D1EBE">
              <w:t>.</w:t>
            </w:r>
            <w:r w:rsidR="00E17EB9" w:rsidRPr="00E17EB9">
              <w:t xml:space="preserve">   </w:t>
            </w:r>
          </w:p>
          <w:p w14:paraId="57AA4BB1" w14:textId="77777777" w:rsidR="00E17EB9" w:rsidRDefault="00C6247D" w:rsidP="00C60569">
            <w:pPr>
              <w:pStyle w:val="BodyText1"/>
              <w:numPr>
                <w:ilvl w:val="0"/>
                <w:numId w:val="17"/>
              </w:numPr>
              <w:spacing w:before="40" w:after="40"/>
            </w:pPr>
            <w:r>
              <w:t>D</w:t>
            </w:r>
            <w:r w:rsidR="001B772B">
              <w:t xml:space="preserve">evelop new </w:t>
            </w:r>
            <w:r w:rsidR="00E17EB9" w:rsidRPr="00E17EB9">
              <w:t>ways of working</w:t>
            </w:r>
            <w:r w:rsidR="001B772B">
              <w:t xml:space="preserve"> to</w:t>
            </w:r>
            <w:r w:rsidR="001B772B" w:rsidRPr="00E17EB9">
              <w:t xml:space="preserve"> </w:t>
            </w:r>
            <w:r w:rsidR="00E17EB9" w:rsidRPr="00E17EB9">
              <w:t>sustain</w:t>
            </w:r>
            <w:r w:rsidR="004A3FAE">
              <w:t xml:space="preserve"> </w:t>
            </w:r>
            <w:r w:rsidR="00E17EB9" w:rsidRPr="00E17EB9">
              <w:t xml:space="preserve">and </w:t>
            </w:r>
            <w:r w:rsidR="001B772B" w:rsidRPr="00E17EB9">
              <w:t>enhanc</w:t>
            </w:r>
            <w:r w:rsidR="001B772B">
              <w:t>e</w:t>
            </w:r>
            <w:r w:rsidR="001B772B" w:rsidRPr="00E17EB9">
              <w:t xml:space="preserve"> </w:t>
            </w:r>
            <w:r w:rsidR="00E17EB9" w:rsidRPr="00E17EB9">
              <w:t>public health leadership and collaboration.</w:t>
            </w:r>
          </w:p>
          <w:p w14:paraId="3B26A79B" w14:textId="77777777" w:rsidR="00E17EB9" w:rsidRDefault="00C6247D" w:rsidP="00C60569">
            <w:pPr>
              <w:pStyle w:val="BodyText1"/>
              <w:numPr>
                <w:ilvl w:val="0"/>
                <w:numId w:val="17"/>
              </w:numPr>
              <w:spacing w:before="40" w:after="40"/>
            </w:pPr>
            <w:r>
              <w:t xml:space="preserve">Carry out </w:t>
            </w:r>
            <w:r w:rsidR="001B772B">
              <w:t>a</w:t>
            </w:r>
            <w:r w:rsidR="009C006B" w:rsidRPr="009C006B">
              <w:t xml:space="preserve"> needs assessment, guidance and scoping service redesign action resources etc.</w:t>
            </w:r>
          </w:p>
        </w:tc>
      </w:tr>
      <w:tr w:rsidR="00E17EB9" w14:paraId="3862C7C9" w14:textId="77777777" w:rsidTr="00C96B96">
        <w:trPr>
          <w:trHeight w:val="232"/>
        </w:trPr>
        <w:tc>
          <w:tcPr>
            <w:tcW w:w="1726" w:type="dxa"/>
            <w:shd w:val="clear" w:color="auto" w:fill="D6E3BC" w:themeFill="accent3" w:themeFillTint="66"/>
          </w:tcPr>
          <w:p w14:paraId="6795D1C8" w14:textId="77777777" w:rsidR="00E17EB9" w:rsidRDefault="00E17EB9" w:rsidP="00C60569">
            <w:pPr>
              <w:pStyle w:val="BodyText1"/>
              <w:spacing w:before="40" w:after="40"/>
              <w:rPr>
                <w:rFonts w:eastAsia="Calibri"/>
              </w:rPr>
            </w:pPr>
            <w:r>
              <w:rPr>
                <w:rFonts w:eastAsia="Calibri"/>
              </w:rPr>
              <w:t>Performance measures</w:t>
            </w:r>
          </w:p>
        </w:tc>
        <w:tc>
          <w:tcPr>
            <w:tcW w:w="7171" w:type="dxa"/>
          </w:tcPr>
          <w:p w14:paraId="799DDE36" w14:textId="77777777" w:rsidR="00E17EB9" w:rsidRDefault="007F3823" w:rsidP="00C60569">
            <w:pPr>
              <w:pStyle w:val="BodyText1"/>
              <w:spacing w:before="40" w:after="40"/>
              <w:rPr>
                <w:rFonts w:eastAsia="Calibri"/>
                <w:i/>
              </w:rPr>
            </w:pPr>
            <w:r>
              <w:rPr>
                <w:szCs w:val="24"/>
                <w:lang w:eastAsia="en-GB"/>
              </w:rPr>
              <w:t xml:space="preserve">Increased knowledge of </w:t>
            </w:r>
            <w:r w:rsidR="009743A3">
              <w:rPr>
                <w:szCs w:val="24"/>
                <w:lang w:eastAsia="en-GB"/>
              </w:rPr>
              <w:t xml:space="preserve">the </w:t>
            </w:r>
            <w:r>
              <w:rPr>
                <w:szCs w:val="24"/>
                <w:lang w:eastAsia="en-GB"/>
              </w:rPr>
              <w:t xml:space="preserve">public health workforce </w:t>
            </w:r>
            <w:r w:rsidR="009743A3">
              <w:rPr>
                <w:szCs w:val="24"/>
                <w:lang w:eastAsia="en-GB"/>
              </w:rPr>
              <w:t xml:space="preserve">numbers and </w:t>
            </w:r>
            <w:r>
              <w:rPr>
                <w:szCs w:val="24"/>
                <w:lang w:eastAsia="en-GB"/>
              </w:rPr>
              <w:t>potential</w:t>
            </w:r>
            <w:r w:rsidR="009743A3">
              <w:rPr>
                <w:szCs w:val="24"/>
                <w:lang w:eastAsia="en-GB"/>
              </w:rPr>
              <w:t xml:space="preserve"> impacts on the Scottish review of public health. </w:t>
            </w:r>
          </w:p>
        </w:tc>
      </w:tr>
      <w:tr w:rsidR="00E17EB9" w14:paraId="1722ABAC" w14:textId="77777777" w:rsidTr="00C96B96">
        <w:tc>
          <w:tcPr>
            <w:tcW w:w="1726" w:type="dxa"/>
            <w:shd w:val="clear" w:color="auto" w:fill="D6E3BC" w:themeFill="accent3" w:themeFillTint="66"/>
          </w:tcPr>
          <w:p w14:paraId="409741C3" w14:textId="77777777" w:rsidR="00E17EB9" w:rsidRDefault="00E17EB9" w:rsidP="00C60569">
            <w:pPr>
              <w:pStyle w:val="BodyText1"/>
              <w:spacing w:before="40" w:after="40"/>
              <w:rPr>
                <w:rFonts w:eastAsia="Calibri"/>
              </w:rPr>
            </w:pPr>
            <w:r>
              <w:rPr>
                <w:rFonts w:eastAsia="Calibri"/>
              </w:rPr>
              <w:t>Risks</w:t>
            </w:r>
          </w:p>
        </w:tc>
        <w:tc>
          <w:tcPr>
            <w:tcW w:w="7171" w:type="dxa"/>
          </w:tcPr>
          <w:p w14:paraId="05C2A438" w14:textId="29ECBF4F" w:rsidR="00E17EB9" w:rsidRPr="0083344F" w:rsidRDefault="00B50B94" w:rsidP="00C60569">
            <w:pPr>
              <w:pStyle w:val="BodyText1"/>
              <w:spacing w:before="40" w:after="40"/>
              <w:rPr>
                <w:bCs/>
                <w:color w:val="0000FF"/>
              </w:rPr>
            </w:pPr>
            <w:hyperlink r:id="rId40" w:history="1">
              <w:r w:rsidR="001A3E12" w:rsidRPr="00FB1CFF">
                <w:rPr>
                  <w:rStyle w:val="Hyperlink"/>
                  <w:rFonts w:eastAsia="Calibri" w:cs="Arial"/>
                  <w:szCs w:val="24"/>
                </w:rPr>
                <w:t>1.3</w:t>
              </w:r>
            </w:hyperlink>
          </w:p>
        </w:tc>
      </w:tr>
    </w:tbl>
    <w:p w14:paraId="4C5E08B2" w14:textId="77777777" w:rsidR="00B9079B" w:rsidRDefault="00B9079B" w:rsidP="00C60569">
      <w:pPr>
        <w:pStyle w:val="Bhead"/>
        <w:spacing w:after="0"/>
      </w:pPr>
    </w:p>
    <w:p w14:paraId="459B2CB6" w14:textId="77777777" w:rsidR="00A57434" w:rsidRDefault="00A57434" w:rsidP="00C60569">
      <w:pPr>
        <w:spacing w:after="-1" w:line="240" w:lineRule="auto"/>
        <w:rPr>
          <w:rFonts w:ascii="Arial" w:hAnsi="Arial"/>
          <w:b/>
          <w:caps/>
          <w:sz w:val="32"/>
        </w:rPr>
      </w:pPr>
      <w:r>
        <w:rPr>
          <w:caps/>
        </w:rPr>
        <w:br w:type="page"/>
      </w:r>
    </w:p>
    <w:p w14:paraId="0808AAFB" w14:textId="6D0F0F37" w:rsidR="00456401" w:rsidRDefault="008B1292" w:rsidP="00C60569">
      <w:pPr>
        <w:pStyle w:val="Bhead"/>
        <w:spacing w:after="0"/>
        <w:rPr>
          <w:caps/>
        </w:rPr>
      </w:pPr>
      <w:r w:rsidRPr="00456401">
        <w:rPr>
          <w:caps/>
        </w:rPr>
        <w:lastRenderedPageBreak/>
        <w:t>Core Programme 4: The right of every child to good health</w:t>
      </w:r>
    </w:p>
    <w:p w14:paraId="75C7ADA8" w14:textId="77777777" w:rsidR="00A57434" w:rsidRPr="00A57434" w:rsidRDefault="00A57434" w:rsidP="00C60569">
      <w:pPr>
        <w:pStyle w:val="BulletnumberbodytextA"/>
        <w:numPr>
          <w:ilvl w:val="0"/>
          <w:numId w:val="0"/>
        </w:numPr>
        <w:ind w:left="360" w:hanging="360"/>
      </w:pPr>
    </w:p>
    <w:p w14:paraId="4F94064C" w14:textId="77777777" w:rsidR="009B4D3D" w:rsidRDefault="0010440E" w:rsidP="00C60569">
      <w:pPr>
        <w:rPr>
          <w:rFonts w:ascii="Arial" w:eastAsiaTheme="minorHAnsi" w:hAnsi="Arial" w:cs="Arial"/>
          <w:b/>
        </w:rPr>
      </w:pPr>
      <w:r w:rsidRPr="00176152">
        <w:rPr>
          <w:rFonts w:ascii="Arial" w:hAnsi="Arial" w:cs="Arial"/>
          <w:sz w:val="24"/>
          <w:szCs w:val="24"/>
        </w:rPr>
        <w:t xml:space="preserve">The Scottish Government’s vision is that Scotland </w:t>
      </w:r>
      <w:r>
        <w:rPr>
          <w:rFonts w:ascii="Arial" w:hAnsi="Arial" w:cs="Arial"/>
          <w:sz w:val="24"/>
          <w:szCs w:val="24"/>
        </w:rPr>
        <w:t xml:space="preserve">will be the best place in the world for a child to grow up, a </w:t>
      </w:r>
      <w:r w:rsidRPr="00176152">
        <w:rPr>
          <w:rFonts w:ascii="Arial" w:hAnsi="Arial" w:cs="Arial"/>
          <w:sz w:val="24"/>
          <w:szCs w:val="24"/>
        </w:rPr>
        <w:t>place where children can access all the opportunities and suppor</w:t>
      </w:r>
      <w:r>
        <w:rPr>
          <w:rFonts w:ascii="Arial" w:hAnsi="Arial" w:cs="Arial"/>
          <w:sz w:val="24"/>
          <w:szCs w:val="24"/>
        </w:rPr>
        <w:t>t they need, when they need it.</w:t>
      </w:r>
      <w:r w:rsidRPr="00716550">
        <w:rPr>
          <w:rFonts w:ascii="Arial" w:hAnsi="Arial" w:cs="Arial"/>
          <w:sz w:val="24"/>
          <w:szCs w:val="24"/>
        </w:rPr>
        <w:t xml:space="preserve"> From conception onwards, children’s early life circumstances and experiences shape their physical, social, mental, emotional and cognitive development and provide a foundation for their future attainment and health</w:t>
      </w:r>
      <w:r>
        <w:rPr>
          <w:rFonts w:ascii="Arial" w:hAnsi="Arial" w:cs="Arial"/>
          <w:sz w:val="24"/>
          <w:szCs w:val="24"/>
        </w:rPr>
        <w:t>.</w:t>
      </w:r>
      <w:r w:rsidR="00456401">
        <w:rPr>
          <w:rFonts w:ascii="Arial" w:hAnsi="Arial" w:cs="Arial"/>
          <w:sz w:val="24"/>
          <w:szCs w:val="24"/>
        </w:rPr>
        <w:t xml:space="preserve"> </w:t>
      </w:r>
      <w:r w:rsidR="004D42DC">
        <w:rPr>
          <w:rFonts w:ascii="Arial" w:hAnsi="Arial" w:cs="Arial"/>
          <w:sz w:val="24"/>
          <w:szCs w:val="24"/>
        </w:rPr>
        <w:t>Inequality is a barrier to the right of every child to good health.</w:t>
      </w:r>
      <w:r>
        <w:rPr>
          <w:rFonts w:ascii="Arial" w:hAnsi="Arial" w:cs="Arial"/>
          <w:sz w:val="24"/>
          <w:szCs w:val="24"/>
        </w:rPr>
        <w:t xml:space="preserve"> </w:t>
      </w:r>
      <w:r w:rsidR="004456EC" w:rsidRPr="004456EC">
        <w:rPr>
          <w:rFonts w:ascii="Arial" w:hAnsi="Arial" w:cs="Arial"/>
          <w:sz w:val="24"/>
          <w:szCs w:val="24"/>
        </w:rPr>
        <w:t>This core programme seeks to work with a wide range of stakeholders to support and promote action across the fundamental causes and environmental influences whilst at the same time ensuring that practice to support children, young people and families experiencing inequality is strengthened and improved.</w:t>
      </w:r>
      <w:r w:rsidR="004456EC" w:rsidRPr="004456EC">
        <w:rPr>
          <w:rFonts w:ascii="Arial" w:eastAsiaTheme="minorHAnsi" w:hAnsi="Arial" w:cs="Arial"/>
          <w:b/>
        </w:rPr>
        <w:t xml:space="preserve"> </w:t>
      </w:r>
    </w:p>
    <w:p w14:paraId="7CC26467" w14:textId="763084E5" w:rsidR="0040085A" w:rsidRPr="00456401" w:rsidRDefault="009B4D3D" w:rsidP="00C60569">
      <w:pPr>
        <w:rPr>
          <w:rFonts w:ascii="Arial" w:eastAsiaTheme="minorHAnsi" w:hAnsi="Arial" w:cs="Arial"/>
          <w:b/>
          <w:sz w:val="24"/>
          <w:szCs w:val="24"/>
        </w:rPr>
      </w:pPr>
      <w:r w:rsidRPr="00456401">
        <w:rPr>
          <w:rFonts w:ascii="Arial" w:hAnsi="Arial" w:cs="Arial"/>
          <w:b/>
          <w:caps/>
          <w:sz w:val="24"/>
          <w:szCs w:val="24"/>
        </w:rPr>
        <w:t>Work</w:t>
      </w:r>
      <w:r w:rsidR="000137D0">
        <w:rPr>
          <w:rFonts w:ascii="Arial" w:hAnsi="Arial" w:cs="Arial"/>
          <w:b/>
          <w:caps/>
          <w:sz w:val="24"/>
          <w:szCs w:val="24"/>
        </w:rPr>
        <w:t xml:space="preserve"> </w:t>
      </w:r>
      <w:r w:rsidRPr="00456401">
        <w:rPr>
          <w:rFonts w:ascii="Arial" w:hAnsi="Arial" w:cs="Arial"/>
          <w:b/>
          <w:caps/>
          <w:sz w:val="24"/>
          <w:szCs w:val="24"/>
        </w:rPr>
        <w:t xml:space="preserve">stream </w:t>
      </w:r>
      <w:r w:rsidR="00A57434">
        <w:rPr>
          <w:rFonts w:ascii="Arial" w:hAnsi="Arial" w:cs="Arial"/>
          <w:b/>
          <w:caps/>
          <w:sz w:val="24"/>
          <w:szCs w:val="24"/>
        </w:rPr>
        <w:t>4.</w:t>
      </w:r>
      <w:r w:rsidRPr="00456401">
        <w:rPr>
          <w:rFonts w:ascii="Arial" w:hAnsi="Arial" w:cs="Arial"/>
          <w:b/>
          <w:caps/>
          <w:sz w:val="24"/>
          <w:szCs w:val="24"/>
        </w:rPr>
        <w:t>1</w:t>
      </w:r>
      <w:r w:rsidRPr="00456401">
        <w:rPr>
          <w:rFonts w:ascii="Arial" w:hAnsi="Arial" w:cs="Arial"/>
          <w:b/>
          <w:sz w:val="24"/>
          <w:szCs w:val="24"/>
        </w:rPr>
        <w:t xml:space="preserve">: </w:t>
      </w:r>
      <w:r w:rsidR="0040085A" w:rsidRPr="00456401">
        <w:rPr>
          <w:rFonts w:ascii="Arial" w:hAnsi="Arial" w:cs="Arial"/>
          <w:b/>
          <w:caps/>
          <w:sz w:val="24"/>
          <w:szCs w:val="24"/>
        </w:rPr>
        <w:t>Partnership strategies are inequality focused</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40085A" w14:paraId="67AEB9C9" w14:textId="77777777" w:rsidTr="00C96B96">
        <w:trPr>
          <w:trHeight w:val="505"/>
        </w:trPr>
        <w:tc>
          <w:tcPr>
            <w:tcW w:w="1726" w:type="dxa"/>
            <w:shd w:val="clear" w:color="auto" w:fill="D6E3BC" w:themeFill="accent3" w:themeFillTint="66"/>
          </w:tcPr>
          <w:p w14:paraId="4892B89B" w14:textId="77777777" w:rsidR="0040085A" w:rsidRDefault="0040085A" w:rsidP="00C60569">
            <w:pPr>
              <w:pStyle w:val="BodyText1"/>
              <w:spacing w:before="40" w:after="40"/>
              <w:rPr>
                <w:rFonts w:eastAsia="Calibri"/>
              </w:rPr>
            </w:pPr>
            <w:r>
              <w:rPr>
                <w:rFonts w:eastAsia="Calibri"/>
              </w:rPr>
              <w:t>Aim</w:t>
            </w:r>
          </w:p>
        </w:tc>
        <w:tc>
          <w:tcPr>
            <w:tcW w:w="7171" w:type="dxa"/>
          </w:tcPr>
          <w:p w14:paraId="3FC0EF72" w14:textId="3ECAA521" w:rsidR="0040085A" w:rsidRPr="009B4D3D" w:rsidRDefault="008D1A3C" w:rsidP="00C60569">
            <w:pPr>
              <w:rPr>
                <w:rFonts w:ascii="Arial" w:eastAsiaTheme="minorHAnsi" w:hAnsi="Arial" w:cs="Arial"/>
                <w:sz w:val="24"/>
                <w:szCs w:val="24"/>
              </w:rPr>
            </w:pPr>
            <w:r w:rsidRPr="00103BF2">
              <w:rPr>
                <w:rFonts w:ascii="Arial" w:eastAsiaTheme="minorHAnsi" w:hAnsi="Arial" w:cs="Arial"/>
                <w:sz w:val="24"/>
                <w:szCs w:val="24"/>
              </w:rPr>
              <w:t>To establish partnership strategies to improve the health of children and young people and to prevent and mit</w:t>
            </w:r>
            <w:r w:rsidR="009B4D3D">
              <w:rPr>
                <w:rFonts w:ascii="Arial" w:eastAsiaTheme="minorHAnsi" w:hAnsi="Arial" w:cs="Arial"/>
                <w:sz w:val="24"/>
                <w:szCs w:val="24"/>
              </w:rPr>
              <w:t>igate the impact of inequality</w:t>
            </w:r>
            <w:r w:rsidR="00466DC4">
              <w:rPr>
                <w:rFonts w:ascii="Arial" w:eastAsiaTheme="minorHAnsi" w:hAnsi="Arial" w:cs="Arial"/>
                <w:sz w:val="24"/>
                <w:szCs w:val="24"/>
              </w:rPr>
              <w:t>.</w:t>
            </w:r>
            <w:r w:rsidR="009B4D3D">
              <w:rPr>
                <w:rFonts w:ascii="Arial" w:eastAsiaTheme="minorHAnsi" w:hAnsi="Arial" w:cs="Arial"/>
                <w:sz w:val="24"/>
                <w:szCs w:val="24"/>
              </w:rPr>
              <w:t xml:space="preserve"> </w:t>
            </w:r>
          </w:p>
        </w:tc>
      </w:tr>
      <w:tr w:rsidR="0040085A" w14:paraId="44D7FEC1" w14:textId="77777777" w:rsidTr="00C96B96">
        <w:tc>
          <w:tcPr>
            <w:tcW w:w="1726" w:type="dxa"/>
            <w:shd w:val="clear" w:color="auto" w:fill="D6E3BC" w:themeFill="accent3" w:themeFillTint="66"/>
          </w:tcPr>
          <w:p w14:paraId="351A37E6" w14:textId="77777777" w:rsidR="0040085A" w:rsidRPr="00675314" w:rsidRDefault="0040085A" w:rsidP="00C60569">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49DF5144" w14:textId="7F2DC836" w:rsidR="00C96B96" w:rsidRDefault="00466DC4" w:rsidP="00C60569">
            <w:pPr>
              <w:pStyle w:val="BodyText1"/>
              <w:numPr>
                <w:ilvl w:val="0"/>
                <w:numId w:val="18"/>
              </w:numPr>
              <w:spacing w:before="40" w:after="40"/>
            </w:pPr>
            <w:r>
              <w:t xml:space="preserve">NHS </w:t>
            </w:r>
            <w:r w:rsidR="00B166A0">
              <w:t>Health Scotland’s contribution to reducing the impact of inequality on the child’s right to health has been strengthened.</w:t>
            </w:r>
          </w:p>
          <w:p w14:paraId="173D67F6" w14:textId="752132B4" w:rsidR="0040085A" w:rsidRDefault="00830094" w:rsidP="00C60569">
            <w:pPr>
              <w:pStyle w:val="BodyText1"/>
              <w:numPr>
                <w:ilvl w:val="0"/>
                <w:numId w:val="18"/>
              </w:numPr>
              <w:spacing w:before="40" w:after="40"/>
            </w:pPr>
            <w:r>
              <w:t>P</w:t>
            </w:r>
            <w:r w:rsidR="0040085A" w:rsidRPr="0040085A">
              <w:t xml:space="preserve">regnant women and families with young children </w:t>
            </w:r>
            <w:r>
              <w:t>are able to access financial inclusion services through referral from Health Visitors and Midwives in NHSScotland</w:t>
            </w:r>
            <w:r w:rsidR="00466DC4">
              <w:t>.</w:t>
            </w:r>
          </w:p>
          <w:p w14:paraId="29C9FC12" w14:textId="1A66CF08" w:rsidR="0040085A" w:rsidRDefault="0040085A" w:rsidP="00C60569">
            <w:pPr>
              <w:pStyle w:val="BodyText1"/>
              <w:numPr>
                <w:ilvl w:val="0"/>
                <w:numId w:val="18"/>
              </w:numPr>
              <w:spacing w:before="40" w:after="40"/>
            </w:pPr>
            <w:r w:rsidRPr="0040085A">
              <w:t>Partners will have increased understanding of the factors that give rise to youth health inequalities and how these can be addressed</w:t>
            </w:r>
            <w:r w:rsidR="00466DC4">
              <w:t>.</w:t>
            </w:r>
          </w:p>
        </w:tc>
      </w:tr>
      <w:tr w:rsidR="0040085A" w14:paraId="3B21F293" w14:textId="77777777" w:rsidTr="00C96B96">
        <w:tc>
          <w:tcPr>
            <w:tcW w:w="1726" w:type="dxa"/>
            <w:shd w:val="clear" w:color="auto" w:fill="D6E3BC" w:themeFill="accent3" w:themeFillTint="66"/>
          </w:tcPr>
          <w:p w14:paraId="2D54FF24" w14:textId="77777777" w:rsidR="0040085A" w:rsidRPr="00675314" w:rsidRDefault="0040085A" w:rsidP="00C60569">
            <w:pPr>
              <w:spacing w:before="40" w:after="40"/>
              <w:rPr>
                <w:rFonts w:ascii="Arial" w:eastAsia="Calibri" w:hAnsi="Arial" w:cs="Arial"/>
                <w:sz w:val="24"/>
                <w:szCs w:val="24"/>
              </w:rPr>
            </w:pPr>
            <w:r w:rsidRPr="00675314">
              <w:rPr>
                <w:rFonts w:ascii="Arial" w:eastAsia="Calibri" w:hAnsi="Arial" w:cs="Arial"/>
                <w:sz w:val="24"/>
                <w:szCs w:val="24"/>
              </w:rPr>
              <w:t>Deliverables</w:t>
            </w:r>
          </w:p>
          <w:p w14:paraId="30CCD76E" w14:textId="77777777" w:rsidR="0040085A" w:rsidRPr="00AA0BCA"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40085A">
              <w:rPr>
                <w:rFonts w:ascii="Arial" w:eastAsia="Calibri" w:hAnsi="Arial" w:cs="Arial"/>
                <w:sz w:val="24"/>
                <w:szCs w:val="24"/>
              </w:rPr>
              <w:t>/</w:t>
            </w:r>
            <w:r>
              <w:rPr>
                <w:rFonts w:ascii="Arial" w:eastAsia="Calibri" w:hAnsi="Arial" w:cs="Arial"/>
                <w:sz w:val="24"/>
                <w:szCs w:val="24"/>
              </w:rPr>
              <w:t>16</w:t>
            </w:r>
          </w:p>
        </w:tc>
        <w:tc>
          <w:tcPr>
            <w:tcW w:w="7171" w:type="dxa"/>
          </w:tcPr>
          <w:p w14:paraId="3D715826" w14:textId="683E8F05" w:rsidR="007C2F3D" w:rsidRDefault="007C2F3D" w:rsidP="00C60569">
            <w:pPr>
              <w:pStyle w:val="BodyText1"/>
              <w:numPr>
                <w:ilvl w:val="0"/>
                <w:numId w:val="18"/>
              </w:numPr>
              <w:spacing w:before="40" w:after="40"/>
            </w:pPr>
            <w:r w:rsidRPr="0040085A">
              <w:t xml:space="preserve">Develop </w:t>
            </w:r>
            <w:r w:rsidR="004D42DC">
              <w:t xml:space="preserve">and implement </w:t>
            </w:r>
            <w:r w:rsidR="00CA2986">
              <w:t>an NHS</w:t>
            </w:r>
            <w:r w:rsidR="00466DC4">
              <w:t xml:space="preserve"> Health Scotland</w:t>
            </w:r>
            <w:r w:rsidRPr="0040085A">
              <w:t xml:space="preserve"> strategic plan in partnership with key par</w:t>
            </w:r>
            <w:r w:rsidR="00466DC4">
              <w:t>tners that articulates how NHS Health Scotland</w:t>
            </w:r>
            <w:r w:rsidRPr="0040085A">
              <w:t xml:space="preserve"> will work with others to promote the rights of children and young people to good health</w:t>
            </w:r>
            <w:r w:rsidR="00466DC4">
              <w:t>.</w:t>
            </w:r>
          </w:p>
          <w:p w14:paraId="404F84B1" w14:textId="2FA4A3DD" w:rsidR="0040085A" w:rsidRDefault="0040085A" w:rsidP="00C60569">
            <w:pPr>
              <w:pStyle w:val="BodyText1"/>
              <w:numPr>
                <w:ilvl w:val="0"/>
                <w:numId w:val="18"/>
              </w:numPr>
              <w:spacing w:before="40" w:after="40"/>
            </w:pPr>
            <w:r w:rsidRPr="0040085A">
              <w:t xml:space="preserve">Develop and implement a national </w:t>
            </w:r>
            <w:r w:rsidR="00D37CD3">
              <w:t xml:space="preserve">NHS </w:t>
            </w:r>
            <w:r w:rsidR="00E200A0">
              <w:t>approach</w:t>
            </w:r>
            <w:r w:rsidRPr="0040085A">
              <w:t xml:space="preserve"> for the delivery of financial inclusion services to pregnant women and families with young children</w:t>
            </w:r>
            <w:r w:rsidR="00466DC4">
              <w:t>.</w:t>
            </w:r>
          </w:p>
          <w:p w14:paraId="45A260CD" w14:textId="5A2F2F0C" w:rsidR="0040085A" w:rsidRDefault="0040085A" w:rsidP="00C60569">
            <w:pPr>
              <w:pStyle w:val="BodyText1"/>
              <w:numPr>
                <w:ilvl w:val="0"/>
                <w:numId w:val="18"/>
              </w:numPr>
              <w:spacing w:before="40" w:after="40"/>
            </w:pPr>
            <w:r w:rsidRPr="0040085A">
              <w:t>Advise on, support and lead the delivery of key actions related to the implementation of the Children and Young People’s Act</w:t>
            </w:r>
            <w:r w:rsidR="00466DC4">
              <w:t>.</w:t>
            </w:r>
          </w:p>
          <w:p w14:paraId="016884E6" w14:textId="4092EA65" w:rsidR="0040085A" w:rsidRDefault="0040085A" w:rsidP="00C60569">
            <w:pPr>
              <w:pStyle w:val="BodyText1"/>
              <w:numPr>
                <w:ilvl w:val="0"/>
                <w:numId w:val="18"/>
              </w:numPr>
              <w:spacing w:before="40" w:after="40"/>
            </w:pPr>
            <w:r w:rsidRPr="0040085A">
              <w:t xml:space="preserve">Provide data </w:t>
            </w:r>
            <w:r w:rsidR="00B166A0">
              <w:t xml:space="preserve">for CPPs </w:t>
            </w:r>
            <w:r w:rsidRPr="0040085A">
              <w:t xml:space="preserve">on health inequalities and </w:t>
            </w:r>
            <w:r w:rsidRPr="0040085A">
              <w:lastRenderedPageBreak/>
              <w:t xml:space="preserve">determinants of health of </w:t>
            </w:r>
            <w:r w:rsidR="00226927">
              <w:t xml:space="preserve">children and young people </w:t>
            </w:r>
            <w:r w:rsidRPr="0040085A">
              <w:t xml:space="preserve">through community profiles and the </w:t>
            </w:r>
            <w:hyperlink r:id="rId41" w:history="1">
              <w:r w:rsidR="004A3FAE" w:rsidRPr="00122D68">
                <w:rPr>
                  <w:rStyle w:val="Hyperlink"/>
                </w:rPr>
                <w:t>ScotPHO</w:t>
              </w:r>
            </w:hyperlink>
            <w:r w:rsidR="004A3FAE" w:rsidRPr="0040085A">
              <w:t xml:space="preserve"> </w:t>
            </w:r>
            <w:r w:rsidRPr="0040085A">
              <w:t>website</w:t>
            </w:r>
            <w:r w:rsidR="004D42DC">
              <w:t>.</w:t>
            </w:r>
          </w:p>
          <w:p w14:paraId="21BF18AA" w14:textId="77777777" w:rsidR="0040085A" w:rsidRDefault="001E6C4B" w:rsidP="00C60569">
            <w:pPr>
              <w:pStyle w:val="BodyText1"/>
              <w:numPr>
                <w:ilvl w:val="0"/>
                <w:numId w:val="18"/>
              </w:numPr>
              <w:spacing w:before="40" w:after="40"/>
            </w:pPr>
            <w:r>
              <w:t>Lead</w:t>
            </w:r>
            <w:r w:rsidR="0040085A" w:rsidRPr="0040085A">
              <w:t xml:space="preserve"> a programme of work to </w:t>
            </w:r>
            <w:r w:rsidR="004D42DC" w:rsidRPr="0040085A">
              <w:t>mitigat</w:t>
            </w:r>
            <w:r w:rsidR="004D42DC">
              <w:t>e</w:t>
            </w:r>
            <w:r w:rsidR="004D42DC" w:rsidRPr="0040085A">
              <w:t xml:space="preserve"> </w:t>
            </w:r>
            <w:r w:rsidR="0040085A" w:rsidRPr="0040085A">
              <w:t xml:space="preserve">the effects of health inequalities among marginalised groups of young people including: those who are looked </w:t>
            </w:r>
            <w:r w:rsidR="0047197F" w:rsidRPr="0040085A">
              <w:t>after</w:t>
            </w:r>
            <w:r w:rsidR="0047197F">
              <w:t>;</w:t>
            </w:r>
            <w:r w:rsidR="0040085A" w:rsidRPr="0040085A">
              <w:t xml:space="preserve"> involved in the </w:t>
            </w:r>
            <w:r w:rsidR="004A3FAE" w:rsidRPr="0040085A">
              <w:t>youth justice</w:t>
            </w:r>
            <w:r w:rsidR="0040085A" w:rsidRPr="0040085A">
              <w:t xml:space="preserve"> system, at risk of poor mental wellbeing/mental health problems, experiencing barriers to service access.</w:t>
            </w:r>
          </w:p>
        </w:tc>
      </w:tr>
      <w:tr w:rsidR="0040085A" w:rsidRPr="00DA5CCA" w14:paraId="229626CB" w14:textId="77777777" w:rsidTr="00C96B96">
        <w:trPr>
          <w:trHeight w:val="232"/>
        </w:trPr>
        <w:tc>
          <w:tcPr>
            <w:tcW w:w="1726" w:type="dxa"/>
            <w:shd w:val="clear" w:color="auto" w:fill="D6E3BC" w:themeFill="accent3" w:themeFillTint="66"/>
          </w:tcPr>
          <w:p w14:paraId="2063B4F4" w14:textId="77777777" w:rsidR="0040085A" w:rsidRDefault="0040085A" w:rsidP="00C60569">
            <w:pPr>
              <w:pStyle w:val="BodyText1"/>
              <w:spacing w:before="40" w:after="40"/>
              <w:rPr>
                <w:rFonts w:eastAsia="Calibri"/>
              </w:rPr>
            </w:pPr>
            <w:r>
              <w:rPr>
                <w:rFonts w:eastAsia="Calibri"/>
              </w:rPr>
              <w:lastRenderedPageBreak/>
              <w:t>Performance measures</w:t>
            </w:r>
          </w:p>
        </w:tc>
        <w:tc>
          <w:tcPr>
            <w:tcW w:w="7171" w:type="dxa"/>
          </w:tcPr>
          <w:p w14:paraId="2C21B1A2" w14:textId="596EC5CE" w:rsidR="009B4D3D" w:rsidRPr="004A3FAE" w:rsidRDefault="004456EC" w:rsidP="00AB2A60">
            <w:pPr>
              <w:pStyle w:val="BodyText1"/>
              <w:numPr>
                <w:ilvl w:val="0"/>
                <w:numId w:val="30"/>
              </w:numPr>
              <w:spacing w:before="40" w:after="40"/>
              <w:rPr>
                <w:rFonts w:eastAsia="Calibri"/>
              </w:rPr>
            </w:pPr>
            <w:r w:rsidRPr="004456EC">
              <w:rPr>
                <w:rFonts w:eastAsia="Calibri"/>
              </w:rPr>
              <w:t>Evidence that r</w:t>
            </w:r>
            <w:r w:rsidR="000C45B7" w:rsidRPr="004456EC">
              <w:rPr>
                <w:rFonts w:eastAsia="Calibri"/>
              </w:rPr>
              <w:t xml:space="preserve">outine enquiry </w:t>
            </w:r>
            <w:r w:rsidR="0047197F">
              <w:rPr>
                <w:rFonts w:eastAsia="Calibri"/>
              </w:rPr>
              <w:t>into</w:t>
            </w:r>
            <w:r w:rsidR="000C45B7" w:rsidRPr="004456EC">
              <w:rPr>
                <w:rFonts w:eastAsia="Calibri"/>
              </w:rPr>
              <w:t xml:space="preserve"> financial inclusion is integrated into the universal Health Visitor pathway</w:t>
            </w:r>
            <w:r w:rsidR="00466DC4">
              <w:rPr>
                <w:rFonts w:eastAsia="Calibri"/>
              </w:rPr>
              <w:t>.</w:t>
            </w:r>
          </w:p>
          <w:p w14:paraId="23A86826" w14:textId="09A764F4" w:rsidR="009B4D3D" w:rsidRPr="00DA5CCA" w:rsidRDefault="009B4D3D" w:rsidP="00AB2A60">
            <w:pPr>
              <w:pStyle w:val="BodyText1"/>
              <w:numPr>
                <w:ilvl w:val="0"/>
                <w:numId w:val="30"/>
              </w:numPr>
              <w:spacing w:before="40" w:after="40"/>
              <w:rPr>
                <w:rFonts w:eastAsia="Calibri"/>
              </w:rPr>
            </w:pPr>
            <w:r>
              <w:t>Evidence that knowledge and</w:t>
            </w:r>
            <w:r w:rsidR="00466DC4">
              <w:t xml:space="preserve"> data produced by NHS Health Scotland</w:t>
            </w:r>
            <w:r w:rsidRPr="0040085A">
              <w:t xml:space="preserve"> </w:t>
            </w:r>
            <w:r>
              <w:t>is</w:t>
            </w:r>
            <w:r w:rsidRPr="0040085A">
              <w:t xml:space="preserve"> use</w:t>
            </w:r>
            <w:r w:rsidR="00466DC4">
              <w:t>d by CPPs in the planning of Children and Young People’s</w:t>
            </w:r>
            <w:r w:rsidRPr="0040085A">
              <w:t xml:space="preserve"> services</w:t>
            </w:r>
            <w:r w:rsidR="0047197F" w:rsidRPr="0022490B">
              <w:rPr>
                <w:rFonts w:eastAsia="Calibri"/>
              </w:rPr>
              <w:t xml:space="preserve"> and that these data sources are being used to inform policy and planning of services</w:t>
            </w:r>
            <w:r w:rsidR="00466DC4">
              <w:rPr>
                <w:rFonts w:eastAsia="Calibri"/>
              </w:rPr>
              <w:t>.</w:t>
            </w:r>
          </w:p>
          <w:p w14:paraId="0EB03A8C" w14:textId="75D89471" w:rsidR="000C45B7" w:rsidRPr="004A3FAE" w:rsidRDefault="000C45B7" w:rsidP="00AB2A60">
            <w:pPr>
              <w:pStyle w:val="BodyText1"/>
              <w:numPr>
                <w:ilvl w:val="0"/>
                <w:numId w:val="30"/>
              </w:numPr>
              <w:spacing w:before="40" w:after="40"/>
              <w:rPr>
                <w:rFonts w:eastAsia="Calibri"/>
              </w:rPr>
            </w:pPr>
            <w:r w:rsidRPr="004456EC">
              <w:rPr>
                <w:rFonts w:eastAsia="Calibri"/>
              </w:rPr>
              <w:t>Learning from local income maximisation projects for families with young children has been shared nationally and influenced how financial inclusion services are planned and delivered</w:t>
            </w:r>
            <w:r w:rsidR="00466DC4">
              <w:rPr>
                <w:rFonts w:eastAsia="Calibri"/>
              </w:rPr>
              <w:t>.</w:t>
            </w:r>
          </w:p>
          <w:p w14:paraId="19C2BDF1" w14:textId="10C3AEE9" w:rsidR="000C45B7" w:rsidRPr="004A3FAE" w:rsidRDefault="00A94396" w:rsidP="00AB2A60">
            <w:pPr>
              <w:pStyle w:val="BodyText1"/>
              <w:numPr>
                <w:ilvl w:val="0"/>
                <w:numId w:val="30"/>
              </w:numPr>
              <w:spacing w:before="40" w:after="40"/>
              <w:rPr>
                <w:rFonts w:eastAsia="Calibri"/>
              </w:rPr>
            </w:pPr>
            <w:r w:rsidRPr="004456EC">
              <w:rPr>
                <w:rFonts w:eastAsia="Calibri"/>
              </w:rPr>
              <w:t>National i</w:t>
            </w:r>
            <w:r w:rsidR="000C45B7" w:rsidRPr="004456EC">
              <w:rPr>
                <w:rFonts w:eastAsia="Calibri"/>
              </w:rPr>
              <w:t xml:space="preserve">nformation resources and learning </w:t>
            </w:r>
            <w:r w:rsidRPr="004456EC">
              <w:rPr>
                <w:rFonts w:eastAsia="Calibri"/>
              </w:rPr>
              <w:t>tools about financial inclusion have been produced and are being used by midwives and health visitors</w:t>
            </w:r>
            <w:r w:rsidR="00466DC4">
              <w:rPr>
                <w:rFonts w:eastAsia="Calibri"/>
              </w:rPr>
              <w:t>.</w:t>
            </w:r>
            <w:r w:rsidRPr="004456EC">
              <w:rPr>
                <w:rFonts w:eastAsia="Calibri"/>
              </w:rPr>
              <w:t xml:space="preserve"> </w:t>
            </w:r>
          </w:p>
          <w:p w14:paraId="5EFD790D" w14:textId="3E19DDDD" w:rsidR="00FF65AF" w:rsidRPr="004A3FAE" w:rsidRDefault="00883C2E" w:rsidP="00AB2A60">
            <w:pPr>
              <w:pStyle w:val="BodyText1"/>
              <w:numPr>
                <w:ilvl w:val="0"/>
                <w:numId w:val="30"/>
              </w:numPr>
              <w:spacing w:before="40" w:after="40"/>
              <w:rPr>
                <w:rFonts w:eastAsia="Calibri"/>
              </w:rPr>
            </w:pPr>
            <w:r w:rsidRPr="0022490B">
              <w:rPr>
                <w:rFonts w:eastAsia="Calibri"/>
              </w:rPr>
              <w:t>Evidence that advice and guidance on the implementation of the CYP Act is being used locally and nationally</w:t>
            </w:r>
            <w:r w:rsidR="00466DC4">
              <w:rPr>
                <w:rFonts w:eastAsia="Calibri"/>
              </w:rPr>
              <w:t>.</w:t>
            </w:r>
          </w:p>
          <w:p w14:paraId="3D19D1E6" w14:textId="493C0C14" w:rsidR="00FF65AF" w:rsidRPr="00830094" w:rsidRDefault="00A8112B" w:rsidP="00AB2A60">
            <w:pPr>
              <w:pStyle w:val="ListParagraph"/>
              <w:numPr>
                <w:ilvl w:val="0"/>
                <w:numId w:val="30"/>
              </w:numPr>
              <w:rPr>
                <w:rFonts w:ascii="Arial" w:eastAsiaTheme="minorHAnsi" w:hAnsi="Arial" w:cs="Arial"/>
                <w:sz w:val="24"/>
                <w:szCs w:val="24"/>
              </w:rPr>
            </w:pPr>
            <w:r w:rsidRPr="00DA5CCA">
              <w:rPr>
                <w:rFonts w:ascii="Arial" w:eastAsiaTheme="minorHAnsi" w:hAnsi="Arial" w:cs="Arial"/>
                <w:sz w:val="24"/>
                <w:szCs w:val="24"/>
              </w:rPr>
              <w:t>Increased knowledge among relevant partners and practitioners of the actions required to mitigate the effects of health inequalities among k</w:t>
            </w:r>
            <w:r w:rsidR="00466DC4">
              <w:rPr>
                <w:rFonts w:ascii="Arial" w:eastAsiaTheme="minorHAnsi" w:hAnsi="Arial" w:cs="Arial"/>
                <w:sz w:val="24"/>
                <w:szCs w:val="24"/>
              </w:rPr>
              <w:t>ey marginalised groups (i.e. Looked After Children)</w:t>
            </w:r>
            <w:r w:rsidRPr="00DA5CCA">
              <w:rPr>
                <w:rFonts w:ascii="Arial" w:eastAsiaTheme="minorHAnsi" w:hAnsi="Arial" w:cs="Arial"/>
                <w:sz w:val="24"/>
                <w:szCs w:val="24"/>
              </w:rPr>
              <w:t>, those involved in the youth justice system, those experiencing poor mental well-being and/or mental health problems, those with poor attainment and those experien</w:t>
            </w:r>
            <w:r w:rsidR="004456EC" w:rsidRPr="00DA5CCA">
              <w:rPr>
                <w:rFonts w:ascii="Arial" w:eastAsiaTheme="minorHAnsi" w:hAnsi="Arial" w:cs="Arial"/>
                <w:sz w:val="24"/>
                <w:szCs w:val="24"/>
              </w:rPr>
              <w:t>cing barriers to service acces</w:t>
            </w:r>
            <w:r w:rsidR="009B4D3D" w:rsidRPr="00DA5CCA">
              <w:rPr>
                <w:rFonts w:ascii="Arial" w:eastAsiaTheme="minorHAnsi" w:hAnsi="Arial" w:cs="Arial"/>
                <w:sz w:val="24"/>
                <w:szCs w:val="24"/>
              </w:rPr>
              <w:t>s</w:t>
            </w:r>
            <w:r w:rsidR="00466DC4">
              <w:rPr>
                <w:rFonts w:ascii="Arial" w:eastAsiaTheme="minorHAnsi" w:hAnsi="Arial" w:cs="Arial"/>
                <w:sz w:val="24"/>
                <w:szCs w:val="24"/>
              </w:rPr>
              <w:t>.</w:t>
            </w:r>
          </w:p>
        </w:tc>
      </w:tr>
      <w:tr w:rsidR="0040085A" w14:paraId="7E33ABD9" w14:textId="77777777" w:rsidTr="00C96B96">
        <w:tc>
          <w:tcPr>
            <w:tcW w:w="1726" w:type="dxa"/>
            <w:shd w:val="clear" w:color="auto" w:fill="D6E3BC" w:themeFill="accent3" w:themeFillTint="66"/>
          </w:tcPr>
          <w:p w14:paraId="755B0319" w14:textId="77777777" w:rsidR="0040085A" w:rsidRDefault="0040085A" w:rsidP="00C60569">
            <w:pPr>
              <w:pStyle w:val="BodyText1"/>
              <w:spacing w:before="40" w:after="40"/>
              <w:rPr>
                <w:rFonts w:eastAsia="Calibri"/>
              </w:rPr>
            </w:pPr>
            <w:r>
              <w:rPr>
                <w:rFonts w:eastAsia="Calibri"/>
              </w:rPr>
              <w:t>Risks</w:t>
            </w:r>
          </w:p>
        </w:tc>
        <w:tc>
          <w:tcPr>
            <w:tcW w:w="7171" w:type="dxa"/>
          </w:tcPr>
          <w:p w14:paraId="3F92CF9E" w14:textId="18C7AFF7" w:rsidR="0040085A" w:rsidRPr="0083344F" w:rsidRDefault="00B50B94" w:rsidP="00C60569">
            <w:pPr>
              <w:pStyle w:val="BodyText1"/>
              <w:spacing w:before="40" w:after="40"/>
              <w:rPr>
                <w:bCs/>
                <w:color w:val="0000FF"/>
              </w:rPr>
            </w:pPr>
            <w:hyperlink r:id="rId42" w:history="1">
              <w:r w:rsidR="006D0CB8" w:rsidRPr="00FB1CFF">
                <w:rPr>
                  <w:rStyle w:val="Hyperlink"/>
                  <w:rFonts w:eastAsia="Calibri" w:cs="Arial"/>
                  <w:szCs w:val="24"/>
                </w:rPr>
                <w:t>1.3</w:t>
              </w:r>
            </w:hyperlink>
          </w:p>
        </w:tc>
      </w:tr>
    </w:tbl>
    <w:p w14:paraId="1F54A0AA" w14:textId="77777777" w:rsidR="009B4D3D" w:rsidRDefault="009B4D3D" w:rsidP="00C60569">
      <w:pPr>
        <w:rPr>
          <w:rFonts w:ascii="Arial" w:hAnsi="Arial" w:cs="Arial"/>
          <w:b/>
          <w:sz w:val="24"/>
          <w:szCs w:val="24"/>
        </w:rPr>
      </w:pPr>
    </w:p>
    <w:p w14:paraId="0CA464EA" w14:textId="3E672BC5" w:rsidR="0040085A" w:rsidRPr="009B4D3D" w:rsidRDefault="009B4D3D" w:rsidP="00C60569">
      <w:pPr>
        <w:rPr>
          <w:rFonts w:ascii="Arial" w:hAnsi="Arial" w:cs="Arial"/>
          <w:b/>
          <w:caps/>
          <w:sz w:val="24"/>
          <w:szCs w:val="24"/>
        </w:rPr>
      </w:pPr>
      <w:r w:rsidRPr="009B4D3D">
        <w:rPr>
          <w:rFonts w:ascii="Arial" w:hAnsi="Arial" w:cs="Arial"/>
          <w:b/>
          <w:caps/>
          <w:sz w:val="24"/>
          <w:szCs w:val="24"/>
        </w:rPr>
        <w:t>Work</w:t>
      </w:r>
      <w:r w:rsidR="000137D0">
        <w:rPr>
          <w:rFonts w:ascii="Arial" w:hAnsi="Arial" w:cs="Arial"/>
          <w:b/>
          <w:caps/>
          <w:sz w:val="24"/>
          <w:szCs w:val="24"/>
        </w:rPr>
        <w:t xml:space="preserve"> </w:t>
      </w:r>
      <w:r w:rsidRPr="009B4D3D">
        <w:rPr>
          <w:rFonts w:ascii="Arial" w:hAnsi="Arial" w:cs="Arial"/>
          <w:b/>
          <w:caps/>
          <w:sz w:val="24"/>
          <w:szCs w:val="24"/>
        </w:rPr>
        <w:t xml:space="preserve">stream </w:t>
      </w:r>
      <w:r w:rsidR="00A57434">
        <w:rPr>
          <w:rFonts w:ascii="Arial" w:hAnsi="Arial" w:cs="Arial"/>
          <w:b/>
          <w:caps/>
          <w:sz w:val="24"/>
          <w:szCs w:val="24"/>
        </w:rPr>
        <w:t>4.</w:t>
      </w:r>
      <w:r w:rsidRPr="009B4D3D">
        <w:rPr>
          <w:rFonts w:ascii="Arial" w:hAnsi="Arial" w:cs="Arial"/>
          <w:b/>
          <w:caps/>
          <w:sz w:val="24"/>
          <w:szCs w:val="24"/>
        </w:rPr>
        <w:t xml:space="preserve">2: </w:t>
      </w:r>
      <w:r w:rsidR="0040085A" w:rsidRPr="009B4D3D">
        <w:rPr>
          <w:rFonts w:ascii="Arial" w:hAnsi="Arial" w:cs="Arial"/>
          <w:b/>
          <w:caps/>
          <w:sz w:val="24"/>
          <w:szCs w:val="24"/>
        </w:rPr>
        <w:t xml:space="preserve">Public services take </w:t>
      </w:r>
      <w:r w:rsidR="00456401">
        <w:rPr>
          <w:rFonts w:ascii="Arial" w:hAnsi="Arial" w:cs="Arial"/>
          <w:b/>
          <w:caps/>
          <w:sz w:val="24"/>
          <w:szCs w:val="24"/>
        </w:rPr>
        <w:t xml:space="preserve">A </w:t>
      </w:r>
      <w:r w:rsidR="0040085A" w:rsidRPr="009B4D3D">
        <w:rPr>
          <w:rFonts w:ascii="Arial" w:hAnsi="Arial" w:cs="Arial"/>
          <w:b/>
          <w:caps/>
          <w:sz w:val="24"/>
          <w:szCs w:val="24"/>
        </w:rPr>
        <w:t>proportionate universal approach</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40085A" w14:paraId="7C609DD8" w14:textId="77777777" w:rsidTr="00C96B96">
        <w:trPr>
          <w:trHeight w:val="505"/>
        </w:trPr>
        <w:tc>
          <w:tcPr>
            <w:tcW w:w="1726" w:type="dxa"/>
            <w:shd w:val="clear" w:color="auto" w:fill="D6E3BC" w:themeFill="accent3" w:themeFillTint="66"/>
          </w:tcPr>
          <w:p w14:paraId="19C01F9B" w14:textId="77777777" w:rsidR="0040085A" w:rsidRDefault="0040085A" w:rsidP="00C60569">
            <w:pPr>
              <w:pStyle w:val="BodyText1"/>
              <w:spacing w:before="40" w:after="40"/>
              <w:rPr>
                <w:rFonts w:eastAsia="Calibri"/>
              </w:rPr>
            </w:pPr>
            <w:r>
              <w:rPr>
                <w:rFonts w:eastAsia="Calibri"/>
              </w:rPr>
              <w:t>Aim</w:t>
            </w:r>
          </w:p>
        </w:tc>
        <w:tc>
          <w:tcPr>
            <w:tcW w:w="7171" w:type="dxa"/>
          </w:tcPr>
          <w:p w14:paraId="7A89326E" w14:textId="77777777" w:rsidR="008D1A3C" w:rsidRPr="00456401" w:rsidRDefault="008D1A3C" w:rsidP="00C60569">
            <w:pPr>
              <w:rPr>
                <w:rFonts w:ascii="Arial" w:hAnsi="Arial" w:cs="Arial"/>
                <w:sz w:val="24"/>
                <w:szCs w:val="24"/>
              </w:rPr>
            </w:pPr>
            <w:r w:rsidRPr="008D1A3C">
              <w:rPr>
                <w:rFonts w:ascii="Arial" w:hAnsi="Arial" w:cs="Arial"/>
                <w:sz w:val="24"/>
                <w:szCs w:val="24"/>
              </w:rPr>
              <w:t xml:space="preserve">Public policies and services </w:t>
            </w:r>
            <w:r>
              <w:rPr>
                <w:rFonts w:ascii="Arial" w:hAnsi="Arial" w:cs="Arial"/>
                <w:sz w:val="24"/>
                <w:szCs w:val="24"/>
              </w:rPr>
              <w:t xml:space="preserve">for children and young people </w:t>
            </w:r>
            <w:r w:rsidRPr="008D1A3C">
              <w:rPr>
                <w:rFonts w:ascii="Arial" w:hAnsi="Arial" w:cs="Arial"/>
                <w:sz w:val="24"/>
                <w:szCs w:val="24"/>
              </w:rPr>
              <w:t>combine proportionate universalism with targeted, tailored interventions for those with mult</w:t>
            </w:r>
            <w:r w:rsidR="00456401">
              <w:rPr>
                <w:rFonts w:ascii="Arial" w:hAnsi="Arial" w:cs="Arial"/>
                <w:sz w:val="24"/>
                <w:szCs w:val="24"/>
              </w:rPr>
              <w:t>iple and complex needs</w:t>
            </w:r>
            <w:r w:rsidR="008066F2">
              <w:rPr>
                <w:rFonts w:ascii="Arial" w:hAnsi="Arial" w:cs="Arial"/>
                <w:sz w:val="24"/>
                <w:szCs w:val="24"/>
              </w:rPr>
              <w:t>.</w:t>
            </w:r>
          </w:p>
        </w:tc>
      </w:tr>
      <w:tr w:rsidR="0040085A" w14:paraId="446B63C9" w14:textId="77777777" w:rsidTr="00C96B96">
        <w:tc>
          <w:tcPr>
            <w:tcW w:w="1726" w:type="dxa"/>
            <w:shd w:val="clear" w:color="auto" w:fill="D6E3BC" w:themeFill="accent3" w:themeFillTint="66"/>
          </w:tcPr>
          <w:p w14:paraId="21945949" w14:textId="77777777" w:rsidR="0040085A" w:rsidRPr="00675314" w:rsidRDefault="0040085A" w:rsidP="00C60569">
            <w:pPr>
              <w:spacing w:before="40" w:after="40"/>
              <w:rPr>
                <w:rFonts w:ascii="Arial" w:eastAsia="Calibri" w:hAnsi="Arial" w:cs="Arial"/>
                <w:sz w:val="24"/>
                <w:szCs w:val="24"/>
              </w:rPr>
            </w:pPr>
            <w:r w:rsidRPr="004B3388">
              <w:rPr>
                <w:rFonts w:ascii="Arial" w:eastAsia="Calibri" w:hAnsi="Arial" w:cs="Arial"/>
                <w:sz w:val="24"/>
                <w:szCs w:val="24"/>
              </w:rPr>
              <w:t xml:space="preserve">Short -term </w:t>
            </w:r>
            <w:r w:rsidRPr="004B3388">
              <w:rPr>
                <w:rFonts w:ascii="Arial" w:eastAsia="Calibri" w:hAnsi="Arial" w:cs="Arial"/>
                <w:sz w:val="24"/>
                <w:szCs w:val="24"/>
              </w:rPr>
              <w:lastRenderedPageBreak/>
              <w:t>Outcomes</w:t>
            </w:r>
          </w:p>
        </w:tc>
        <w:tc>
          <w:tcPr>
            <w:tcW w:w="7171" w:type="dxa"/>
          </w:tcPr>
          <w:p w14:paraId="53321C10" w14:textId="6A1D0DD3" w:rsidR="0040085A" w:rsidRDefault="00CF6243" w:rsidP="00C60569">
            <w:pPr>
              <w:pStyle w:val="BodyText1"/>
              <w:numPr>
                <w:ilvl w:val="0"/>
                <w:numId w:val="19"/>
              </w:numPr>
              <w:spacing w:before="40" w:after="40"/>
            </w:pPr>
            <w:r>
              <w:lastRenderedPageBreak/>
              <w:t xml:space="preserve">Routine enquiry around life circumstances is embedded in </w:t>
            </w:r>
            <w:r>
              <w:lastRenderedPageBreak/>
              <w:t>the new Health Visitor pathway</w:t>
            </w:r>
            <w:r w:rsidR="00341F1E">
              <w:t>.</w:t>
            </w:r>
          </w:p>
        </w:tc>
      </w:tr>
      <w:tr w:rsidR="0040085A" w14:paraId="2EAC6971" w14:textId="77777777" w:rsidTr="00C96B96">
        <w:tc>
          <w:tcPr>
            <w:tcW w:w="1726" w:type="dxa"/>
            <w:shd w:val="clear" w:color="auto" w:fill="D6E3BC" w:themeFill="accent3" w:themeFillTint="66"/>
          </w:tcPr>
          <w:p w14:paraId="66DFE4EB" w14:textId="77777777" w:rsidR="0040085A" w:rsidRPr="00675314" w:rsidRDefault="0040085A" w:rsidP="00C60569">
            <w:pPr>
              <w:spacing w:before="40" w:after="40"/>
              <w:rPr>
                <w:rFonts w:ascii="Arial" w:eastAsia="Calibri" w:hAnsi="Arial" w:cs="Arial"/>
                <w:sz w:val="24"/>
                <w:szCs w:val="24"/>
              </w:rPr>
            </w:pPr>
            <w:r w:rsidRPr="00675314">
              <w:rPr>
                <w:rFonts w:ascii="Arial" w:eastAsia="Calibri" w:hAnsi="Arial" w:cs="Arial"/>
                <w:sz w:val="24"/>
                <w:szCs w:val="24"/>
              </w:rPr>
              <w:lastRenderedPageBreak/>
              <w:t>Deliverables</w:t>
            </w:r>
          </w:p>
          <w:p w14:paraId="365DEF7A" w14:textId="77777777" w:rsidR="0040085A" w:rsidRPr="00AA0BCA" w:rsidRDefault="00F411B8" w:rsidP="00C60569">
            <w:pPr>
              <w:spacing w:before="40" w:after="40"/>
              <w:rPr>
                <w:rFonts w:ascii="Arial" w:eastAsia="Calibri" w:hAnsi="Arial" w:cs="Arial"/>
                <w:sz w:val="24"/>
                <w:szCs w:val="24"/>
              </w:rPr>
            </w:pPr>
            <w:r>
              <w:rPr>
                <w:rFonts w:ascii="Arial" w:eastAsia="Calibri" w:hAnsi="Arial" w:cs="Arial"/>
                <w:sz w:val="24"/>
                <w:szCs w:val="24"/>
              </w:rPr>
              <w:t>2015</w:t>
            </w:r>
            <w:r w:rsidR="0040085A">
              <w:rPr>
                <w:rFonts w:ascii="Arial" w:eastAsia="Calibri" w:hAnsi="Arial" w:cs="Arial"/>
                <w:sz w:val="24"/>
                <w:szCs w:val="24"/>
              </w:rPr>
              <w:t>/</w:t>
            </w:r>
            <w:r>
              <w:rPr>
                <w:rFonts w:ascii="Arial" w:eastAsia="Calibri" w:hAnsi="Arial" w:cs="Arial"/>
                <w:sz w:val="24"/>
                <w:szCs w:val="24"/>
              </w:rPr>
              <w:t>16</w:t>
            </w:r>
          </w:p>
        </w:tc>
        <w:tc>
          <w:tcPr>
            <w:tcW w:w="7171" w:type="dxa"/>
          </w:tcPr>
          <w:p w14:paraId="4CB8E892" w14:textId="77A84A5D" w:rsidR="0040085A" w:rsidRDefault="0040085A" w:rsidP="00C60569">
            <w:pPr>
              <w:pStyle w:val="BodyText1"/>
              <w:numPr>
                <w:ilvl w:val="0"/>
                <w:numId w:val="20"/>
              </w:numPr>
              <w:spacing w:before="40" w:after="40"/>
            </w:pPr>
            <w:r w:rsidRPr="0040085A">
              <w:t>Provide evidence, materials and evaluation for the new Health Visitor pathway</w:t>
            </w:r>
            <w:r w:rsidR="00341F1E">
              <w:t>.</w:t>
            </w:r>
          </w:p>
          <w:p w14:paraId="6CBF0D4A" w14:textId="0E39D583" w:rsidR="0040085A" w:rsidRDefault="0040085A" w:rsidP="00C60569">
            <w:pPr>
              <w:pStyle w:val="BodyText1"/>
              <w:numPr>
                <w:ilvl w:val="0"/>
                <w:numId w:val="20"/>
              </w:numPr>
              <w:spacing w:before="40" w:after="40"/>
            </w:pPr>
            <w:r w:rsidRPr="0040085A">
              <w:t>Provide evidence, facilitate networks and co-produce resources for strategies and programmes to reduce inequalities in the antenatal period</w:t>
            </w:r>
            <w:r w:rsidR="00341F1E">
              <w:t>.</w:t>
            </w:r>
          </w:p>
          <w:p w14:paraId="28086B6A" w14:textId="5BC0C281" w:rsidR="0040085A" w:rsidRDefault="00122D68" w:rsidP="00C60569">
            <w:pPr>
              <w:pStyle w:val="BodyText1"/>
              <w:numPr>
                <w:ilvl w:val="0"/>
                <w:numId w:val="20"/>
              </w:numPr>
              <w:spacing w:before="40" w:after="40"/>
            </w:pPr>
            <w:r>
              <w:t xml:space="preserve">Work with the Play Strategy Implementation Group to </w:t>
            </w:r>
            <w:r w:rsidR="00285BCA">
              <w:t>influence</w:t>
            </w:r>
            <w:r w:rsidR="0040085A" w:rsidRPr="006530F2">
              <w:t xml:space="preserve"> planning support for services providing care of children outwith the home</w:t>
            </w:r>
            <w:r w:rsidR="00341F1E">
              <w:t>.</w:t>
            </w:r>
          </w:p>
          <w:p w14:paraId="660D7E1F" w14:textId="0CF2A662" w:rsidR="0040085A" w:rsidRDefault="0040085A" w:rsidP="00C60569">
            <w:pPr>
              <w:pStyle w:val="BodyText1"/>
              <w:numPr>
                <w:ilvl w:val="0"/>
                <w:numId w:val="20"/>
              </w:numPr>
              <w:spacing w:before="40" w:after="40"/>
            </w:pPr>
            <w:r w:rsidRPr="0040085A">
              <w:t xml:space="preserve">Facilitate knowledge into action with the </w:t>
            </w:r>
            <w:r w:rsidR="008B4D70">
              <w:t xml:space="preserve">maternal and </w:t>
            </w:r>
            <w:r w:rsidRPr="0040085A">
              <w:t>early years workforce to improve policy implementation and increase focus on addressing inequalities in the early years</w:t>
            </w:r>
            <w:r w:rsidR="00341F1E">
              <w:t>.</w:t>
            </w:r>
          </w:p>
        </w:tc>
      </w:tr>
      <w:tr w:rsidR="0040085A" w14:paraId="464EC4D1" w14:textId="77777777" w:rsidTr="00C96B96">
        <w:trPr>
          <w:trHeight w:val="232"/>
        </w:trPr>
        <w:tc>
          <w:tcPr>
            <w:tcW w:w="1726" w:type="dxa"/>
            <w:shd w:val="clear" w:color="auto" w:fill="D6E3BC" w:themeFill="accent3" w:themeFillTint="66"/>
          </w:tcPr>
          <w:p w14:paraId="2755E965" w14:textId="77777777" w:rsidR="0040085A" w:rsidRDefault="0040085A" w:rsidP="00C60569">
            <w:pPr>
              <w:pStyle w:val="BodyText1"/>
              <w:spacing w:before="40" w:after="40"/>
              <w:rPr>
                <w:rFonts w:eastAsia="Calibri"/>
              </w:rPr>
            </w:pPr>
            <w:r>
              <w:rPr>
                <w:rFonts w:eastAsia="Calibri"/>
              </w:rPr>
              <w:t>Performance measures</w:t>
            </w:r>
          </w:p>
        </w:tc>
        <w:tc>
          <w:tcPr>
            <w:tcW w:w="7171" w:type="dxa"/>
          </w:tcPr>
          <w:p w14:paraId="25E79D43" w14:textId="53E5B712" w:rsidR="00E200A0" w:rsidRPr="0022490B" w:rsidRDefault="009B4D3D" w:rsidP="00AB2A60">
            <w:pPr>
              <w:pStyle w:val="BodyText1"/>
              <w:numPr>
                <w:ilvl w:val="0"/>
                <w:numId w:val="28"/>
              </w:numPr>
              <w:spacing w:before="40" w:after="40"/>
              <w:rPr>
                <w:rFonts w:eastAsia="Calibri"/>
              </w:rPr>
            </w:pPr>
            <w:r w:rsidRPr="0022490B">
              <w:rPr>
                <w:rFonts w:eastAsia="Calibri"/>
              </w:rPr>
              <w:t>Evidence that r</w:t>
            </w:r>
            <w:r w:rsidR="00E200A0" w:rsidRPr="0022490B">
              <w:rPr>
                <w:rFonts w:eastAsia="Calibri"/>
              </w:rPr>
              <w:t>outine enquiry on key public health issues – financial inclusion, gender based violence, substance misuse – is integrated into the universal health visitor pathway</w:t>
            </w:r>
            <w:r w:rsidR="00341F1E">
              <w:rPr>
                <w:rFonts w:eastAsia="Calibri"/>
              </w:rPr>
              <w:t>.</w:t>
            </w:r>
          </w:p>
          <w:p w14:paraId="4188D773" w14:textId="2EAD1398" w:rsidR="00E200A0" w:rsidRPr="0022490B" w:rsidRDefault="009B4D3D" w:rsidP="00AB2A60">
            <w:pPr>
              <w:pStyle w:val="BodyText1"/>
              <w:numPr>
                <w:ilvl w:val="0"/>
                <w:numId w:val="28"/>
              </w:numPr>
              <w:spacing w:before="40" w:after="40"/>
              <w:rPr>
                <w:rFonts w:eastAsia="Calibri"/>
              </w:rPr>
            </w:pPr>
            <w:r w:rsidRPr="0022490B">
              <w:rPr>
                <w:rFonts w:eastAsia="Calibri"/>
              </w:rPr>
              <w:t>Evidence that the i</w:t>
            </w:r>
            <w:r w:rsidR="00E200A0" w:rsidRPr="0022490B">
              <w:rPr>
                <w:rFonts w:eastAsia="Calibri"/>
              </w:rPr>
              <w:t>mpact of S</w:t>
            </w:r>
            <w:r w:rsidR="006530F2">
              <w:rPr>
                <w:rFonts w:eastAsia="Calibri"/>
              </w:rPr>
              <w:t xml:space="preserve">cottish </w:t>
            </w:r>
            <w:r w:rsidR="00E60EE6" w:rsidRPr="0022490B">
              <w:rPr>
                <w:rFonts w:eastAsia="Calibri"/>
              </w:rPr>
              <w:t>A</w:t>
            </w:r>
            <w:r w:rsidR="00E60EE6">
              <w:rPr>
                <w:rFonts w:eastAsia="Calibri"/>
              </w:rPr>
              <w:t>ntenatal</w:t>
            </w:r>
            <w:r w:rsidR="006530F2">
              <w:rPr>
                <w:rFonts w:eastAsia="Calibri"/>
              </w:rPr>
              <w:t xml:space="preserve"> </w:t>
            </w:r>
            <w:r w:rsidR="00E60EE6">
              <w:rPr>
                <w:rFonts w:eastAsia="Calibri"/>
              </w:rPr>
              <w:t>P</w:t>
            </w:r>
            <w:r w:rsidR="006530F2">
              <w:rPr>
                <w:rFonts w:eastAsia="Calibri"/>
              </w:rPr>
              <w:t xml:space="preserve">arenting </w:t>
            </w:r>
            <w:r w:rsidR="00E60EE6">
              <w:rPr>
                <w:rFonts w:eastAsia="Calibri"/>
              </w:rPr>
              <w:t>E</w:t>
            </w:r>
            <w:r w:rsidR="006530F2">
              <w:rPr>
                <w:rFonts w:eastAsia="Calibri"/>
              </w:rPr>
              <w:t>ducation</w:t>
            </w:r>
            <w:r w:rsidR="00E60EE6">
              <w:rPr>
                <w:rFonts w:eastAsia="Calibri"/>
              </w:rPr>
              <w:t xml:space="preserve"> P</w:t>
            </w:r>
            <w:r w:rsidR="006530F2">
              <w:rPr>
                <w:rFonts w:eastAsia="Calibri"/>
              </w:rPr>
              <w:t>ack</w:t>
            </w:r>
            <w:r w:rsidR="00E200A0" w:rsidRPr="0022490B">
              <w:rPr>
                <w:rFonts w:eastAsia="Calibri"/>
              </w:rPr>
              <w:t xml:space="preserve"> resources on delivery of antenatal education is understood and shared with NHS Boards</w:t>
            </w:r>
            <w:r w:rsidR="00341F1E">
              <w:rPr>
                <w:rFonts w:eastAsia="Calibri"/>
              </w:rPr>
              <w:t>.</w:t>
            </w:r>
            <w:r w:rsidR="00E200A0" w:rsidRPr="0022490B">
              <w:rPr>
                <w:rFonts w:eastAsia="Calibri"/>
              </w:rPr>
              <w:t xml:space="preserve"> </w:t>
            </w:r>
          </w:p>
          <w:p w14:paraId="7F9CF2B1" w14:textId="40D570D5" w:rsidR="00456401" w:rsidRPr="0022490B" w:rsidRDefault="00541230" w:rsidP="00AB2A60">
            <w:pPr>
              <w:pStyle w:val="BodyText1"/>
              <w:numPr>
                <w:ilvl w:val="0"/>
                <w:numId w:val="28"/>
              </w:numPr>
              <w:spacing w:before="40" w:after="40"/>
              <w:rPr>
                <w:rFonts w:eastAsia="Calibri"/>
              </w:rPr>
            </w:pPr>
            <w:r w:rsidRPr="0022490B">
              <w:rPr>
                <w:rFonts w:eastAsia="Calibri"/>
              </w:rPr>
              <w:t xml:space="preserve">Planning </w:t>
            </w:r>
            <w:r w:rsidR="008A4E3C" w:rsidRPr="0022490B">
              <w:rPr>
                <w:rFonts w:eastAsia="Calibri"/>
              </w:rPr>
              <w:t xml:space="preserve">resource </w:t>
            </w:r>
            <w:r w:rsidRPr="0022490B">
              <w:rPr>
                <w:rFonts w:eastAsia="Calibri"/>
              </w:rPr>
              <w:t>on play has been developed and distributed for use by CPPs</w:t>
            </w:r>
            <w:r w:rsidR="00341F1E">
              <w:rPr>
                <w:rFonts w:eastAsia="Calibri"/>
              </w:rPr>
              <w:t>.</w:t>
            </w:r>
          </w:p>
          <w:p w14:paraId="43177A3E" w14:textId="57566136" w:rsidR="001B4D44" w:rsidRPr="00830094" w:rsidRDefault="00DA5CCA" w:rsidP="00AB2A60">
            <w:pPr>
              <w:pStyle w:val="BodyText1"/>
              <w:numPr>
                <w:ilvl w:val="0"/>
                <w:numId w:val="28"/>
              </w:numPr>
              <w:spacing w:before="40" w:after="40"/>
              <w:rPr>
                <w:rFonts w:eastAsia="Calibri"/>
              </w:rPr>
            </w:pPr>
            <w:r>
              <w:rPr>
                <w:rFonts w:eastAsia="Calibri"/>
              </w:rPr>
              <w:t xml:space="preserve">Evidence that the </w:t>
            </w:r>
            <w:r w:rsidR="00E200A0" w:rsidRPr="0022490B">
              <w:rPr>
                <w:rFonts w:eastAsia="Calibri"/>
              </w:rPr>
              <w:t>Early Years Taskforce work on out of school care is informed by evidence and has an inequalities focus</w:t>
            </w:r>
            <w:r w:rsidR="00341F1E">
              <w:rPr>
                <w:rFonts w:eastAsia="Calibri"/>
              </w:rPr>
              <w:t>.</w:t>
            </w:r>
          </w:p>
          <w:p w14:paraId="76B985CB" w14:textId="46987D09" w:rsidR="008B4D70" w:rsidRPr="00E60EE6" w:rsidRDefault="008B4D70" w:rsidP="00AB2A60">
            <w:pPr>
              <w:pStyle w:val="BodyText1"/>
              <w:numPr>
                <w:ilvl w:val="0"/>
                <w:numId w:val="28"/>
              </w:numPr>
              <w:spacing w:before="40" w:after="40"/>
              <w:rPr>
                <w:rFonts w:eastAsia="Calibri"/>
              </w:rPr>
            </w:pPr>
            <w:r w:rsidRPr="0022490B">
              <w:rPr>
                <w:rFonts w:eastAsia="Calibri"/>
              </w:rPr>
              <w:t xml:space="preserve">Key change areas of the Early Years Collaborative have been influenced by evidence provided by </w:t>
            </w:r>
            <w:r w:rsidR="00341F1E">
              <w:rPr>
                <w:rFonts w:eastAsia="Calibri"/>
              </w:rPr>
              <w:t xml:space="preserve">NHS </w:t>
            </w:r>
            <w:r w:rsidRPr="0022490B">
              <w:rPr>
                <w:rFonts w:eastAsia="Calibri"/>
              </w:rPr>
              <w:t>Health Scotland</w:t>
            </w:r>
            <w:r w:rsidR="00341F1E">
              <w:rPr>
                <w:rFonts w:eastAsia="Calibri"/>
              </w:rPr>
              <w:t>.</w:t>
            </w:r>
            <w:r w:rsidRPr="0022490B">
              <w:rPr>
                <w:rFonts w:eastAsia="Calibri"/>
              </w:rPr>
              <w:t xml:space="preserve"> </w:t>
            </w:r>
          </w:p>
        </w:tc>
      </w:tr>
      <w:tr w:rsidR="0040085A" w14:paraId="33EAA9A3" w14:textId="77777777" w:rsidTr="00C96B96">
        <w:tc>
          <w:tcPr>
            <w:tcW w:w="1726" w:type="dxa"/>
            <w:shd w:val="clear" w:color="auto" w:fill="D6E3BC" w:themeFill="accent3" w:themeFillTint="66"/>
          </w:tcPr>
          <w:p w14:paraId="56E15A5E" w14:textId="77777777" w:rsidR="0040085A" w:rsidRDefault="0040085A" w:rsidP="00C60569">
            <w:pPr>
              <w:pStyle w:val="BodyText1"/>
              <w:spacing w:before="40" w:after="40"/>
              <w:rPr>
                <w:rFonts w:eastAsia="Calibri"/>
              </w:rPr>
            </w:pPr>
            <w:r>
              <w:rPr>
                <w:rFonts w:eastAsia="Calibri"/>
              </w:rPr>
              <w:t>Risks</w:t>
            </w:r>
          </w:p>
        </w:tc>
        <w:tc>
          <w:tcPr>
            <w:tcW w:w="7171" w:type="dxa"/>
          </w:tcPr>
          <w:p w14:paraId="1E54BD30" w14:textId="4FF330F8" w:rsidR="0040085A" w:rsidRPr="002F2172" w:rsidRDefault="00B50B94" w:rsidP="00C60569">
            <w:pPr>
              <w:pStyle w:val="BodyText1"/>
              <w:spacing w:before="40" w:after="40"/>
              <w:rPr>
                <w:bCs/>
                <w:color w:val="0000FF"/>
              </w:rPr>
            </w:pPr>
            <w:hyperlink r:id="rId43" w:history="1">
              <w:r w:rsidR="002F2172" w:rsidRPr="002F2172">
                <w:rPr>
                  <w:rStyle w:val="Hyperlink"/>
                  <w:rFonts w:eastAsia="Calibri" w:cs="Arial"/>
                  <w:szCs w:val="24"/>
                </w:rPr>
                <w:t>1.2, 1.3</w:t>
              </w:r>
            </w:hyperlink>
          </w:p>
        </w:tc>
      </w:tr>
    </w:tbl>
    <w:p w14:paraId="7CC4BE9D" w14:textId="77777777" w:rsidR="00A57434" w:rsidRDefault="00A57434" w:rsidP="00C60569">
      <w:pPr>
        <w:rPr>
          <w:rFonts w:ascii="Cambria" w:hAnsi="Cambria" w:cs="Arial"/>
          <w:b/>
          <w:color w:val="0070C0"/>
          <w:sz w:val="40"/>
          <w:szCs w:val="40"/>
        </w:rPr>
      </w:pPr>
    </w:p>
    <w:p w14:paraId="69A0F526" w14:textId="1706F1AC" w:rsidR="0040085A" w:rsidRPr="00456401" w:rsidRDefault="00456401" w:rsidP="00C60569">
      <w:pPr>
        <w:rPr>
          <w:rFonts w:ascii="Arial" w:eastAsiaTheme="minorHAnsi" w:hAnsi="Arial" w:cs="Arial"/>
          <w:b/>
          <w:caps/>
          <w:sz w:val="24"/>
        </w:rPr>
      </w:pPr>
      <w:r w:rsidRPr="00456401">
        <w:rPr>
          <w:rFonts w:ascii="Arial" w:eastAsiaTheme="minorHAnsi" w:hAnsi="Arial" w:cs="Arial"/>
          <w:b/>
          <w:caps/>
          <w:sz w:val="24"/>
        </w:rPr>
        <w:t>Work</w:t>
      </w:r>
      <w:r w:rsidR="000137D0">
        <w:rPr>
          <w:rFonts w:ascii="Arial" w:eastAsiaTheme="minorHAnsi" w:hAnsi="Arial" w:cs="Arial"/>
          <w:b/>
          <w:caps/>
          <w:sz w:val="24"/>
        </w:rPr>
        <w:t xml:space="preserve"> </w:t>
      </w:r>
      <w:r w:rsidRPr="00456401">
        <w:rPr>
          <w:rFonts w:ascii="Arial" w:eastAsiaTheme="minorHAnsi" w:hAnsi="Arial" w:cs="Arial"/>
          <w:b/>
          <w:caps/>
          <w:sz w:val="24"/>
        </w:rPr>
        <w:t xml:space="preserve">stream </w:t>
      </w:r>
      <w:r w:rsidR="00A57434">
        <w:rPr>
          <w:rFonts w:ascii="Arial" w:eastAsiaTheme="minorHAnsi" w:hAnsi="Arial" w:cs="Arial"/>
          <w:b/>
          <w:caps/>
          <w:sz w:val="24"/>
        </w:rPr>
        <w:t>4.</w:t>
      </w:r>
      <w:r w:rsidRPr="00456401">
        <w:rPr>
          <w:rFonts w:ascii="Arial" w:eastAsiaTheme="minorHAnsi" w:hAnsi="Arial" w:cs="Arial"/>
          <w:b/>
          <w:caps/>
          <w:sz w:val="24"/>
        </w:rPr>
        <w:t xml:space="preserve">3: </w:t>
      </w:r>
      <w:r w:rsidR="0040085A" w:rsidRPr="00456401">
        <w:rPr>
          <w:rFonts w:ascii="Arial" w:eastAsiaTheme="minorHAnsi" w:hAnsi="Arial" w:cs="Arial"/>
          <w:b/>
          <w:caps/>
          <w:sz w:val="24"/>
        </w:rPr>
        <w:t>Health improvement policy is integrated across sectors</w:t>
      </w:r>
    </w:p>
    <w:tbl>
      <w:tblPr>
        <w:tblStyle w:val="TableGrid1"/>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40085A" w:rsidRPr="0040085A" w14:paraId="7DB34215" w14:textId="77777777" w:rsidTr="00C96B96">
        <w:trPr>
          <w:trHeight w:val="505"/>
        </w:trPr>
        <w:tc>
          <w:tcPr>
            <w:tcW w:w="1726" w:type="dxa"/>
            <w:shd w:val="clear" w:color="auto" w:fill="D6E3BC" w:themeFill="accent3" w:themeFillTint="66"/>
          </w:tcPr>
          <w:p w14:paraId="5EE995C9" w14:textId="77777777" w:rsidR="0040085A" w:rsidRPr="0040085A" w:rsidRDefault="0040085A" w:rsidP="00C60569">
            <w:pPr>
              <w:spacing w:before="40" w:after="40"/>
              <w:rPr>
                <w:rFonts w:ascii="Arial" w:eastAsia="Calibri" w:hAnsi="Arial"/>
                <w:sz w:val="24"/>
              </w:rPr>
            </w:pPr>
            <w:r w:rsidRPr="0040085A">
              <w:rPr>
                <w:rFonts w:ascii="Arial" w:eastAsia="Calibri" w:hAnsi="Arial"/>
                <w:sz w:val="24"/>
              </w:rPr>
              <w:t>Aim</w:t>
            </w:r>
          </w:p>
        </w:tc>
        <w:tc>
          <w:tcPr>
            <w:tcW w:w="7171" w:type="dxa"/>
          </w:tcPr>
          <w:p w14:paraId="422417D6" w14:textId="77777777" w:rsidR="008D1A3C" w:rsidRPr="00456401" w:rsidRDefault="008D1A3C" w:rsidP="00C60569">
            <w:pPr>
              <w:rPr>
                <w:rFonts w:ascii="Arial" w:eastAsiaTheme="minorHAnsi" w:hAnsi="Arial" w:cs="Arial"/>
                <w:sz w:val="24"/>
                <w:szCs w:val="24"/>
              </w:rPr>
            </w:pPr>
            <w:r w:rsidRPr="008D1A3C">
              <w:rPr>
                <w:rFonts w:ascii="Arial" w:eastAsiaTheme="minorHAnsi" w:hAnsi="Arial" w:cs="Arial"/>
                <w:sz w:val="24"/>
                <w:szCs w:val="24"/>
              </w:rPr>
              <w:t xml:space="preserve">Health improvement policies and strategies relevant to children and young people are integrated across sectors and re-oriented to focus on upstream actions and are </w:t>
            </w:r>
            <w:r w:rsidR="00456401">
              <w:rPr>
                <w:rFonts w:ascii="Arial" w:eastAsiaTheme="minorHAnsi" w:hAnsi="Arial" w:cs="Arial"/>
                <w:sz w:val="24"/>
                <w:szCs w:val="24"/>
              </w:rPr>
              <w:t>delivered in proportion to need</w:t>
            </w:r>
            <w:r w:rsidR="008066F2">
              <w:rPr>
                <w:rFonts w:ascii="Arial" w:eastAsiaTheme="minorHAnsi" w:hAnsi="Arial" w:cs="Arial"/>
                <w:sz w:val="24"/>
                <w:szCs w:val="24"/>
              </w:rPr>
              <w:t>.</w:t>
            </w:r>
          </w:p>
        </w:tc>
      </w:tr>
      <w:tr w:rsidR="0040085A" w:rsidRPr="0040085A" w14:paraId="45113AFC" w14:textId="77777777" w:rsidTr="00C96B96">
        <w:tc>
          <w:tcPr>
            <w:tcW w:w="1726" w:type="dxa"/>
            <w:shd w:val="clear" w:color="auto" w:fill="D6E3BC" w:themeFill="accent3" w:themeFillTint="66"/>
          </w:tcPr>
          <w:p w14:paraId="60FB1B8F" w14:textId="77777777" w:rsidR="0040085A" w:rsidRPr="0040085A" w:rsidRDefault="0040085A" w:rsidP="00C60569">
            <w:pPr>
              <w:spacing w:before="40" w:after="40"/>
              <w:rPr>
                <w:rFonts w:ascii="Arial" w:eastAsia="Calibri" w:hAnsi="Arial" w:cs="Arial"/>
                <w:sz w:val="24"/>
                <w:szCs w:val="24"/>
              </w:rPr>
            </w:pPr>
            <w:r w:rsidRPr="0040085A">
              <w:rPr>
                <w:rFonts w:ascii="Arial" w:eastAsia="Calibri" w:hAnsi="Arial" w:cs="Arial"/>
                <w:sz w:val="24"/>
                <w:szCs w:val="24"/>
              </w:rPr>
              <w:t>Short -term Outcomes</w:t>
            </w:r>
          </w:p>
        </w:tc>
        <w:tc>
          <w:tcPr>
            <w:tcW w:w="7171" w:type="dxa"/>
          </w:tcPr>
          <w:p w14:paraId="1C5D2793" w14:textId="63019F8E" w:rsidR="00E719BF" w:rsidRPr="00456401" w:rsidRDefault="00E719BF" w:rsidP="00C60569">
            <w:pPr>
              <w:pStyle w:val="ListParagraph"/>
              <w:numPr>
                <w:ilvl w:val="0"/>
                <w:numId w:val="21"/>
              </w:numPr>
              <w:spacing w:before="40" w:after="40"/>
              <w:rPr>
                <w:rFonts w:ascii="Arial" w:hAnsi="Arial"/>
                <w:sz w:val="24"/>
              </w:rPr>
            </w:pPr>
            <w:r>
              <w:rPr>
                <w:rFonts w:ascii="Arial" w:hAnsi="Arial"/>
                <w:sz w:val="24"/>
              </w:rPr>
              <w:t>The teenage pregnancy and young parents strategy has a strong focus on reducing health inequalities</w:t>
            </w:r>
            <w:r w:rsidR="00341F1E">
              <w:rPr>
                <w:rFonts w:ascii="Arial" w:hAnsi="Arial"/>
                <w:sz w:val="24"/>
              </w:rPr>
              <w:t>.</w:t>
            </w:r>
          </w:p>
          <w:p w14:paraId="3CC3F816" w14:textId="5052E9E5" w:rsidR="00851713" w:rsidRPr="0040085A" w:rsidRDefault="00851713" w:rsidP="00C60569">
            <w:pPr>
              <w:pStyle w:val="ListParagraph"/>
              <w:numPr>
                <w:ilvl w:val="0"/>
                <w:numId w:val="21"/>
              </w:numPr>
              <w:spacing w:before="40" w:after="40"/>
              <w:rPr>
                <w:rFonts w:ascii="Arial" w:hAnsi="Arial"/>
                <w:sz w:val="24"/>
              </w:rPr>
            </w:pPr>
            <w:r>
              <w:rPr>
                <w:rFonts w:ascii="Arial" w:hAnsi="Arial"/>
                <w:sz w:val="24"/>
              </w:rPr>
              <w:lastRenderedPageBreak/>
              <w:t>Collaborative capacity to take forward work on youth health improvement has been increased</w:t>
            </w:r>
            <w:r w:rsidR="00341F1E">
              <w:rPr>
                <w:rFonts w:ascii="Arial" w:hAnsi="Arial"/>
                <w:sz w:val="24"/>
              </w:rPr>
              <w:t>.</w:t>
            </w:r>
          </w:p>
        </w:tc>
      </w:tr>
      <w:tr w:rsidR="0040085A" w:rsidRPr="0040085A" w14:paraId="03539C2E" w14:textId="77777777" w:rsidTr="00C96B96">
        <w:tc>
          <w:tcPr>
            <w:tcW w:w="1726" w:type="dxa"/>
            <w:shd w:val="clear" w:color="auto" w:fill="D6E3BC" w:themeFill="accent3" w:themeFillTint="66"/>
          </w:tcPr>
          <w:p w14:paraId="4110AAF7" w14:textId="77777777" w:rsidR="0040085A" w:rsidRPr="0040085A" w:rsidRDefault="0040085A" w:rsidP="00C60569">
            <w:pPr>
              <w:spacing w:before="40" w:after="40"/>
              <w:rPr>
                <w:rFonts w:ascii="Arial" w:eastAsia="Calibri" w:hAnsi="Arial" w:cs="Arial"/>
                <w:sz w:val="24"/>
                <w:szCs w:val="24"/>
              </w:rPr>
            </w:pPr>
            <w:r w:rsidRPr="0040085A">
              <w:rPr>
                <w:rFonts w:ascii="Arial" w:eastAsia="Calibri" w:hAnsi="Arial" w:cs="Arial"/>
                <w:sz w:val="24"/>
                <w:szCs w:val="24"/>
              </w:rPr>
              <w:lastRenderedPageBreak/>
              <w:t>Deliverables</w:t>
            </w:r>
          </w:p>
          <w:p w14:paraId="377BA245" w14:textId="77777777" w:rsidR="0040085A" w:rsidRPr="0040085A" w:rsidRDefault="00F411B8" w:rsidP="00C60569">
            <w:pPr>
              <w:spacing w:before="40" w:after="40"/>
              <w:rPr>
                <w:rFonts w:ascii="Arial" w:eastAsia="Calibri" w:hAnsi="Arial" w:cs="Arial"/>
                <w:sz w:val="24"/>
                <w:szCs w:val="24"/>
              </w:rPr>
            </w:pPr>
            <w:r>
              <w:rPr>
                <w:rFonts w:ascii="Arial" w:eastAsia="Calibri" w:hAnsi="Arial" w:cs="Arial"/>
                <w:sz w:val="24"/>
                <w:szCs w:val="24"/>
              </w:rPr>
              <w:t>2015/16</w:t>
            </w:r>
          </w:p>
        </w:tc>
        <w:tc>
          <w:tcPr>
            <w:tcW w:w="7171" w:type="dxa"/>
          </w:tcPr>
          <w:p w14:paraId="1D0CF10F" w14:textId="17E3D1D5" w:rsidR="0040085A" w:rsidRDefault="0040085A" w:rsidP="00C60569">
            <w:pPr>
              <w:pStyle w:val="ListParagraph"/>
              <w:numPr>
                <w:ilvl w:val="0"/>
                <w:numId w:val="22"/>
              </w:numPr>
              <w:spacing w:before="40" w:after="40"/>
              <w:rPr>
                <w:rFonts w:ascii="Arial" w:hAnsi="Arial"/>
                <w:sz w:val="24"/>
              </w:rPr>
            </w:pPr>
            <w:r w:rsidRPr="0040085A">
              <w:rPr>
                <w:rFonts w:ascii="Arial" w:hAnsi="Arial"/>
                <w:sz w:val="24"/>
              </w:rPr>
              <w:t>Provide evidence, logic modelling and project management support for the development of the Teenage Pregnancy and Young Parents Strategy</w:t>
            </w:r>
            <w:r w:rsidR="00341F1E">
              <w:rPr>
                <w:rFonts w:ascii="Arial" w:hAnsi="Arial"/>
                <w:sz w:val="24"/>
              </w:rPr>
              <w:t>.</w:t>
            </w:r>
          </w:p>
          <w:p w14:paraId="14888493" w14:textId="19F5917A" w:rsidR="00E03B13" w:rsidRDefault="0040085A" w:rsidP="00C60569">
            <w:pPr>
              <w:pStyle w:val="ListParagraph"/>
              <w:numPr>
                <w:ilvl w:val="0"/>
                <w:numId w:val="22"/>
              </w:numPr>
              <w:spacing w:before="40" w:after="40"/>
              <w:rPr>
                <w:rFonts w:ascii="Arial" w:hAnsi="Arial"/>
                <w:sz w:val="24"/>
              </w:rPr>
            </w:pPr>
            <w:r w:rsidRPr="0040085A">
              <w:rPr>
                <w:rFonts w:ascii="Arial" w:hAnsi="Arial"/>
                <w:sz w:val="24"/>
              </w:rPr>
              <w:t>Work with the Scottish Infant Feeding Advisor Network and with early years childcare providers to improve the diet and nutritional status of pregnant women, babies and young children</w:t>
            </w:r>
            <w:r w:rsidR="00341F1E">
              <w:rPr>
                <w:rFonts w:ascii="Arial" w:hAnsi="Arial"/>
                <w:sz w:val="24"/>
              </w:rPr>
              <w:t>.</w:t>
            </w:r>
          </w:p>
          <w:p w14:paraId="5452B0C0" w14:textId="7CDAB887" w:rsidR="0040085A" w:rsidRPr="0040085A" w:rsidRDefault="00B9079B" w:rsidP="00C60569">
            <w:pPr>
              <w:pStyle w:val="ListParagraph"/>
              <w:numPr>
                <w:ilvl w:val="0"/>
                <w:numId w:val="22"/>
              </w:numPr>
              <w:spacing w:before="40" w:after="40"/>
              <w:rPr>
                <w:rFonts w:ascii="Arial" w:hAnsi="Arial"/>
                <w:sz w:val="24"/>
              </w:rPr>
            </w:pPr>
            <w:r>
              <w:rPr>
                <w:rFonts w:ascii="Arial" w:hAnsi="Arial"/>
                <w:sz w:val="24"/>
              </w:rPr>
              <w:t>Work with</w:t>
            </w:r>
            <w:r w:rsidR="0040085A" w:rsidRPr="0040085A">
              <w:rPr>
                <w:rFonts w:ascii="Arial" w:hAnsi="Arial"/>
                <w:sz w:val="24"/>
              </w:rPr>
              <w:t xml:space="preserve"> </w:t>
            </w:r>
            <w:r w:rsidR="00FF2C0A">
              <w:rPr>
                <w:rFonts w:ascii="Arial" w:hAnsi="Arial"/>
                <w:sz w:val="24"/>
              </w:rPr>
              <w:t xml:space="preserve">the Youth Health Strategic Leads Group </w:t>
            </w:r>
            <w:r w:rsidR="00851713">
              <w:rPr>
                <w:rFonts w:ascii="Arial" w:hAnsi="Arial"/>
                <w:sz w:val="24"/>
              </w:rPr>
              <w:t>and other partnerships</w:t>
            </w:r>
            <w:r w:rsidR="0040085A" w:rsidRPr="0040085A">
              <w:rPr>
                <w:rFonts w:ascii="Arial" w:hAnsi="Arial"/>
                <w:sz w:val="24"/>
              </w:rPr>
              <w:t xml:space="preserve"> to </w:t>
            </w:r>
            <w:r w:rsidR="00285BCA">
              <w:rPr>
                <w:rFonts w:ascii="Arial" w:hAnsi="Arial"/>
                <w:sz w:val="24"/>
              </w:rPr>
              <w:t>influence</w:t>
            </w:r>
            <w:r w:rsidR="00FF2C0A">
              <w:rPr>
                <w:rFonts w:ascii="Arial" w:hAnsi="Arial"/>
                <w:sz w:val="24"/>
              </w:rPr>
              <w:t xml:space="preserve"> a collective approach </w:t>
            </w:r>
            <w:r w:rsidR="0040085A" w:rsidRPr="0040085A">
              <w:rPr>
                <w:rFonts w:ascii="Arial" w:hAnsi="Arial"/>
                <w:sz w:val="24"/>
              </w:rPr>
              <w:t>to youth health improvement and the reduction of health inequalities</w:t>
            </w:r>
            <w:r w:rsidR="00341F1E">
              <w:rPr>
                <w:rFonts w:ascii="Arial" w:hAnsi="Arial"/>
                <w:sz w:val="24"/>
              </w:rPr>
              <w:t>.</w:t>
            </w:r>
          </w:p>
        </w:tc>
      </w:tr>
      <w:tr w:rsidR="0040085A" w:rsidRPr="0040085A" w14:paraId="0AD79315" w14:textId="77777777" w:rsidTr="00C96B96">
        <w:trPr>
          <w:trHeight w:val="232"/>
        </w:trPr>
        <w:tc>
          <w:tcPr>
            <w:tcW w:w="1726" w:type="dxa"/>
            <w:shd w:val="clear" w:color="auto" w:fill="D6E3BC" w:themeFill="accent3" w:themeFillTint="66"/>
          </w:tcPr>
          <w:p w14:paraId="399B4FCD" w14:textId="77777777" w:rsidR="0040085A" w:rsidRPr="0040085A" w:rsidRDefault="0040085A" w:rsidP="00C60569">
            <w:pPr>
              <w:spacing w:before="40" w:after="40"/>
              <w:rPr>
                <w:rFonts w:ascii="Arial" w:eastAsia="Calibri" w:hAnsi="Arial"/>
                <w:sz w:val="24"/>
              </w:rPr>
            </w:pPr>
            <w:r w:rsidRPr="0040085A">
              <w:rPr>
                <w:rFonts w:ascii="Arial" w:eastAsia="Calibri" w:hAnsi="Arial"/>
                <w:sz w:val="24"/>
              </w:rPr>
              <w:t>Performance measures</w:t>
            </w:r>
          </w:p>
        </w:tc>
        <w:tc>
          <w:tcPr>
            <w:tcW w:w="7171" w:type="dxa"/>
          </w:tcPr>
          <w:p w14:paraId="16514312" w14:textId="77777777" w:rsidR="00456401" w:rsidRPr="00DA5CCA" w:rsidRDefault="00DA5CCA" w:rsidP="00AB2A60">
            <w:pPr>
              <w:pStyle w:val="ListParagraph"/>
              <w:numPr>
                <w:ilvl w:val="0"/>
                <w:numId w:val="29"/>
              </w:numPr>
            </w:pPr>
            <w:r>
              <w:rPr>
                <w:rFonts w:ascii="Arial" w:hAnsi="Arial" w:cs="Arial"/>
                <w:sz w:val="24"/>
                <w:szCs w:val="24"/>
              </w:rPr>
              <w:t xml:space="preserve">An </w:t>
            </w:r>
            <w:r w:rsidR="001E223F" w:rsidRPr="0022490B">
              <w:rPr>
                <w:rFonts w:ascii="Arial" w:hAnsi="Arial" w:cs="Arial"/>
                <w:sz w:val="24"/>
                <w:szCs w:val="24"/>
              </w:rPr>
              <w:t>evidence informed Teenage Pregnancy and Young Parents strategy has been produced w</w:t>
            </w:r>
            <w:r w:rsidR="00456401" w:rsidRPr="0022490B">
              <w:rPr>
                <w:rFonts w:ascii="Arial" w:hAnsi="Arial" w:cs="Arial"/>
                <w:sz w:val="24"/>
                <w:szCs w:val="24"/>
              </w:rPr>
              <w:t>ith a strong inequalities focus</w:t>
            </w:r>
            <w:r w:rsidR="001E223F" w:rsidRPr="0022490B">
              <w:rPr>
                <w:rFonts w:ascii="Arial" w:hAnsi="Arial" w:cs="Arial"/>
                <w:sz w:val="24"/>
                <w:szCs w:val="24"/>
              </w:rPr>
              <w:t xml:space="preserve"> </w:t>
            </w:r>
            <w:r>
              <w:rPr>
                <w:rFonts w:ascii="Arial" w:hAnsi="Arial" w:cs="Arial"/>
                <w:sz w:val="24"/>
                <w:szCs w:val="24"/>
              </w:rPr>
              <w:t>and a</w:t>
            </w:r>
            <w:r w:rsidRPr="0022490B">
              <w:rPr>
                <w:rFonts w:ascii="Arial" w:hAnsi="Arial" w:cs="Arial"/>
                <w:sz w:val="24"/>
                <w:szCs w:val="24"/>
              </w:rPr>
              <w:t xml:space="preserve"> multi partnership action plan is in place to implement the strategy locally and nationally.</w:t>
            </w:r>
          </w:p>
          <w:p w14:paraId="4686BA9E" w14:textId="6DE6109F" w:rsidR="0035193B" w:rsidRPr="0022490B" w:rsidRDefault="001B0DF2" w:rsidP="00AB2A60">
            <w:pPr>
              <w:pStyle w:val="ListParagraph"/>
              <w:numPr>
                <w:ilvl w:val="0"/>
                <w:numId w:val="29"/>
              </w:numPr>
              <w:rPr>
                <w:rFonts w:ascii="Arial" w:eastAsiaTheme="minorHAnsi" w:hAnsi="Arial" w:cs="Arial"/>
                <w:sz w:val="24"/>
                <w:szCs w:val="24"/>
              </w:rPr>
            </w:pPr>
            <w:r w:rsidRPr="0022490B">
              <w:rPr>
                <w:rFonts w:ascii="Arial" w:eastAsiaTheme="minorHAnsi" w:hAnsi="Arial" w:cs="Arial"/>
                <w:sz w:val="24"/>
                <w:szCs w:val="24"/>
              </w:rPr>
              <w:t xml:space="preserve">Childcare providers are </w:t>
            </w:r>
            <w:r w:rsidR="00DA5CCA">
              <w:rPr>
                <w:rFonts w:ascii="Arial" w:eastAsiaTheme="minorHAnsi" w:hAnsi="Arial" w:cs="Arial"/>
                <w:sz w:val="24"/>
                <w:szCs w:val="24"/>
              </w:rPr>
              <w:t xml:space="preserve">accessing </w:t>
            </w:r>
            <w:r w:rsidRPr="0022490B">
              <w:rPr>
                <w:rFonts w:ascii="Arial" w:eastAsiaTheme="minorHAnsi" w:hAnsi="Arial" w:cs="Arial"/>
                <w:sz w:val="24"/>
                <w:szCs w:val="24"/>
              </w:rPr>
              <w:t xml:space="preserve">the </w:t>
            </w:r>
            <w:r w:rsidR="0035193B" w:rsidRPr="0022490B">
              <w:rPr>
                <w:rFonts w:ascii="Arial" w:eastAsiaTheme="minorHAnsi" w:hAnsi="Arial" w:cs="Arial"/>
                <w:sz w:val="24"/>
                <w:szCs w:val="24"/>
              </w:rPr>
              <w:t>“Setting the Table: Nutritional guidance and food standards for early years childcare providers”</w:t>
            </w:r>
            <w:r w:rsidRPr="0022490B">
              <w:rPr>
                <w:rFonts w:ascii="Arial" w:eastAsiaTheme="minorHAnsi" w:hAnsi="Arial" w:cs="Arial"/>
                <w:sz w:val="24"/>
                <w:szCs w:val="24"/>
              </w:rPr>
              <w:t xml:space="preserve"> resource</w:t>
            </w:r>
            <w:r w:rsidR="00341F1E">
              <w:rPr>
                <w:rFonts w:ascii="Arial" w:eastAsiaTheme="minorHAnsi" w:hAnsi="Arial" w:cs="Arial"/>
                <w:sz w:val="24"/>
                <w:szCs w:val="24"/>
              </w:rPr>
              <w:t>.</w:t>
            </w:r>
            <w:r w:rsidRPr="0022490B">
              <w:rPr>
                <w:rFonts w:ascii="Arial" w:eastAsiaTheme="minorHAnsi" w:hAnsi="Arial" w:cs="Arial"/>
                <w:sz w:val="24"/>
                <w:szCs w:val="24"/>
              </w:rPr>
              <w:t xml:space="preserve"> </w:t>
            </w:r>
          </w:p>
          <w:p w14:paraId="39B21844" w14:textId="2E188E16" w:rsidR="0035193B" w:rsidRPr="0022490B" w:rsidRDefault="00DA5CCA" w:rsidP="00AB2A60">
            <w:pPr>
              <w:pStyle w:val="ListParagraph"/>
              <w:numPr>
                <w:ilvl w:val="0"/>
                <w:numId w:val="29"/>
              </w:numPr>
              <w:rPr>
                <w:rFonts w:ascii="Arial" w:eastAsiaTheme="minorHAnsi" w:hAnsi="Arial" w:cs="Arial"/>
                <w:sz w:val="24"/>
                <w:szCs w:val="24"/>
              </w:rPr>
            </w:pPr>
            <w:r>
              <w:rPr>
                <w:rFonts w:ascii="Arial" w:eastAsiaTheme="minorHAnsi" w:hAnsi="Arial" w:cs="Arial"/>
                <w:sz w:val="24"/>
                <w:szCs w:val="24"/>
              </w:rPr>
              <w:t xml:space="preserve">Evidence of increased </w:t>
            </w:r>
            <w:r w:rsidR="0035193B" w:rsidRPr="0022490B">
              <w:rPr>
                <w:rFonts w:ascii="Arial" w:eastAsiaTheme="minorHAnsi" w:hAnsi="Arial" w:cs="Arial"/>
                <w:sz w:val="24"/>
                <w:szCs w:val="24"/>
              </w:rPr>
              <w:t>knowledge and awareness within key partner organisations of the breastfeeding and inequalities evidence base</w:t>
            </w:r>
            <w:r w:rsidR="00341F1E">
              <w:rPr>
                <w:rFonts w:ascii="Arial" w:eastAsiaTheme="minorHAnsi" w:hAnsi="Arial" w:cs="Arial"/>
                <w:sz w:val="24"/>
                <w:szCs w:val="24"/>
              </w:rPr>
              <w:t>.</w:t>
            </w:r>
            <w:r w:rsidR="0022490B" w:rsidRPr="0022490B">
              <w:rPr>
                <w:rFonts w:ascii="Arial" w:eastAsiaTheme="minorHAnsi" w:hAnsi="Arial" w:cs="Arial"/>
                <w:sz w:val="24"/>
                <w:szCs w:val="24"/>
              </w:rPr>
              <w:t xml:space="preserve"> </w:t>
            </w:r>
          </w:p>
          <w:p w14:paraId="18C64F29" w14:textId="42A134CE" w:rsidR="00A8112B" w:rsidRPr="00E245EF" w:rsidRDefault="00A8112B" w:rsidP="00341F1E">
            <w:pPr>
              <w:pStyle w:val="ListParagraph"/>
              <w:numPr>
                <w:ilvl w:val="0"/>
                <w:numId w:val="29"/>
              </w:numPr>
              <w:rPr>
                <w:rFonts w:ascii="Arial" w:eastAsiaTheme="minorHAnsi" w:hAnsi="Arial" w:cs="Arial"/>
                <w:sz w:val="24"/>
                <w:szCs w:val="24"/>
              </w:rPr>
            </w:pPr>
            <w:r w:rsidRPr="0022490B">
              <w:rPr>
                <w:rFonts w:ascii="Arial" w:eastAsiaTheme="minorHAnsi" w:hAnsi="Arial" w:cs="Arial"/>
                <w:sz w:val="24"/>
                <w:szCs w:val="24"/>
              </w:rPr>
              <w:t xml:space="preserve">Increased awareness within the </w:t>
            </w:r>
            <w:r w:rsidR="00341F1E">
              <w:rPr>
                <w:rFonts w:ascii="Arial" w:eastAsiaTheme="minorHAnsi" w:hAnsi="Arial" w:cs="Arial"/>
                <w:sz w:val="24"/>
                <w:szCs w:val="24"/>
              </w:rPr>
              <w:t>Scottish Government</w:t>
            </w:r>
            <w:r w:rsidRPr="0022490B">
              <w:rPr>
                <w:rFonts w:ascii="Arial" w:eastAsiaTheme="minorHAnsi" w:hAnsi="Arial" w:cs="Arial"/>
                <w:sz w:val="24"/>
                <w:szCs w:val="24"/>
              </w:rPr>
              <w:t xml:space="preserve"> </w:t>
            </w:r>
            <w:r w:rsidR="00122D68">
              <w:rPr>
                <w:rFonts w:ascii="Arial" w:eastAsiaTheme="minorHAnsi" w:hAnsi="Arial" w:cs="Arial"/>
                <w:sz w:val="24"/>
                <w:szCs w:val="24"/>
              </w:rPr>
              <w:t xml:space="preserve">and other key partners </w:t>
            </w:r>
            <w:r w:rsidRPr="0022490B">
              <w:rPr>
                <w:rFonts w:ascii="Arial" w:eastAsiaTheme="minorHAnsi" w:hAnsi="Arial" w:cs="Arial"/>
                <w:sz w:val="24"/>
                <w:szCs w:val="24"/>
              </w:rPr>
              <w:t>of the evidence informed rational</w:t>
            </w:r>
            <w:r w:rsidR="00DA5CCA">
              <w:rPr>
                <w:rFonts w:ascii="Arial" w:eastAsiaTheme="minorHAnsi" w:hAnsi="Arial" w:cs="Arial"/>
                <w:sz w:val="24"/>
                <w:szCs w:val="24"/>
              </w:rPr>
              <w:t>e</w:t>
            </w:r>
            <w:r w:rsidRPr="0022490B">
              <w:rPr>
                <w:rFonts w:ascii="Arial" w:eastAsiaTheme="minorHAnsi" w:hAnsi="Arial" w:cs="Arial"/>
                <w:sz w:val="24"/>
                <w:szCs w:val="24"/>
              </w:rPr>
              <w:t xml:space="preserve"> for taking a more integ</w:t>
            </w:r>
            <w:r w:rsidR="0022490B" w:rsidRPr="0022490B">
              <w:rPr>
                <w:rFonts w:ascii="Arial" w:eastAsiaTheme="minorHAnsi" w:hAnsi="Arial" w:cs="Arial"/>
                <w:sz w:val="24"/>
                <w:szCs w:val="24"/>
              </w:rPr>
              <w:t xml:space="preserve">rated approach to youth health </w:t>
            </w:r>
            <w:r w:rsidR="00122D68">
              <w:rPr>
                <w:rFonts w:ascii="Arial" w:eastAsiaTheme="minorHAnsi" w:hAnsi="Arial" w:cs="Arial"/>
                <w:sz w:val="24"/>
                <w:szCs w:val="24"/>
              </w:rPr>
              <w:t>improvement</w:t>
            </w:r>
            <w:r w:rsidR="00341F1E">
              <w:rPr>
                <w:rFonts w:ascii="Arial" w:eastAsiaTheme="minorHAnsi" w:hAnsi="Arial" w:cs="Arial"/>
                <w:sz w:val="24"/>
                <w:szCs w:val="24"/>
              </w:rPr>
              <w:t>.</w:t>
            </w:r>
          </w:p>
        </w:tc>
      </w:tr>
      <w:tr w:rsidR="0040085A" w:rsidRPr="0040085A" w14:paraId="55A5B48D" w14:textId="77777777" w:rsidTr="00C96B96">
        <w:tc>
          <w:tcPr>
            <w:tcW w:w="1726" w:type="dxa"/>
            <w:shd w:val="clear" w:color="auto" w:fill="D6E3BC" w:themeFill="accent3" w:themeFillTint="66"/>
          </w:tcPr>
          <w:p w14:paraId="0B3243E4" w14:textId="77777777" w:rsidR="0040085A" w:rsidRPr="0040085A" w:rsidRDefault="0040085A" w:rsidP="00C60569">
            <w:pPr>
              <w:spacing w:before="40" w:after="40"/>
              <w:rPr>
                <w:rFonts w:ascii="Arial" w:eastAsia="Calibri" w:hAnsi="Arial"/>
                <w:sz w:val="24"/>
              </w:rPr>
            </w:pPr>
            <w:r w:rsidRPr="0040085A">
              <w:rPr>
                <w:rFonts w:ascii="Arial" w:eastAsia="Calibri" w:hAnsi="Arial"/>
                <w:sz w:val="24"/>
              </w:rPr>
              <w:t>Risks</w:t>
            </w:r>
          </w:p>
        </w:tc>
        <w:tc>
          <w:tcPr>
            <w:tcW w:w="7171" w:type="dxa"/>
          </w:tcPr>
          <w:p w14:paraId="226346F4" w14:textId="1994037A" w:rsidR="0040085A" w:rsidRPr="00E245EF" w:rsidRDefault="00B50B94" w:rsidP="00C60569">
            <w:pPr>
              <w:spacing w:before="40" w:after="40"/>
              <w:rPr>
                <w:rFonts w:ascii="Arial" w:hAnsi="Arial" w:cs="Arial"/>
                <w:bCs/>
                <w:color w:val="0000FF"/>
                <w:sz w:val="24"/>
              </w:rPr>
            </w:pPr>
            <w:hyperlink r:id="rId44" w:history="1">
              <w:r w:rsidR="00E245EF" w:rsidRPr="00E245EF">
                <w:rPr>
                  <w:rStyle w:val="Hyperlink"/>
                  <w:rFonts w:ascii="Arial" w:eastAsia="Calibri" w:hAnsi="Arial" w:cs="Arial"/>
                  <w:sz w:val="24"/>
                  <w:szCs w:val="24"/>
                </w:rPr>
                <w:t>1.2, 1.3</w:t>
              </w:r>
            </w:hyperlink>
          </w:p>
        </w:tc>
      </w:tr>
    </w:tbl>
    <w:p w14:paraId="510C665E" w14:textId="4A7E6AA4" w:rsidR="00FC547A" w:rsidRDefault="008B1292" w:rsidP="00C60569">
      <w:pPr>
        <w:pStyle w:val="Chapternamenumber"/>
        <w:spacing w:after="0"/>
        <w:rPr>
          <w:sz w:val="32"/>
          <w:szCs w:val="32"/>
        </w:rPr>
      </w:pPr>
      <w:r>
        <w:br w:type="page"/>
      </w:r>
      <w:r w:rsidR="00A57434">
        <w:rPr>
          <w:sz w:val="32"/>
          <w:szCs w:val="32"/>
        </w:rPr>
        <w:lastRenderedPageBreak/>
        <w:t>CORE PROGRAMME 5:</w:t>
      </w:r>
      <w:r w:rsidR="00E60EE6" w:rsidRPr="00E60EE6">
        <w:rPr>
          <w:sz w:val="32"/>
          <w:szCs w:val="32"/>
        </w:rPr>
        <w:t xml:space="preserve"> DEVELOPING AN EXCELLENT ORGANISATION</w:t>
      </w:r>
    </w:p>
    <w:p w14:paraId="63BFFDE9" w14:textId="77777777" w:rsidR="00FC547A" w:rsidRDefault="00FC547A" w:rsidP="00C60569">
      <w:pPr>
        <w:pStyle w:val="Chapternamenumber"/>
        <w:spacing w:after="0"/>
        <w:rPr>
          <w:sz w:val="32"/>
          <w:szCs w:val="32"/>
        </w:rPr>
      </w:pPr>
    </w:p>
    <w:p w14:paraId="577CC4B6" w14:textId="77777777" w:rsidR="00F065D3" w:rsidRPr="00FC547A" w:rsidRDefault="00F065D3" w:rsidP="00C60569">
      <w:pPr>
        <w:pStyle w:val="Chapternamenumber"/>
        <w:spacing w:after="0"/>
        <w:rPr>
          <w:sz w:val="32"/>
          <w:szCs w:val="32"/>
        </w:rPr>
      </w:pPr>
      <w:r w:rsidRPr="00F065D3">
        <w:rPr>
          <w:rFonts w:cs="Arial"/>
          <w:sz w:val="32"/>
        </w:rPr>
        <w:t>Excellence, Innovation and Efficiency</w:t>
      </w:r>
    </w:p>
    <w:p w14:paraId="689357A0" w14:textId="3D73AB5D" w:rsidR="00E90957" w:rsidRDefault="00341F1E" w:rsidP="00C60569">
      <w:pPr>
        <w:pStyle w:val="BulletnumberbodytextA"/>
        <w:numPr>
          <w:ilvl w:val="0"/>
          <w:numId w:val="0"/>
        </w:numPr>
        <w:rPr>
          <w:rFonts w:cs="Arial"/>
          <w:szCs w:val="24"/>
        </w:rPr>
      </w:pPr>
      <w:r>
        <w:rPr>
          <w:rFonts w:cs="Arial"/>
          <w:szCs w:val="24"/>
        </w:rPr>
        <w:t xml:space="preserve">NHS </w:t>
      </w:r>
      <w:r w:rsidR="00E90957" w:rsidRPr="005C2251">
        <w:rPr>
          <w:rFonts w:cs="Arial"/>
          <w:szCs w:val="24"/>
        </w:rPr>
        <w:t xml:space="preserve">Health Scotland can only deliver the ambitious aims of AFHS if it achieves the goal of being an excellent organisation. An excellent organisation continuously challenges all aspects of the ways it works with the view to improving its delivery. </w:t>
      </w:r>
      <w:r w:rsidR="00BE2D86">
        <w:rPr>
          <w:rFonts w:cs="Arial"/>
          <w:szCs w:val="24"/>
        </w:rPr>
        <w:t>This</w:t>
      </w:r>
      <w:r w:rsidR="00E90957" w:rsidRPr="005C2251">
        <w:rPr>
          <w:rFonts w:cs="Arial"/>
          <w:szCs w:val="24"/>
        </w:rPr>
        <w:t xml:space="preserve"> involves making the</w:t>
      </w:r>
      <w:r w:rsidR="00E90957">
        <w:rPr>
          <w:rFonts w:cs="Arial"/>
          <w:szCs w:val="24"/>
        </w:rPr>
        <w:t xml:space="preserve"> </w:t>
      </w:r>
      <w:r w:rsidR="00E90957" w:rsidRPr="005C2251">
        <w:rPr>
          <w:rFonts w:cs="Arial"/>
          <w:szCs w:val="24"/>
        </w:rPr>
        <w:t xml:space="preserve">most effective use of our financial and non-financial resources, having a fully engaged and skilled workforce and having processes in place that support the greatest utilisation of the knowledge </w:t>
      </w:r>
      <w:r w:rsidR="00BE2D86">
        <w:rPr>
          <w:rFonts w:cs="Arial"/>
          <w:szCs w:val="24"/>
        </w:rPr>
        <w:t xml:space="preserve">generated by </w:t>
      </w:r>
      <w:r w:rsidR="00E90957" w:rsidRPr="005C2251">
        <w:rPr>
          <w:rFonts w:cs="Arial"/>
          <w:szCs w:val="24"/>
        </w:rPr>
        <w:t xml:space="preserve">the organisation.  </w:t>
      </w:r>
    </w:p>
    <w:p w14:paraId="77958956" w14:textId="00720371" w:rsidR="002A36B5" w:rsidRPr="006530F2" w:rsidRDefault="00A57434" w:rsidP="00C60569">
      <w:pPr>
        <w:pStyle w:val="BulletnumberbodytextA"/>
        <w:numPr>
          <w:ilvl w:val="0"/>
          <w:numId w:val="0"/>
        </w:numPr>
        <w:ind w:left="360" w:hanging="360"/>
        <w:rPr>
          <w:b/>
        </w:rPr>
      </w:pPr>
      <w:r>
        <w:rPr>
          <w:b/>
        </w:rPr>
        <w:t>WORK</w:t>
      </w:r>
      <w:r w:rsidR="000137D0">
        <w:rPr>
          <w:b/>
        </w:rPr>
        <w:t xml:space="preserve"> </w:t>
      </w:r>
      <w:r>
        <w:rPr>
          <w:b/>
        </w:rPr>
        <w:t>STREAM 5.1: IMPROVED STAFF EXPERIENCE</w:t>
      </w:r>
    </w:p>
    <w:tbl>
      <w:tblPr>
        <w:tblStyle w:val="TableGrid11"/>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2A36B5" w:rsidRPr="0040085A" w14:paraId="7D526589" w14:textId="77777777" w:rsidTr="00C96B96">
        <w:trPr>
          <w:trHeight w:val="505"/>
        </w:trPr>
        <w:tc>
          <w:tcPr>
            <w:tcW w:w="1726" w:type="dxa"/>
            <w:shd w:val="clear" w:color="auto" w:fill="D6E3BC" w:themeFill="accent3" w:themeFillTint="66"/>
          </w:tcPr>
          <w:p w14:paraId="3EC29DE1" w14:textId="77777777" w:rsidR="002A36B5" w:rsidRPr="0040085A" w:rsidRDefault="002A36B5" w:rsidP="00C60569">
            <w:pPr>
              <w:spacing w:before="40" w:after="40"/>
              <w:rPr>
                <w:rFonts w:ascii="Arial" w:eastAsia="Calibri" w:hAnsi="Arial"/>
                <w:sz w:val="24"/>
              </w:rPr>
            </w:pPr>
            <w:r w:rsidRPr="0040085A">
              <w:rPr>
                <w:rFonts w:ascii="Arial" w:eastAsia="Calibri" w:hAnsi="Arial"/>
                <w:sz w:val="24"/>
              </w:rPr>
              <w:t>Aim</w:t>
            </w:r>
          </w:p>
        </w:tc>
        <w:tc>
          <w:tcPr>
            <w:tcW w:w="7171" w:type="dxa"/>
          </w:tcPr>
          <w:p w14:paraId="4B2FA178" w14:textId="77777777" w:rsidR="002A36B5" w:rsidRPr="00E90957" w:rsidRDefault="00E90957" w:rsidP="00C60569">
            <w:pPr>
              <w:spacing w:before="40" w:after="40"/>
              <w:rPr>
                <w:rFonts w:ascii="Arial" w:eastAsia="Calibri" w:hAnsi="Arial" w:cs="Arial"/>
                <w:sz w:val="24"/>
              </w:rPr>
            </w:pPr>
            <w:r w:rsidRPr="00E90957">
              <w:rPr>
                <w:rFonts w:ascii="Arial" w:hAnsi="Arial" w:cs="Arial"/>
                <w:sz w:val="24"/>
                <w:lang w:eastAsia="en-GB"/>
              </w:rPr>
              <w:t>To succeed through the talent of our people</w:t>
            </w:r>
          </w:p>
        </w:tc>
      </w:tr>
      <w:tr w:rsidR="002A36B5" w:rsidRPr="0040085A" w14:paraId="07B35359" w14:textId="77777777" w:rsidTr="00C96B96">
        <w:tc>
          <w:tcPr>
            <w:tcW w:w="1726" w:type="dxa"/>
            <w:shd w:val="clear" w:color="auto" w:fill="D6E3BC" w:themeFill="accent3" w:themeFillTint="66"/>
          </w:tcPr>
          <w:p w14:paraId="5D0E3D04" w14:textId="77777777" w:rsidR="002A36B5" w:rsidRPr="0040085A" w:rsidRDefault="002A36B5" w:rsidP="00C60569">
            <w:pPr>
              <w:spacing w:before="40" w:after="40"/>
              <w:rPr>
                <w:rFonts w:ascii="Arial" w:eastAsia="Calibri" w:hAnsi="Arial" w:cs="Arial"/>
                <w:sz w:val="24"/>
                <w:szCs w:val="24"/>
              </w:rPr>
            </w:pPr>
            <w:r w:rsidRPr="0040085A">
              <w:rPr>
                <w:rFonts w:ascii="Arial" w:eastAsia="Calibri" w:hAnsi="Arial" w:cs="Arial"/>
                <w:sz w:val="24"/>
                <w:szCs w:val="24"/>
              </w:rPr>
              <w:t>Short -term Outcomes</w:t>
            </w:r>
          </w:p>
        </w:tc>
        <w:tc>
          <w:tcPr>
            <w:tcW w:w="7171" w:type="dxa"/>
          </w:tcPr>
          <w:p w14:paraId="0647B339" w14:textId="77777777" w:rsidR="002A36B5" w:rsidRPr="0040085A" w:rsidRDefault="002A36B5" w:rsidP="00C60569">
            <w:pPr>
              <w:pStyle w:val="ListParagraph"/>
              <w:numPr>
                <w:ilvl w:val="0"/>
                <w:numId w:val="21"/>
              </w:numPr>
              <w:spacing w:before="40" w:after="40"/>
              <w:rPr>
                <w:rFonts w:ascii="Arial" w:hAnsi="Arial"/>
                <w:sz w:val="24"/>
              </w:rPr>
            </w:pPr>
            <w:r w:rsidRPr="002A36B5">
              <w:rPr>
                <w:rFonts w:ascii="Arial" w:hAnsi="Arial"/>
                <w:sz w:val="24"/>
              </w:rPr>
              <w:t xml:space="preserve">NHS Health Scotland’s </w:t>
            </w:r>
            <w:r w:rsidR="00BE2D86">
              <w:rPr>
                <w:rFonts w:ascii="Arial" w:hAnsi="Arial"/>
                <w:sz w:val="24"/>
              </w:rPr>
              <w:t xml:space="preserve">staff </w:t>
            </w:r>
            <w:r w:rsidR="00E90957" w:rsidRPr="002A36B5">
              <w:rPr>
                <w:rFonts w:ascii="Arial" w:hAnsi="Arial"/>
                <w:sz w:val="24"/>
              </w:rPr>
              <w:t>feel</w:t>
            </w:r>
            <w:r w:rsidRPr="002A36B5">
              <w:rPr>
                <w:rFonts w:ascii="Arial" w:hAnsi="Arial"/>
                <w:sz w:val="24"/>
              </w:rPr>
              <w:t xml:space="preserve"> more engaged in decisions affecting them </w:t>
            </w:r>
          </w:p>
        </w:tc>
      </w:tr>
      <w:tr w:rsidR="002A36B5" w:rsidRPr="0040085A" w14:paraId="431596C6" w14:textId="77777777" w:rsidTr="00C96B96">
        <w:tc>
          <w:tcPr>
            <w:tcW w:w="1726" w:type="dxa"/>
            <w:shd w:val="clear" w:color="auto" w:fill="D6E3BC" w:themeFill="accent3" w:themeFillTint="66"/>
          </w:tcPr>
          <w:p w14:paraId="0591354F" w14:textId="77777777" w:rsidR="002A36B5" w:rsidRPr="0040085A" w:rsidRDefault="002A36B5" w:rsidP="00C60569">
            <w:pPr>
              <w:spacing w:before="40" w:after="40"/>
              <w:rPr>
                <w:rFonts w:ascii="Arial" w:eastAsia="Calibri" w:hAnsi="Arial" w:cs="Arial"/>
                <w:sz w:val="24"/>
                <w:szCs w:val="24"/>
              </w:rPr>
            </w:pPr>
            <w:r w:rsidRPr="0040085A">
              <w:rPr>
                <w:rFonts w:ascii="Arial" w:eastAsia="Calibri" w:hAnsi="Arial" w:cs="Arial"/>
                <w:sz w:val="24"/>
                <w:szCs w:val="24"/>
              </w:rPr>
              <w:t>Deliverables</w:t>
            </w:r>
          </w:p>
          <w:p w14:paraId="2EB6BF1D" w14:textId="77777777" w:rsidR="002A36B5" w:rsidRPr="0040085A" w:rsidRDefault="00F411B8" w:rsidP="00C60569">
            <w:pPr>
              <w:spacing w:before="40" w:after="40"/>
              <w:rPr>
                <w:rFonts w:ascii="Arial" w:eastAsia="Calibri" w:hAnsi="Arial" w:cs="Arial"/>
                <w:sz w:val="24"/>
                <w:szCs w:val="24"/>
              </w:rPr>
            </w:pPr>
            <w:r>
              <w:rPr>
                <w:rFonts w:ascii="Arial" w:eastAsia="Calibri" w:hAnsi="Arial" w:cs="Arial"/>
                <w:sz w:val="24"/>
                <w:szCs w:val="24"/>
              </w:rPr>
              <w:t>2015/16</w:t>
            </w:r>
          </w:p>
        </w:tc>
        <w:tc>
          <w:tcPr>
            <w:tcW w:w="7171" w:type="dxa"/>
          </w:tcPr>
          <w:p w14:paraId="33CE83D8" w14:textId="2A79FA76" w:rsidR="002A36B5" w:rsidRDefault="002A36B5" w:rsidP="00C60569">
            <w:pPr>
              <w:pStyle w:val="ListParagraph"/>
              <w:numPr>
                <w:ilvl w:val="0"/>
                <w:numId w:val="22"/>
              </w:numPr>
              <w:spacing w:before="40" w:after="40"/>
              <w:rPr>
                <w:rFonts w:ascii="Arial" w:hAnsi="Arial"/>
                <w:sz w:val="24"/>
              </w:rPr>
            </w:pPr>
            <w:r w:rsidRPr="002A36B5">
              <w:rPr>
                <w:rFonts w:ascii="Arial" w:hAnsi="Arial"/>
                <w:sz w:val="24"/>
              </w:rPr>
              <w:t xml:space="preserve">Deliver the outcomes </w:t>
            </w:r>
            <w:r w:rsidR="009306EA">
              <w:rPr>
                <w:rFonts w:ascii="Arial" w:hAnsi="Arial"/>
                <w:sz w:val="24"/>
              </w:rPr>
              <w:t xml:space="preserve">of the 2015-16 NHS </w:t>
            </w:r>
            <w:r w:rsidR="00341F1E">
              <w:rPr>
                <w:rFonts w:ascii="Arial" w:hAnsi="Arial"/>
                <w:sz w:val="24"/>
              </w:rPr>
              <w:t>Health Scotland</w:t>
            </w:r>
            <w:r w:rsidR="009306EA">
              <w:rPr>
                <w:rFonts w:ascii="Arial" w:hAnsi="Arial"/>
                <w:sz w:val="24"/>
              </w:rPr>
              <w:t xml:space="preserve"> Workforce Plan, </w:t>
            </w:r>
            <w:r w:rsidRPr="002A36B5">
              <w:rPr>
                <w:rFonts w:ascii="Arial" w:hAnsi="Arial"/>
                <w:sz w:val="24"/>
              </w:rPr>
              <w:t xml:space="preserve">so </w:t>
            </w:r>
            <w:r w:rsidR="009306EA">
              <w:rPr>
                <w:rFonts w:ascii="Arial" w:hAnsi="Arial"/>
                <w:sz w:val="24"/>
              </w:rPr>
              <w:t xml:space="preserve">that </w:t>
            </w:r>
            <w:r w:rsidRPr="002A36B5">
              <w:rPr>
                <w:rFonts w:ascii="Arial" w:hAnsi="Arial"/>
                <w:sz w:val="24"/>
              </w:rPr>
              <w:t>staff feel confident and capable</w:t>
            </w:r>
            <w:r w:rsidR="009306EA">
              <w:rPr>
                <w:rFonts w:ascii="Arial" w:hAnsi="Arial"/>
                <w:sz w:val="24"/>
              </w:rPr>
              <w:t xml:space="preserve"> to deliver their objectives</w:t>
            </w:r>
            <w:r w:rsidR="00341F1E">
              <w:rPr>
                <w:rFonts w:ascii="Arial" w:hAnsi="Arial"/>
                <w:sz w:val="24"/>
              </w:rPr>
              <w:t>.</w:t>
            </w:r>
          </w:p>
          <w:p w14:paraId="14A4B3D0" w14:textId="77777777" w:rsidR="009E1258" w:rsidRPr="009E1258" w:rsidRDefault="009E1258" w:rsidP="00C60569">
            <w:pPr>
              <w:pStyle w:val="ListParagraph"/>
              <w:numPr>
                <w:ilvl w:val="0"/>
                <w:numId w:val="22"/>
              </w:numPr>
              <w:spacing w:before="40" w:after="40"/>
              <w:rPr>
                <w:rFonts w:ascii="Arial" w:hAnsi="Arial"/>
                <w:sz w:val="24"/>
              </w:rPr>
            </w:pPr>
            <w:r w:rsidRPr="009E1258">
              <w:rPr>
                <w:rFonts w:ascii="Arial" w:hAnsi="Arial"/>
                <w:sz w:val="24"/>
              </w:rPr>
              <w:t>Sustain excellent customer practices and satisfaction levels based on structured feedback</w:t>
            </w:r>
            <w:r w:rsidR="00BE2D86">
              <w:rPr>
                <w:rFonts w:ascii="Arial" w:hAnsi="Arial"/>
                <w:sz w:val="24"/>
              </w:rPr>
              <w:t xml:space="preserve"> from staff</w:t>
            </w:r>
            <w:r w:rsidRPr="009E1258">
              <w:rPr>
                <w:rFonts w:ascii="Arial" w:hAnsi="Arial"/>
                <w:sz w:val="24"/>
              </w:rPr>
              <w:t>.</w:t>
            </w:r>
          </w:p>
          <w:p w14:paraId="0D92EAD6" w14:textId="77777777" w:rsidR="009E1258" w:rsidRDefault="009E1258" w:rsidP="00C60569">
            <w:pPr>
              <w:pStyle w:val="ListParagraph"/>
              <w:numPr>
                <w:ilvl w:val="0"/>
                <w:numId w:val="22"/>
              </w:numPr>
              <w:spacing w:before="40" w:after="40"/>
              <w:rPr>
                <w:rFonts w:ascii="Arial" w:hAnsi="Arial"/>
                <w:sz w:val="24"/>
              </w:rPr>
            </w:pPr>
            <w:r w:rsidRPr="009E1258">
              <w:rPr>
                <w:rFonts w:ascii="Arial" w:hAnsi="Arial"/>
                <w:sz w:val="24"/>
              </w:rPr>
              <w:t>Lead organisational change in a way that ensures staff are fully involved in decisions that affect them and all changes lead to full alignment with AFHS.</w:t>
            </w:r>
          </w:p>
          <w:p w14:paraId="5847D707" w14:textId="18C8D22A" w:rsidR="00BE2D86" w:rsidRPr="009E1258" w:rsidRDefault="00BE2D86" w:rsidP="00C60569">
            <w:pPr>
              <w:pStyle w:val="ListParagraph"/>
              <w:numPr>
                <w:ilvl w:val="0"/>
                <w:numId w:val="22"/>
              </w:numPr>
              <w:spacing w:before="40" w:after="40"/>
              <w:rPr>
                <w:rFonts w:ascii="Arial" w:hAnsi="Arial"/>
                <w:sz w:val="24"/>
              </w:rPr>
            </w:pPr>
            <w:r>
              <w:rPr>
                <w:rFonts w:ascii="Arial" w:hAnsi="Arial"/>
                <w:sz w:val="24"/>
              </w:rPr>
              <w:t>Implement an internal communications and engagement plan to ensure staff are well informed and able to engage in decisions affecting them</w:t>
            </w:r>
            <w:r w:rsidR="00341F1E">
              <w:rPr>
                <w:rFonts w:ascii="Arial" w:hAnsi="Arial"/>
                <w:sz w:val="24"/>
              </w:rPr>
              <w:t>.</w:t>
            </w:r>
          </w:p>
          <w:p w14:paraId="571105BA" w14:textId="6B334F66" w:rsidR="002A36B5" w:rsidRPr="0040085A" w:rsidRDefault="009E1258" w:rsidP="00C60569">
            <w:pPr>
              <w:pStyle w:val="ListParagraph"/>
              <w:numPr>
                <w:ilvl w:val="0"/>
                <w:numId w:val="22"/>
              </w:numPr>
              <w:spacing w:before="40" w:after="40"/>
              <w:rPr>
                <w:rFonts w:ascii="Arial" w:hAnsi="Arial"/>
                <w:sz w:val="24"/>
              </w:rPr>
            </w:pPr>
            <w:r w:rsidRPr="009E1258">
              <w:rPr>
                <w:rFonts w:ascii="Arial" w:hAnsi="Arial"/>
                <w:sz w:val="24"/>
              </w:rPr>
              <w:t>Ensure all staff have the IT and other necessary support to work efficiently, effectively and productively regardless of location</w:t>
            </w:r>
            <w:r w:rsidR="00341F1E">
              <w:rPr>
                <w:rFonts w:ascii="Arial" w:hAnsi="Arial"/>
                <w:sz w:val="24"/>
              </w:rPr>
              <w:t>.</w:t>
            </w:r>
          </w:p>
        </w:tc>
      </w:tr>
      <w:tr w:rsidR="002A36B5" w:rsidRPr="0040085A" w14:paraId="303953C7" w14:textId="77777777" w:rsidTr="00C96B96">
        <w:trPr>
          <w:trHeight w:val="232"/>
        </w:trPr>
        <w:tc>
          <w:tcPr>
            <w:tcW w:w="1726" w:type="dxa"/>
            <w:shd w:val="clear" w:color="auto" w:fill="D6E3BC" w:themeFill="accent3" w:themeFillTint="66"/>
          </w:tcPr>
          <w:p w14:paraId="2E45FA7B" w14:textId="77777777" w:rsidR="002A36B5" w:rsidRPr="0040085A" w:rsidRDefault="002A36B5" w:rsidP="00C60569">
            <w:pPr>
              <w:spacing w:before="40" w:after="40"/>
              <w:rPr>
                <w:rFonts w:ascii="Arial" w:eastAsia="Calibri" w:hAnsi="Arial"/>
                <w:sz w:val="24"/>
              </w:rPr>
            </w:pPr>
            <w:r w:rsidRPr="0040085A">
              <w:rPr>
                <w:rFonts w:ascii="Arial" w:eastAsia="Calibri" w:hAnsi="Arial"/>
                <w:sz w:val="24"/>
              </w:rPr>
              <w:t>Performance measures</w:t>
            </w:r>
          </w:p>
        </w:tc>
        <w:tc>
          <w:tcPr>
            <w:tcW w:w="7171" w:type="dxa"/>
          </w:tcPr>
          <w:p w14:paraId="4DA6FE46" w14:textId="248A44D4" w:rsidR="00E90957" w:rsidRPr="00E90957" w:rsidRDefault="00E90957" w:rsidP="00AB2A60">
            <w:pPr>
              <w:numPr>
                <w:ilvl w:val="0"/>
                <w:numId w:val="40"/>
              </w:numPr>
              <w:spacing w:before="40" w:after="40"/>
              <w:rPr>
                <w:rFonts w:ascii="Arial" w:hAnsi="Arial"/>
                <w:sz w:val="24"/>
                <w:szCs w:val="24"/>
                <w:lang w:eastAsia="en-GB"/>
              </w:rPr>
            </w:pPr>
            <w:r w:rsidRPr="00E90957">
              <w:rPr>
                <w:rFonts w:ascii="Arial" w:hAnsi="Arial"/>
                <w:sz w:val="24"/>
                <w:szCs w:val="24"/>
                <w:lang w:eastAsia="en-GB"/>
              </w:rPr>
              <w:t>Organisational average EEI (iMatter)</w:t>
            </w:r>
            <w:r w:rsidR="00341F1E">
              <w:rPr>
                <w:rFonts w:ascii="Arial" w:hAnsi="Arial"/>
                <w:sz w:val="24"/>
                <w:szCs w:val="24"/>
                <w:lang w:eastAsia="en-GB"/>
              </w:rPr>
              <w:t>.</w:t>
            </w:r>
          </w:p>
          <w:p w14:paraId="1A75A91C" w14:textId="677F4930" w:rsidR="00E90957" w:rsidRPr="00E90957" w:rsidRDefault="00E90957" w:rsidP="00AB2A60">
            <w:pPr>
              <w:numPr>
                <w:ilvl w:val="0"/>
                <w:numId w:val="40"/>
              </w:numPr>
              <w:spacing w:before="40" w:after="40"/>
              <w:rPr>
                <w:rFonts w:ascii="Arial" w:hAnsi="Arial"/>
                <w:sz w:val="24"/>
                <w:szCs w:val="24"/>
                <w:lang w:eastAsia="en-GB"/>
              </w:rPr>
            </w:pPr>
            <w:r w:rsidRPr="00E90957">
              <w:rPr>
                <w:rFonts w:ascii="Arial" w:hAnsi="Arial"/>
                <w:sz w:val="24"/>
                <w:szCs w:val="24"/>
                <w:lang w:eastAsia="en-GB"/>
              </w:rPr>
              <w:t>Staff Survey 2016: involved in decisions score</w:t>
            </w:r>
            <w:r w:rsidR="00341F1E">
              <w:rPr>
                <w:rFonts w:ascii="Arial" w:hAnsi="Arial"/>
                <w:sz w:val="24"/>
                <w:szCs w:val="24"/>
                <w:lang w:eastAsia="en-GB"/>
              </w:rPr>
              <w:t>.</w:t>
            </w:r>
          </w:p>
          <w:p w14:paraId="202EE6DC" w14:textId="19279DEB" w:rsidR="002A36B5" w:rsidRDefault="00E90957" w:rsidP="00AB2A60">
            <w:pPr>
              <w:numPr>
                <w:ilvl w:val="0"/>
                <w:numId w:val="40"/>
              </w:numPr>
              <w:spacing w:before="40" w:after="40"/>
              <w:rPr>
                <w:rFonts w:ascii="Arial" w:hAnsi="Arial"/>
                <w:sz w:val="24"/>
                <w:szCs w:val="24"/>
                <w:lang w:eastAsia="en-GB"/>
              </w:rPr>
            </w:pPr>
            <w:r w:rsidRPr="00E90957">
              <w:rPr>
                <w:rFonts w:ascii="Arial" w:hAnsi="Arial"/>
                <w:sz w:val="24"/>
                <w:szCs w:val="24"/>
                <w:lang w:eastAsia="en-GB"/>
              </w:rPr>
              <w:t>Average Corporate Services Customer Survey score improves</w:t>
            </w:r>
            <w:r w:rsidR="00341F1E">
              <w:rPr>
                <w:rFonts w:ascii="Arial" w:hAnsi="Arial"/>
                <w:sz w:val="24"/>
                <w:szCs w:val="24"/>
                <w:lang w:eastAsia="en-GB"/>
              </w:rPr>
              <w:t>.</w:t>
            </w:r>
          </w:p>
          <w:p w14:paraId="2EE55D4E" w14:textId="1FE1EDEE" w:rsidR="009306EA" w:rsidRPr="006530F2" w:rsidRDefault="009306EA" w:rsidP="00AB2A60">
            <w:pPr>
              <w:numPr>
                <w:ilvl w:val="0"/>
                <w:numId w:val="40"/>
              </w:numPr>
              <w:spacing w:before="40" w:after="40"/>
              <w:rPr>
                <w:rFonts w:ascii="Arial" w:hAnsi="Arial"/>
                <w:sz w:val="24"/>
                <w:szCs w:val="24"/>
                <w:lang w:eastAsia="en-GB"/>
              </w:rPr>
            </w:pPr>
            <w:r>
              <w:rPr>
                <w:rFonts w:ascii="Arial" w:hAnsi="Arial"/>
                <w:sz w:val="24"/>
                <w:szCs w:val="24"/>
                <w:lang w:eastAsia="en-GB"/>
              </w:rPr>
              <w:t>Completion of the 2015-16 Workforce Plan</w:t>
            </w:r>
            <w:r w:rsidR="00341F1E">
              <w:rPr>
                <w:rFonts w:ascii="Arial" w:hAnsi="Arial"/>
                <w:sz w:val="24"/>
                <w:szCs w:val="24"/>
                <w:lang w:eastAsia="en-GB"/>
              </w:rPr>
              <w:t>.</w:t>
            </w:r>
          </w:p>
        </w:tc>
      </w:tr>
      <w:tr w:rsidR="002A36B5" w:rsidRPr="0040085A" w14:paraId="54C0851A" w14:textId="77777777" w:rsidTr="00C96B96">
        <w:tc>
          <w:tcPr>
            <w:tcW w:w="1726" w:type="dxa"/>
            <w:shd w:val="clear" w:color="auto" w:fill="D6E3BC" w:themeFill="accent3" w:themeFillTint="66"/>
          </w:tcPr>
          <w:p w14:paraId="224FB5FD" w14:textId="77777777" w:rsidR="002A36B5" w:rsidRPr="0040085A" w:rsidRDefault="002A36B5" w:rsidP="00C60569">
            <w:pPr>
              <w:spacing w:before="40" w:after="40"/>
              <w:rPr>
                <w:rFonts w:ascii="Arial" w:eastAsia="Calibri" w:hAnsi="Arial"/>
                <w:sz w:val="24"/>
              </w:rPr>
            </w:pPr>
            <w:r w:rsidRPr="0040085A">
              <w:rPr>
                <w:rFonts w:ascii="Arial" w:eastAsia="Calibri" w:hAnsi="Arial"/>
                <w:sz w:val="24"/>
              </w:rPr>
              <w:t>Risks</w:t>
            </w:r>
          </w:p>
        </w:tc>
        <w:tc>
          <w:tcPr>
            <w:tcW w:w="7171" w:type="dxa"/>
          </w:tcPr>
          <w:p w14:paraId="67056354" w14:textId="213A7432" w:rsidR="002A36B5" w:rsidRPr="00EA0825" w:rsidRDefault="00B50B94" w:rsidP="00C60569">
            <w:pPr>
              <w:spacing w:before="40" w:after="40"/>
              <w:rPr>
                <w:rFonts w:ascii="Arial" w:hAnsi="Arial"/>
                <w:bCs/>
                <w:color w:val="0000FF"/>
                <w:sz w:val="24"/>
              </w:rPr>
            </w:pPr>
            <w:hyperlink r:id="rId45" w:history="1">
              <w:r w:rsidR="00EA0825" w:rsidRPr="00EA0825">
                <w:rPr>
                  <w:rStyle w:val="Hyperlink"/>
                  <w:rFonts w:ascii="Arial" w:eastAsia="Calibri" w:hAnsi="Arial" w:cs="Arial"/>
                  <w:sz w:val="24"/>
                  <w:szCs w:val="24"/>
                </w:rPr>
                <w:t>3.1, 4.1, 4.3, 4.4</w:t>
              </w:r>
            </w:hyperlink>
          </w:p>
        </w:tc>
      </w:tr>
    </w:tbl>
    <w:p w14:paraId="78BF0C63" w14:textId="77777777" w:rsidR="00582796" w:rsidRDefault="00582796" w:rsidP="00C60569">
      <w:pPr>
        <w:rPr>
          <w:rFonts w:ascii="Arial" w:hAnsi="Arial" w:cs="Arial"/>
          <w:b/>
          <w:sz w:val="24"/>
          <w:szCs w:val="24"/>
        </w:rPr>
      </w:pPr>
    </w:p>
    <w:p w14:paraId="544B18EA" w14:textId="77777777" w:rsidR="006D721D" w:rsidRDefault="006D721D" w:rsidP="00C60569">
      <w:pPr>
        <w:rPr>
          <w:rFonts w:ascii="Arial" w:hAnsi="Arial" w:cs="Arial"/>
          <w:b/>
          <w:sz w:val="24"/>
          <w:szCs w:val="24"/>
        </w:rPr>
      </w:pPr>
    </w:p>
    <w:p w14:paraId="6007B906" w14:textId="77777777" w:rsidR="006D721D" w:rsidRDefault="006D721D" w:rsidP="00C60569">
      <w:pPr>
        <w:rPr>
          <w:rFonts w:ascii="Arial" w:hAnsi="Arial" w:cs="Arial"/>
          <w:b/>
          <w:sz w:val="24"/>
          <w:szCs w:val="24"/>
        </w:rPr>
      </w:pPr>
    </w:p>
    <w:p w14:paraId="62AE9614" w14:textId="30FAC31E" w:rsidR="002A36B5" w:rsidRDefault="00A57434" w:rsidP="00C60569">
      <w:pPr>
        <w:rPr>
          <w:rFonts w:ascii="Arial" w:hAnsi="Arial" w:cs="Arial"/>
          <w:b/>
          <w:sz w:val="24"/>
          <w:szCs w:val="24"/>
        </w:rPr>
      </w:pPr>
      <w:r>
        <w:rPr>
          <w:rFonts w:ascii="Arial" w:hAnsi="Arial" w:cs="Arial"/>
          <w:b/>
          <w:sz w:val="24"/>
          <w:szCs w:val="24"/>
        </w:rPr>
        <w:t>WORK</w:t>
      </w:r>
      <w:r w:rsidR="000137D0">
        <w:rPr>
          <w:rFonts w:ascii="Arial" w:hAnsi="Arial" w:cs="Arial"/>
          <w:b/>
          <w:sz w:val="24"/>
          <w:szCs w:val="24"/>
        </w:rPr>
        <w:t xml:space="preserve"> </w:t>
      </w:r>
      <w:r>
        <w:rPr>
          <w:rFonts w:ascii="Arial" w:hAnsi="Arial" w:cs="Arial"/>
          <w:b/>
          <w:sz w:val="24"/>
          <w:szCs w:val="24"/>
        </w:rPr>
        <w:t xml:space="preserve">STREAM 5.2: IMPROVED PLANNING &amp; USE OF RESOURCES </w:t>
      </w:r>
    </w:p>
    <w:tbl>
      <w:tblPr>
        <w:tblStyle w:val="TableGrid11"/>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2A36B5" w:rsidRPr="0040085A" w14:paraId="0D717173" w14:textId="77777777" w:rsidTr="00C96B96">
        <w:trPr>
          <w:trHeight w:val="505"/>
        </w:trPr>
        <w:tc>
          <w:tcPr>
            <w:tcW w:w="1726" w:type="dxa"/>
            <w:shd w:val="clear" w:color="auto" w:fill="D6E3BC" w:themeFill="accent3" w:themeFillTint="66"/>
          </w:tcPr>
          <w:p w14:paraId="5EC07034" w14:textId="77777777" w:rsidR="002A36B5" w:rsidRPr="0040085A" w:rsidRDefault="002A36B5" w:rsidP="00C60569">
            <w:pPr>
              <w:spacing w:before="40" w:after="40"/>
              <w:rPr>
                <w:rFonts w:ascii="Arial" w:eastAsia="Calibri" w:hAnsi="Arial"/>
                <w:sz w:val="24"/>
              </w:rPr>
            </w:pPr>
            <w:r w:rsidRPr="0040085A">
              <w:rPr>
                <w:rFonts w:ascii="Arial" w:eastAsia="Calibri" w:hAnsi="Arial"/>
                <w:sz w:val="24"/>
              </w:rPr>
              <w:t>Aim</w:t>
            </w:r>
          </w:p>
        </w:tc>
        <w:tc>
          <w:tcPr>
            <w:tcW w:w="7171" w:type="dxa"/>
          </w:tcPr>
          <w:p w14:paraId="179D6D29" w14:textId="05834130" w:rsidR="002A36B5" w:rsidRPr="00830094" w:rsidRDefault="00E90957" w:rsidP="00C60569">
            <w:pPr>
              <w:spacing w:before="40" w:after="40"/>
              <w:rPr>
                <w:rFonts w:ascii="Arial" w:eastAsia="Calibri" w:hAnsi="Arial"/>
                <w:color w:val="FF0000"/>
                <w:sz w:val="24"/>
              </w:rPr>
            </w:pPr>
            <w:r w:rsidRPr="00E90957">
              <w:rPr>
                <w:rFonts w:ascii="Arial" w:hAnsi="Arial"/>
                <w:sz w:val="24"/>
                <w:szCs w:val="24"/>
                <w:lang w:eastAsia="en-GB"/>
              </w:rPr>
              <w:t xml:space="preserve">To have a </w:t>
            </w:r>
            <w:r w:rsidR="009306EA">
              <w:rPr>
                <w:rFonts w:ascii="Arial" w:hAnsi="Arial"/>
                <w:sz w:val="24"/>
                <w:szCs w:val="24"/>
                <w:lang w:eastAsia="en-GB"/>
              </w:rPr>
              <w:t>D</w:t>
            </w:r>
            <w:r w:rsidR="00BE2D86">
              <w:rPr>
                <w:rFonts w:ascii="Arial" w:hAnsi="Arial"/>
                <w:sz w:val="24"/>
                <w:szCs w:val="24"/>
                <w:lang w:eastAsia="en-GB"/>
              </w:rPr>
              <w:t xml:space="preserve">elivery </w:t>
            </w:r>
            <w:r w:rsidR="009306EA">
              <w:rPr>
                <w:rFonts w:ascii="Arial" w:hAnsi="Arial"/>
                <w:sz w:val="24"/>
                <w:szCs w:val="24"/>
                <w:lang w:eastAsia="en-GB"/>
              </w:rPr>
              <w:t>P</w:t>
            </w:r>
            <w:r w:rsidRPr="00E90957">
              <w:rPr>
                <w:rFonts w:ascii="Arial" w:hAnsi="Arial"/>
                <w:sz w:val="24"/>
                <w:szCs w:val="24"/>
                <w:lang w:eastAsia="en-GB"/>
              </w:rPr>
              <w:t>lan that links what we do to our vision of AFHS, so we can demonstrate high performance and making</w:t>
            </w:r>
            <w:r w:rsidR="00BE2D86">
              <w:rPr>
                <w:rFonts w:ascii="Arial" w:hAnsi="Arial"/>
                <w:sz w:val="24"/>
                <w:szCs w:val="24"/>
                <w:lang w:eastAsia="en-GB"/>
              </w:rPr>
              <w:t xml:space="preserve"> an impact. </w:t>
            </w:r>
          </w:p>
        </w:tc>
      </w:tr>
      <w:tr w:rsidR="002A36B5" w:rsidRPr="0040085A" w14:paraId="088FEDA1" w14:textId="77777777" w:rsidTr="00C96B96">
        <w:tc>
          <w:tcPr>
            <w:tcW w:w="1726" w:type="dxa"/>
            <w:shd w:val="clear" w:color="auto" w:fill="D6E3BC" w:themeFill="accent3" w:themeFillTint="66"/>
          </w:tcPr>
          <w:p w14:paraId="5419FB0E" w14:textId="77777777" w:rsidR="002A36B5" w:rsidRPr="0040085A" w:rsidRDefault="002A36B5" w:rsidP="00C60569">
            <w:pPr>
              <w:spacing w:before="40" w:after="40"/>
              <w:rPr>
                <w:rFonts w:ascii="Arial" w:eastAsia="Calibri" w:hAnsi="Arial" w:cs="Arial"/>
                <w:sz w:val="24"/>
                <w:szCs w:val="24"/>
              </w:rPr>
            </w:pPr>
            <w:r w:rsidRPr="0040085A">
              <w:rPr>
                <w:rFonts w:ascii="Arial" w:eastAsia="Calibri" w:hAnsi="Arial" w:cs="Arial"/>
                <w:sz w:val="24"/>
                <w:szCs w:val="24"/>
              </w:rPr>
              <w:t>Short -term Outcomes</w:t>
            </w:r>
          </w:p>
        </w:tc>
        <w:tc>
          <w:tcPr>
            <w:tcW w:w="7171" w:type="dxa"/>
          </w:tcPr>
          <w:p w14:paraId="03C11D5C" w14:textId="397187B9" w:rsidR="002A36B5" w:rsidRDefault="00E719BF" w:rsidP="00C60569">
            <w:pPr>
              <w:pStyle w:val="ListParagraph"/>
              <w:numPr>
                <w:ilvl w:val="0"/>
                <w:numId w:val="21"/>
              </w:numPr>
              <w:spacing w:before="40" w:after="40"/>
              <w:rPr>
                <w:rFonts w:ascii="Arial" w:hAnsi="Arial"/>
                <w:sz w:val="24"/>
              </w:rPr>
            </w:pPr>
            <w:r>
              <w:rPr>
                <w:rFonts w:ascii="Arial" w:hAnsi="Arial"/>
                <w:sz w:val="24"/>
              </w:rPr>
              <w:t>We have a</w:t>
            </w:r>
            <w:r w:rsidR="00E90957">
              <w:rPr>
                <w:rFonts w:ascii="Arial" w:hAnsi="Arial"/>
                <w:sz w:val="24"/>
              </w:rPr>
              <w:t xml:space="preserve"> </w:t>
            </w:r>
            <w:r w:rsidR="002A36B5" w:rsidRPr="002A36B5">
              <w:rPr>
                <w:rFonts w:ascii="Arial" w:hAnsi="Arial"/>
                <w:sz w:val="24"/>
              </w:rPr>
              <w:t xml:space="preserve">set of key performance indicators in place and use a </w:t>
            </w:r>
            <w:r w:rsidR="008066F2">
              <w:rPr>
                <w:rFonts w:ascii="Arial" w:hAnsi="Arial"/>
                <w:sz w:val="24"/>
              </w:rPr>
              <w:t>mix</w:t>
            </w:r>
            <w:r w:rsidR="008066F2" w:rsidRPr="002A36B5">
              <w:rPr>
                <w:rFonts w:ascii="Arial" w:hAnsi="Arial"/>
                <w:sz w:val="24"/>
              </w:rPr>
              <w:t xml:space="preserve"> </w:t>
            </w:r>
            <w:r w:rsidR="002A36B5" w:rsidRPr="002A36B5">
              <w:rPr>
                <w:rFonts w:ascii="Arial" w:hAnsi="Arial"/>
                <w:sz w:val="24"/>
              </w:rPr>
              <w:t xml:space="preserve">of quantitative and qualitative measures to demonstrate </w:t>
            </w:r>
            <w:r>
              <w:rPr>
                <w:rFonts w:ascii="Arial" w:hAnsi="Arial"/>
                <w:sz w:val="24"/>
              </w:rPr>
              <w:t xml:space="preserve">our </w:t>
            </w:r>
            <w:r w:rsidR="002A36B5" w:rsidRPr="002A36B5">
              <w:rPr>
                <w:rFonts w:ascii="Arial" w:hAnsi="Arial"/>
                <w:sz w:val="24"/>
              </w:rPr>
              <w:t>impact on an annual basis</w:t>
            </w:r>
            <w:r w:rsidR="00341F1E">
              <w:rPr>
                <w:rFonts w:ascii="Arial" w:hAnsi="Arial"/>
                <w:sz w:val="24"/>
              </w:rPr>
              <w:t>.</w:t>
            </w:r>
          </w:p>
          <w:p w14:paraId="228FFAA9" w14:textId="537089E4" w:rsidR="002A36B5" w:rsidRPr="0040085A" w:rsidRDefault="009869E8" w:rsidP="00C60569">
            <w:pPr>
              <w:pStyle w:val="ListParagraph"/>
              <w:numPr>
                <w:ilvl w:val="0"/>
                <w:numId w:val="21"/>
              </w:numPr>
              <w:spacing w:before="40" w:after="40"/>
              <w:rPr>
                <w:rFonts w:ascii="Arial" w:hAnsi="Arial"/>
                <w:sz w:val="24"/>
              </w:rPr>
            </w:pPr>
            <w:r>
              <w:rPr>
                <w:rFonts w:ascii="Arial" w:hAnsi="Arial"/>
                <w:sz w:val="24"/>
              </w:rPr>
              <w:t xml:space="preserve">Our Delivery Plan is outcomes focused and </w:t>
            </w:r>
            <w:r w:rsidR="00E719BF">
              <w:rPr>
                <w:rFonts w:ascii="Arial" w:hAnsi="Arial"/>
                <w:sz w:val="24"/>
              </w:rPr>
              <w:t>developed in collaboration with our partners</w:t>
            </w:r>
            <w:r w:rsidR="002A36B5" w:rsidRPr="002A36B5">
              <w:rPr>
                <w:rFonts w:ascii="Arial" w:hAnsi="Arial"/>
                <w:sz w:val="24"/>
              </w:rPr>
              <w:t xml:space="preserve"> and </w:t>
            </w:r>
            <w:r w:rsidR="00E719BF">
              <w:rPr>
                <w:rFonts w:ascii="Arial" w:hAnsi="Arial"/>
                <w:sz w:val="24"/>
              </w:rPr>
              <w:t xml:space="preserve">we are </w:t>
            </w:r>
            <w:r w:rsidR="002A36B5" w:rsidRPr="002A36B5">
              <w:rPr>
                <w:rFonts w:ascii="Arial" w:hAnsi="Arial"/>
                <w:sz w:val="24"/>
              </w:rPr>
              <w:t xml:space="preserve">able to evidence </w:t>
            </w:r>
            <w:r w:rsidR="00E719BF">
              <w:rPr>
                <w:rFonts w:ascii="Arial" w:hAnsi="Arial"/>
                <w:sz w:val="24"/>
              </w:rPr>
              <w:t xml:space="preserve">our </w:t>
            </w:r>
            <w:r w:rsidR="002A36B5" w:rsidRPr="002A36B5">
              <w:rPr>
                <w:rFonts w:ascii="Arial" w:hAnsi="Arial"/>
                <w:sz w:val="24"/>
              </w:rPr>
              <w:t>impact</w:t>
            </w:r>
            <w:r w:rsidR="00341F1E">
              <w:rPr>
                <w:rFonts w:ascii="Arial" w:hAnsi="Arial"/>
                <w:sz w:val="24"/>
              </w:rPr>
              <w:t>.</w:t>
            </w:r>
          </w:p>
        </w:tc>
      </w:tr>
      <w:tr w:rsidR="002A36B5" w:rsidRPr="0040085A" w14:paraId="7289F6BE" w14:textId="77777777" w:rsidTr="00C96B96">
        <w:tc>
          <w:tcPr>
            <w:tcW w:w="1726" w:type="dxa"/>
            <w:shd w:val="clear" w:color="auto" w:fill="D6E3BC" w:themeFill="accent3" w:themeFillTint="66"/>
          </w:tcPr>
          <w:p w14:paraId="149BF0DD" w14:textId="77777777" w:rsidR="002A36B5" w:rsidRPr="0040085A" w:rsidRDefault="002A36B5" w:rsidP="00C60569">
            <w:pPr>
              <w:spacing w:before="40" w:after="40"/>
              <w:rPr>
                <w:rFonts w:ascii="Arial" w:eastAsia="Calibri" w:hAnsi="Arial" w:cs="Arial"/>
                <w:sz w:val="24"/>
                <w:szCs w:val="24"/>
              </w:rPr>
            </w:pPr>
            <w:r w:rsidRPr="0040085A">
              <w:rPr>
                <w:rFonts w:ascii="Arial" w:eastAsia="Calibri" w:hAnsi="Arial" w:cs="Arial"/>
                <w:sz w:val="24"/>
                <w:szCs w:val="24"/>
              </w:rPr>
              <w:t>Deliverables</w:t>
            </w:r>
          </w:p>
          <w:p w14:paraId="3D740AAE" w14:textId="77777777" w:rsidR="002A36B5" w:rsidRPr="0040085A" w:rsidRDefault="00F411B8" w:rsidP="00C60569">
            <w:pPr>
              <w:spacing w:before="40" w:after="40"/>
              <w:rPr>
                <w:rFonts w:ascii="Arial" w:eastAsia="Calibri" w:hAnsi="Arial" w:cs="Arial"/>
                <w:sz w:val="24"/>
                <w:szCs w:val="24"/>
              </w:rPr>
            </w:pPr>
            <w:r>
              <w:rPr>
                <w:rFonts w:ascii="Arial" w:eastAsia="Calibri" w:hAnsi="Arial" w:cs="Arial"/>
                <w:sz w:val="24"/>
                <w:szCs w:val="24"/>
              </w:rPr>
              <w:t>2015/16</w:t>
            </w:r>
          </w:p>
        </w:tc>
        <w:tc>
          <w:tcPr>
            <w:tcW w:w="7171" w:type="dxa"/>
          </w:tcPr>
          <w:p w14:paraId="27CA7820" w14:textId="44E63BB5" w:rsidR="002A36B5" w:rsidRDefault="00FC10EB" w:rsidP="00C60569">
            <w:pPr>
              <w:pStyle w:val="ListParagraph"/>
              <w:numPr>
                <w:ilvl w:val="0"/>
                <w:numId w:val="22"/>
              </w:numPr>
              <w:spacing w:before="40" w:after="40"/>
              <w:rPr>
                <w:rFonts w:ascii="Arial" w:hAnsi="Arial"/>
                <w:sz w:val="24"/>
              </w:rPr>
            </w:pPr>
            <w:r>
              <w:rPr>
                <w:rFonts w:ascii="Arial" w:hAnsi="Arial"/>
                <w:sz w:val="24"/>
              </w:rPr>
              <w:t>Deliver an improved process of accountability, planning and risk management through the implementation of new systems of performance manage</w:t>
            </w:r>
            <w:r w:rsidR="00341F1E">
              <w:rPr>
                <w:rFonts w:ascii="Arial" w:hAnsi="Arial"/>
                <w:sz w:val="24"/>
              </w:rPr>
              <w:t>ment and management information.</w:t>
            </w:r>
          </w:p>
          <w:p w14:paraId="1D6F1EF8" w14:textId="4F8D6B4A" w:rsidR="002A36B5" w:rsidRDefault="002A36B5" w:rsidP="00C60569">
            <w:pPr>
              <w:pStyle w:val="ListParagraph"/>
              <w:numPr>
                <w:ilvl w:val="0"/>
                <w:numId w:val="22"/>
              </w:numPr>
              <w:spacing w:before="40" w:after="40"/>
              <w:rPr>
                <w:rFonts w:ascii="Arial" w:hAnsi="Arial"/>
                <w:sz w:val="24"/>
              </w:rPr>
            </w:pPr>
            <w:r w:rsidRPr="002A36B5">
              <w:rPr>
                <w:rFonts w:ascii="Arial" w:hAnsi="Arial"/>
                <w:sz w:val="24"/>
              </w:rPr>
              <w:t>Set and meet an agreed group of sustainable and social targets</w:t>
            </w:r>
            <w:r w:rsidR="00341F1E">
              <w:rPr>
                <w:rFonts w:ascii="Arial" w:hAnsi="Arial"/>
                <w:sz w:val="24"/>
              </w:rPr>
              <w:t>.</w:t>
            </w:r>
          </w:p>
          <w:p w14:paraId="4B03E48A" w14:textId="77777777" w:rsidR="002A36B5" w:rsidRDefault="00FC10EB" w:rsidP="00C60569">
            <w:pPr>
              <w:pStyle w:val="ListParagraph"/>
              <w:numPr>
                <w:ilvl w:val="0"/>
                <w:numId w:val="22"/>
              </w:numPr>
              <w:spacing w:before="40" w:after="40"/>
              <w:rPr>
                <w:rFonts w:ascii="Arial" w:hAnsi="Arial"/>
                <w:sz w:val="24"/>
              </w:rPr>
            </w:pPr>
            <w:r>
              <w:rPr>
                <w:rFonts w:ascii="Arial" w:hAnsi="Arial"/>
                <w:sz w:val="24"/>
              </w:rPr>
              <w:t>D</w:t>
            </w:r>
            <w:r w:rsidR="002A36B5" w:rsidRPr="002A36B5">
              <w:rPr>
                <w:rFonts w:ascii="Arial" w:hAnsi="Arial"/>
                <w:sz w:val="24"/>
              </w:rPr>
              <w:t>eliver a</w:t>
            </w:r>
            <w:r w:rsidR="00E719BF">
              <w:rPr>
                <w:rFonts w:ascii="Arial" w:hAnsi="Arial"/>
                <w:sz w:val="24"/>
              </w:rPr>
              <w:t>n internal</w:t>
            </w:r>
            <w:r w:rsidR="002A36B5" w:rsidRPr="002A36B5">
              <w:rPr>
                <w:rFonts w:ascii="Arial" w:hAnsi="Arial"/>
                <w:sz w:val="24"/>
              </w:rPr>
              <w:t xml:space="preserve"> </w:t>
            </w:r>
            <w:r w:rsidR="00E719BF">
              <w:rPr>
                <w:rFonts w:ascii="Arial" w:hAnsi="Arial"/>
                <w:sz w:val="24"/>
              </w:rPr>
              <w:t>development</w:t>
            </w:r>
            <w:r w:rsidR="002A36B5" w:rsidRPr="002A36B5">
              <w:rPr>
                <w:rFonts w:ascii="Arial" w:hAnsi="Arial"/>
                <w:sz w:val="24"/>
              </w:rPr>
              <w:t xml:space="preserve"> programme </w:t>
            </w:r>
            <w:r w:rsidR="00E719BF">
              <w:rPr>
                <w:rFonts w:ascii="Arial" w:hAnsi="Arial"/>
                <w:sz w:val="24"/>
              </w:rPr>
              <w:t xml:space="preserve">for commissioners, team heads and programme managers </w:t>
            </w:r>
            <w:r w:rsidR="002A36B5" w:rsidRPr="002A36B5">
              <w:rPr>
                <w:rFonts w:ascii="Arial" w:hAnsi="Arial"/>
                <w:sz w:val="24"/>
              </w:rPr>
              <w:t>to strengthen strategic planning and better demonstrat</w:t>
            </w:r>
            <w:r>
              <w:rPr>
                <w:rFonts w:ascii="Arial" w:hAnsi="Arial"/>
                <w:sz w:val="24"/>
              </w:rPr>
              <w:t>ion of</w:t>
            </w:r>
            <w:r w:rsidR="002A36B5" w:rsidRPr="002A36B5">
              <w:rPr>
                <w:rFonts w:ascii="Arial" w:hAnsi="Arial"/>
                <w:sz w:val="24"/>
              </w:rPr>
              <w:t xml:space="preserve"> impact.</w:t>
            </w:r>
          </w:p>
          <w:p w14:paraId="6F6350CE" w14:textId="77777777" w:rsidR="002A36B5" w:rsidRDefault="002A36B5" w:rsidP="00C60569">
            <w:pPr>
              <w:pStyle w:val="ListParagraph"/>
              <w:numPr>
                <w:ilvl w:val="0"/>
                <w:numId w:val="22"/>
              </w:numPr>
              <w:spacing w:before="40" w:after="40"/>
              <w:rPr>
                <w:rFonts w:ascii="Arial" w:hAnsi="Arial"/>
                <w:sz w:val="24"/>
              </w:rPr>
            </w:pPr>
            <w:r w:rsidRPr="002A36B5">
              <w:rPr>
                <w:rFonts w:ascii="Arial" w:hAnsi="Arial"/>
                <w:sz w:val="24"/>
              </w:rPr>
              <w:t xml:space="preserve">Improve and protect organisational reputation and performance by delivering all </w:t>
            </w:r>
            <w:r w:rsidR="00FC10EB">
              <w:rPr>
                <w:rFonts w:ascii="Arial" w:hAnsi="Arial"/>
                <w:sz w:val="24"/>
              </w:rPr>
              <w:t xml:space="preserve">of </w:t>
            </w:r>
            <w:r w:rsidRPr="002A36B5">
              <w:rPr>
                <w:rFonts w:ascii="Arial" w:hAnsi="Arial"/>
                <w:sz w:val="24"/>
              </w:rPr>
              <w:t>our compliance and governance obligations</w:t>
            </w:r>
            <w:r w:rsidR="00FC10EB">
              <w:rPr>
                <w:rFonts w:ascii="Arial" w:hAnsi="Arial"/>
                <w:sz w:val="24"/>
              </w:rPr>
              <w:t>.</w:t>
            </w:r>
          </w:p>
          <w:p w14:paraId="501FE466" w14:textId="7F59DC3B" w:rsidR="00E47A2D" w:rsidRPr="0040085A" w:rsidRDefault="00E47A2D" w:rsidP="00C60569">
            <w:pPr>
              <w:pStyle w:val="ListParagraph"/>
              <w:numPr>
                <w:ilvl w:val="0"/>
                <w:numId w:val="22"/>
              </w:numPr>
              <w:spacing w:before="40" w:after="40"/>
              <w:rPr>
                <w:rFonts w:ascii="Arial" w:hAnsi="Arial"/>
                <w:sz w:val="24"/>
              </w:rPr>
            </w:pPr>
            <w:r>
              <w:rPr>
                <w:rFonts w:ascii="Arial" w:hAnsi="Arial"/>
                <w:sz w:val="24"/>
              </w:rPr>
              <w:t>Deliver improvements on our planning and delivery of partnership agreements</w:t>
            </w:r>
            <w:r w:rsidR="00341F1E">
              <w:rPr>
                <w:rFonts w:ascii="Arial" w:hAnsi="Arial"/>
                <w:sz w:val="24"/>
              </w:rPr>
              <w:t>.</w:t>
            </w:r>
          </w:p>
        </w:tc>
      </w:tr>
      <w:tr w:rsidR="002A36B5" w:rsidRPr="0040085A" w14:paraId="1B428815" w14:textId="77777777" w:rsidTr="00C96B96">
        <w:trPr>
          <w:trHeight w:val="232"/>
        </w:trPr>
        <w:tc>
          <w:tcPr>
            <w:tcW w:w="1726" w:type="dxa"/>
            <w:shd w:val="clear" w:color="auto" w:fill="D6E3BC" w:themeFill="accent3" w:themeFillTint="66"/>
          </w:tcPr>
          <w:p w14:paraId="31CBC120" w14:textId="77777777" w:rsidR="002A36B5" w:rsidRPr="0040085A" w:rsidRDefault="002A36B5" w:rsidP="00C60569">
            <w:pPr>
              <w:spacing w:before="40" w:after="40"/>
              <w:rPr>
                <w:rFonts w:ascii="Arial" w:eastAsia="Calibri" w:hAnsi="Arial"/>
                <w:sz w:val="24"/>
              </w:rPr>
            </w:pPr>
            <w:r w:rsidRPr="0040085A">
              <w:rPr>
                <w:rFonts w:ascii="Arial" w:eastAsia="Calibri" w:hAnsi="Arial"/>
                <w:sz w:val="24"/>
              </w:rPr>
              <w:t>Performance measures</w:t>
            </w:r>
          </w:p>
        </w:tc>
        <w:tc>
          <w:tcPr>
            <w:tcW w:w="7171" w:type="dxa"/>
          </w:tcPr>
          <w:p w14:paraId="70BCA3E4" w14:textId="4ACA282A" w:rsidR="002A36B5" w:rsidRPr="00830094" w:rsidRDefault="00341F1E" w:rsidP="00AB2A60">
            <w:pPr>
              <w:pStyle w:val="ListParagraph"/>
              <w:numPr>
                <w:ilvl w:val="0"/>
                <w:numId w:val="31"/>
              </w:numPr>
              <w:spacing w:before="40" w:after="40"/>
              <w:rPr>
                <w:rFonts w:ascii="Arial" w:hAnsi="Arial"/>
                <w:sz w:val="24"/>
                <w:szCs w:val="24"/>
                <w:lang w:eastAsia="en-GB"/>
              </w:rPr>
            </w:pPr>
            <w:r>
              <w:rPr>
                <w:rFonts w:ascii="Arial" w:hAnsi="Arial"/>
                <w:sz w:val="24"/>
                <w:szCs w:val="24"/>
                <w:lang w:eastAsia="en-GB"/>
              </w:rPr>
              <w:t>Positive feedback from our Annual R</w:t>
            </w:r>
            <w:r w:rsidR="0003373B" w:rsidRPr="00830094">
              <w:rPr>
                <w:rFonts w:ascii="Arial" w:hAnsi="Arial"/>
                <w:sz w:val="24"/>
                <w:szCs w:val="24"/>
                <w:lang w:eastAsia="en-GB"/>
              </w:rPr>
              <w:t>eview, sponsor division and AFHS stakeholder performance forum</w:t>
            </w:r>
            <w:r>
              <w:rPr>
                <w:rFonts w:ascii="Arial" w:hAnsi="Arial"/>
                <w:sz w:val="24"/>
                <w:szCs w:val="24"/>
                <w:lang w:eastAsia="en-GB"/>
              </w:rPr>
              <w:t>.</w:t>
            </w:r>
          </w:p>
          <w:p w14:paraId="0FE855AC" w14:textId="3562C848" w:rsidR="0003373B" w:rsidRPr="00651ED3" w:rsidRDefault="0003373B" w:rsidP="00AB2A60">
            <w:pPr>
              <w:pStyle w:val="ListParagraph"/>
              <w:numPr>
                <w:ilvl w:val="0"/>
                <w:numId w:val="31"/>
              </w:numPr>
              <w:spacing w:before="40" w:after="40"/>
              <w:rPr>
                <w:rFonts w:ascii="Arial" w:eastAsia="Calibri" w:hAnsi="Arial"/>
                <w:i/>
                <w:sz w:val="24"/>
              </w:rPr>
            </w:pPr>
            <w:r w:rsidRPr="00830094">
              <w:rPr>
                <w:rFonts w:ascii="Arial" w:hAnsi="Arial"/>
                <w:sz w:val="24"/>
                <w:szCs w:val="24"/>
                <w:lang w:eastAsia="en-GB"/>
              </w:rPr>
              <w:t>We have in place integrated workforce, financial and delivery planning</w:t>
            </w:r>
            <w:r w:rsidR="00341F1E">
              <w:rPr>
                <w:rFonts w:ascii="Arial" w:hAnsi="Arial"/>
                <w:sz w:val="24"/>
                <w:szCs w:val="24"/>
                <w:lang w:eastAsia="en-GB"/>
              </w:rPr>
              <w:t>.</w:t>
            </w:r>
            <w:r w:rsidRPr="00830094">
              <w:rPr>
                <w:rFonts w:ascii="Arial" w:hAnsi="Arial"/>
                <w:sz w:val="24"/>
                <w:szCs w:val="24"/>
                <w:lang w:eastAsia="en-GB"/>
              </w:rPr>
              <w:t xml:space="preserve"> </w:t>
            </w:r>
          </w:p>
          <w:p w14:paraId="5F2B5411" w14:textId="4873AA53" w:rsidR="009020EB" w:rsidRPr="009E1258" w:rsidRDefault="009020EB" w:rsidP="00AB2A60">
            <w:pPr>
              <w:pStyle w:val="ListParagraph"/>
              <w:numPr>
                <w:ilvl w:val="0"/>
                <w:numId w:val="31"/>
              </w:numPr>
              <w:spacing w:before="40" w:after="40"/>
              <w:rPr>
                <w:rFonts w:ascii="Arial" w:eastAsia="Calibri" w:hAnsi="Arial"/>
                <w:i/>
                <w:sz w:val="24"/>
              </w:rPr>
            </w:pPr>
            <w:r>
              <w:rPr>
                <w:rFonts w:ascii="Arial" w:hAnsi="Arial"/>
                <w:sz w:val="24"/>
                <w:szCs w:val="24"/>
                <w:lang w:eastAsia="en-GB"/>
              </w:rPr>
              <w:t xml:space="preserve">All audit reports and government sign off of workplace plan, staff governance action plan </w:t>
            </w:r>
            <w:r w:rsidR="009E1258">
              <w:rPr>
                <w:rFonts w:ascii="Arial" w:hAnsi="Arial"/>
                <w:sz w:val="24"/>
                <w:szCs w:val="24"/>
                <w:lang w:eastAsia="en-GB"/>
              </w:rPr>
              <w:t>etc.</w:t>
            </w:r>
            <w:r>
              <w:rPr>
                <w:rFonts w:ascii="Arial" w:hAnsi="Arial"/>
                <w:sz w:val="24"/>
                <w:szCs w:val="24"/>
                <w:lang w:eastAsia="en-GB"/>
              </w:rPr>
              <w:t xml:space="preserve"> to standards of satisfaction or higher</w:t>
            </w:r>
            <w:r w:rsidR="00341F1E">
              <w:rPr>
                <w:rFonts w:ascii="Arial" w:hAnsi="Arial"/>
                <w:sz w:val="24"/>
                <w:szCs w:val="24"/>
                <w:lang w:eastAsia="en-GB"/>
              </w:rPr>
              <w:t>.</w:t>
            </w:r>
          </w:p>
          <w:p w14:paraId="1C44ECF1" w14:textId="185A0E8B" w:rsidR="009E1258" w:rsidRPr="00830094" w:rsidRDefault="009E1258" w:rsidP="00AB2A60">
            <w:pPr>
              <w:pStyle w:val="ListParagraph"/>
              <w:numPr>
                <w:ilvl w:val="0"/>
                <w:numId w:val="31"/>
              </w:numPr>
              <w:spacing w:before="40" w:after="40"/>
              <w:rPr>
                <w:rFonts w:ascii="Arial" w:eastAsia="Calibri" w:hAnsi="Arial"/>
                <w:i/>
                <w:sz w:val="24"/>
              </w:rPr>
            </w:pPr>
            <w:r w:rsidRPr="009E1258">
              <w:rPr>
                <w:rFonts w:ascii="Arial" w:eastAsia="Calibri" w:hAnsi="Arial"/>
                <w:sz w:val="24"/>
              </w:rPr>
              <w:t>Financial targets: e.g. variance against planned spend, allocated budget by January</w:t>
            </w:r>
            <w:r w:rsidR="00341F1E">
              <w:rPr>
                <w:rFonts w:ascii="Arial" w:eastAsia="Calibri" w:hAnsi="Arial"/>
                <w:sz w:val="24"/>
              </w:rPr>
              <w:t>.</w:t>
            </w:r>
          </w:p>
        </w:tc>
      </w:tr>
      <w:tr w:rsidR="002A36B5" w:rsidRPr="0040085A" w14:paraId="13BFC75B" w14:textId="77777777" w:rsidTr="00C96B96">
        <w:tc>
          <w:tcPr>
            <w:tcW w:w="1726" w:type="dxa"/>
            <w:shd w:val="clear" w:color="auto" w:fill="D6E3BC" w:themeFill="accent3" w:themeFillTint="66"/>
          </w:tcPr>
          <w:p w14:paraId="626B5FC0" w14:textId="77777777" w:rsidR="002A36B5" w:rsidRPr="0040085A" w:rsidRDefault="002A36B5" w:rsidP="00C60569">
            <w:pPr>
              <w:spacing w:before="40" w:after="40"/>
              <w:rPr>
                <w:rFonts w:ascii="Arial" w:eastAsia="Calibri" w:hAnsi="Arial"/>
                <w:sz w:val="24"/>
              </w:rPr>
            </w:pPr>
            <w:r w:rsidRPr="0040085A">
              <w:rPr>
                <w:rFonts w:ascii="Arial" w:eastAsia="Calibri" w:hAnsi="Arial"/>
                <w:sz w:val="24"/>
              </w:rPr>
              <w:t>Risks</w:t>
            </w:r>
          </w:p>
        </w:tc>
        <w:tc>
          <w:tcPr>
            <w:tcW w:w="7171" w:type="dxa"/>
          </w:tcPr>
          <w:p w14:paraId="4C452596" w14:textId="73FBDE8C" w:rsidR="002A36B5" w:rsidRPr="00EA0825" w:rsidRDefault="00B50B94" w:rsidP="00C60569">
            <w:pPr>
              <w:spacing w:before="40" w:after="40"/>
              <w:rPr>
                <w:rFonts w:ascii="Arial" w:hAnsi="Arial"/>
                <w:bCs/>
                <w:color w:val="0000FF"/>
                <w:sz w:val="24"/>
              </w:rPr>
            </w:pPr>
            <w:hyperlink r:id="rId46" w:history="1">
              <w:r w:rsidR="00EA0825" w:rsidRPr="00EA0825">
                <w:rPr>
                  <w:rStyle w:val="Hyperlink"/>
                  <w:rFonts w:ascii="Arial" w:eastAsia="Calibri" w:hAnsi="Arial" w:cs="Arial"/>
                  <w:sz w:val="24"/>
                  <w:szCs w:val="24"/>
                </w:rPr>
                <w:t>2.1, 2.2, 3.1, 4.5, 4.6</w:t>
              </w:r>
            </w:hyperlink>
          </w:p>
        </w:tc>
      </w:tr>
    </w:tbl>
    <w:p w14:paraId="3F4FBC0F" w14:textId="77777777" w:rsidR="00582796" w:rsidRDefault="00582796" w:rsidP="00C60569">
      <w:pPr>
        <w:spacing w:line="240" w:lineRule="auto"/>
        <w:rPr>
          <w:rFonts w:ascii="Cambria" w:hAnsi="Cambria" w:cs="Arial"/>
          <w:b/>
          <w:color w:val="0070C0"/>
          <w:sz w:val="40"/>
          <w:szCs w:val="40"/>
        </w:rPr>
      </w:pPr>
    </w:p>
    <w:p w14:paraId="70EE68A8" w14:textId="77777777" w:rsidR="006D721D" w:rsidRDefault="006D721D" w:rsidP="00C60569">
      <w:pPr>
        <w:spacing w:line="240" w:lineRule="auto"/>
        <w:rPr>
          <w:rFonts w:ascii="Arial" w:hAnsi="Arial" w:cs="Arial"/>
          <w:b/>
          <w:sz w:val="24"/>
          <w:szCs w:val="24"/>
        </w:rPr>
      </w:pPr>
    </w:p>
    <w:p w14:paraId="68605321" w14:textId="122AA958" w:rsidR="002A36B5" w:rsidRPr="002A36B5" w:rsidRDefault="000137D0" w:rsidP="00C60569">
      <w:pPr>
        <w:spacing w:line="240" w:lineRule="auto"/>
        <w:rPr>
          <w:rFonts w:ascii="Arial" w:hAnsi="Arial" w:cs="Arial"/>
          <w:b/>
          <w:sz w:val="24"/>
          <w:szCs w:val="24"/>
        </w:rPr>
      </w:pPr>
      <w:r>
        <w:rPr>
          <w:rFonts w:ascii="Arial" w:hAnsi="Arial" w:cs="Arial"/>
          <w:b/>
          <w:sz w:val="24"/>
          <w:szCs w:val="24"/>
        </w:rPr>
        <w:lastRenderedPageBreak/>
        <w:t>WORK STREAM 5.3: IMPROVING KNOWLEDGE, BETTER KNOWLEDGE</w:t>
      </w:r>
    </w:p>
    <w:tbl>
      <w:tblPr>
        <w:tblStyle w:val="TableGrid11"/>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2A36B5" w:rsidRPr="0040085A" w14:paraId="5C042581" w14:textId="77777777" w:rsidTr="00C96B96">
        <w:trPr>
          <w:trHeight w:val="505"/>
        </w:trPr>
        <w:tc>
          <w:tcPr>
            <w:tcW w:w="1726" w:type="dxa"/>
            <w:shd w:val="clear" w:color="auto" w:fill="D6E3BC" w:themeFill="accent3" w:themeFillTint="66"/>
          </w:tcPr>
          <w:p w14:paraId="5261FF0A" w14:textId="77777777" w:rsidR="002A36B5" w:rsidRPr="0040085A" w:rsidRDefault="002A36B5" w:rsidP="00C60569">
            <w:pPr>
              <w:spacing w:before="40" w:after="40"/>
              <w:rPr>
                <w:rFonts w:ascii="Arial" w:eastAsia="Calibri" w:hAnsi="Arial"/>
                <w:sz w:val="24"/>
              </w:rPr>
            </w:pPr>
            <w:r w:rsidRPr="0040085A">
              <w:rPr>
                <w:rFonts w:ascii="Arial" w:eastAsia="Calibri" w:hAnsi="Arial"/>
                <w:sz w:val="24"/>
              </w:rPr>
              <w:t>Aim</w:t>
            </w:r>
          </w:p>
        </w:tc>
        <w:tc>
          <w:tcPr>
            <w:tcW w:w="7171" w:type="dxa"/>
          </w:tcPr>
          <w:p w14:paraId="14820B9C" w14:textId="77777777" w:rsidR="002A36B5" w:rsidRPr="0040085A" w:rsidRDefault="00E90957" w:rsidP="00C60569">
            <w:pPr>
              <w:spacing w:before="40" w:after="40"/>
              <w:rPr>
                <w:rFonts w:ascii="Arial" w:eastAsia="Calibri" w:hAnsi="Arial"/>
                <w:sz w:val="24"/>
              </w:rPr>
            </w:pPr>
            <w:r w:rsidRPr="00E90957">
              <w:rPr>
                <w:rFonts w:ascii="Arial" w:hAnsi="Arial"/>
                <w:sz w:val="24"/>
                <w:szCs w:val="24"/>
                <w:lang w:eastAsia="en-GB"/>
              </w:rPr>
              <w:t>To make our internal processes more efficient and effective, so we deliver great value products and services that meet or exceed the needs and expectations of those who use them.</w:t>
            </w:r>
          </w:p>
        </w:tc>
      </w:tr>
      <w:tr w:rsidR="002A36B5" w:rsidRPr="0040085A" w14:paraId="09920D06" w14:textId="77777777" w:rsidTr="00C96B96">
        <w:tc>
          <w:tcPr>
            <w:tcW w:w="1726" w:type="dxa"/>
            <w:shd w:val="clear" w:color="auto" w:fill="D6E3BC" w:themeFill="accent3" w:themeFillTint="66"/>
          </w:tcPr>
          <w:p w14:paraId="261FAACB" w14:textId="77777777" w:rsidR="002A36B5" w:rsidRPr="0040085A" w:rsidRDefault="002A36B5" w:rsidP="00C60569">
            <w:pPr>
              <w:spacing w:before="40" w:after="40"/>
              <w:rPr>
                <w:rFonts w:ascii="Arial" w:eastAsia="Calibri" w:hAnsi="Arial" w:cs="Arial"/>
                <w:sz w:val="24"/>
                <w:szCs w:val="24"/>
              </w:rPr>
            </w:pPr>
            <w:r w:rsidRPr="0040085A">
              <w:rPr>
                <w:rFonts w:ascii="Arial" w:eastAsia="Calibri" w:hAnsi="Arial" w:cs="Arial"/>
                <w:sz w:val="24"/>
                <w:szCs w:val="24"/>
              </w:rPr>
              <w:t>Short -term Outcomes</w:t>
            </w:r>
          </w:p>
        </w:tc>
        <w:tc>
          <w:tcPr>
            <w:tcW w:w="7171" w:type="dxa"/>
          </w:tcPr>
          <w:p w14:paraId="27E7FAED" w14:textId="77777777" w:rsidR="002A36B5" w:rsidRPr="0040085A" w:rsidRDefault="0003373B" w:rsidP="00C60569">
            <w:pPr>
              <w:pStyle w:val="ListParagraph"/>
              <w:numPr>
                <w:ilvl w:val="0"/>
                <w:numId w:val="21"/>
              </w:numPr>
              <w:spacing w:before="40" w:after="40"/>
              <w:rPr>
                <w:rFonts w:ascii="Arial" w:hAnsi="Arial"/>
                <w:sz w:val="24"/>
              </w:rPr>
            </w:pPr>
            <w:r>
              <w:rPr>
                <w:rFonts w:ascii="Arial" w:hAnsi="Arial"/>
                <w:sz w:val="24"/>
              </w:rPr>
              <w:t>Our k</w:t>
            </w:r>
            <w:r w:rsidRPr="002A36B5">
              <w:rPr>
                <w:rFonts w:ascii="Arial" w:hAnsi="Arial"/>
                <w:sz w:val="24"/>
              </w:rPr>
              <w:t xml:space="preserve">ey </w:t>
            </w:r>
            <w:r w:rsidR="002A36B5" w:rsidRPr="002A36B5">
              <w:rPr>
                <w:rFonts w:ascii="Arial" w:hAnsi="Arial"/>
                <w:sz w:val="24"/>
              </w:rPr>
              <w:t>stakeholders are better able to access and use the knowledge that NHS Health Scotland has in order to influence action to reduce health inequalities.</w:t>
            </w:r>
          </w:p>
        </w:tc>
      </w:tr>
      <w:tr w:rsidR="002A36B5" w:rsidRPr="0040085A" w14:paraId="5A86A25B" w14:textId="77777777" w:rsidTr="00C96B96">
        <w:tc>
          <w:tcPr>
            <w:tcW w:w="1726" w:type="dxa"/>
            <w:shd w:val="clear" w:color="auto" w:fill="D6E3BC" w:themeFill="accent3" w:themeFillTint="66"/>
          </w:tcPr>
          <w:p w14:paraId="430A5820" w14:textId="77777777" w:rsidR="002A36B5" w:rsidRPr="0040085A" w:rsidRDefault="002A36B5" w:rsidP="00C60569">
            <w:pPr>
              <w:spacing w:before="40" w:after="40"/>
              <w:rPr>
                <w:rFonts w:ascii="Arial" w:eastAsia="Calibri" w:hAnsi="Arial" w:cs="Arial"/>
                <w:sz w:val="24"/>
                <w:szCs w:val="24"/>
              </w:rPr>
            </w:pPr>
            <w:r w:rsidRPr="0040085A">
              <w:rPr>
                <w:rFonts w:ascii="Arial" w:eastAsia="Calibri" w:hAnsi="Arial" w:cs="Arial"/>
                <w:sz w:val="24"/>
                <w:szCs w:val="24"/>
              </w:rPr>
              <w:t>Deliverables</w:t>
            </w:r>
          </w:p>
          <w:p w14:paraId="7EE39F42" w14:textId="77777777" w:rsidR="002A36B5" w:rsidRPr="0040085A" w:rsidRDefault="00F411B8" w:rsidP="00C60569">
            <w:pPr>
              <w:spacing w:before="40" w:after="40"/>
              <w:rPr>
                <w:rFonts w:ascii="Arial" w:eastAsia="Calibri" w:hAnsi="Arial" w:cs="Arial"/>
                <w:sz w:val="24"/>
                <w:szCs w:val="24"/>
              </w:rPr>
            </w:pPr>
            <w:r>
              <w:rPr>
                <w:rFonts w:ascii="Arial" w:eastAsia="Calibri" w:hAnsi="Arial" w:cs="Arial"/>
                <w:sz w:val="24"/>
                <w:szCs w:val="24"/>
              </w:rPr>
              <w:t>2015/16</w:t>
            </w:r>
          </w:p>
        </w:tc>
        <w:tc>
          <w:tcPr>
            <w:tcW w:w="7171" w:type="dxa"/>
          </w:tcPr>
          <w:p w14:paraId="7D61ACCC" w14:textId="517A32CE" w:rsidR="009E1258" w:rsidRPr="009E1258" w:rsidRDefault="00E60EE6" w:rsidP="00C60569">
            <w:pPr>
              <w:pStyle w:val="ListParagraph"/>
              <w:numPr>
                <w:ilvl w:val="0"/>
                <w:numId w:val="22"/>
              </w:numPr>
              <w:spacing w:before="40" w:after="40"/>
              <w:rPr>
                <w:rFonts w:ascii="Arial" w:hAnsi="Arial"/>
                <w:sz w:val="24"/>
              </w:rPr>
            </w:pPr>
            <w:r>
              <w:rPr>
                <w:rFonts w:ascii="Arial" w:hAnsi="Arial"/>
                <w:sz w:val="24"/>
              </w:rPr>
              <w:t>Processes are put in place</w:t>
            </w:r>
            <w:r w:rsidR="009E1258" w:rsidRPr="009E1258">
              <w:rPr>
                <w:rFonts w:ascii="Arial" w:hAnsi="Arial"/>
                <w:sz w:val="24"/>
              </w:rPr>
              <w:t xml:space="preserve"> so that knowledge is generated throughout the organisation</w:t>
            </w:r>
            <w:r>
              <w:rPr>
                <w:rFonts w:ascii="Arial" w:hAnsi="Arial"/>
                <w:sz w:val="24"/>
              </w:rPr>
              <w:t xml:space="preserve"> and in partnership with key stakeholders</w:t>
            </w:r>
            <w:r w:rsidR="00435627">
              <w:rPr>
                <w:rFonts w:ascii="Arial" w:hAnsi="Arial"/>
                <w:sz w:val="24"/>
              </w:rPr>
              <w:t>.</w:t>
            </w:r>
          </w:p>
          <w:p w14:paraId="272EF7D6" w14:textId="57FBE047" w:rsidR="009E1258" w:rsidRPr="009E1258" w:rsidRDefault="009E1258" w:rsidP="00C60569">
            <w:pPr>
              <w:pStyle w:val="ListParagraph"/>
              <w:numPr>
                <w:ilvl w:val="0"/>
                <w:numId w:val="22"/>
              </w:numPr>
              <w:spacing w:before="40" w:after="40"/>
              <w:rPr>
                <w:rFonts w:ascii="Arial" w:hAnsi="Arial"/>
                <w:sz w:val="24"/>
              </w:rPr>
            </w:pPr>
            <w:r w:rsidRPr="009E1258">
              <w:rPr>
                <w:rFonts w:ascii="Arial" w:hAnsi="Arial"/>
                <w:sz w:val="24"/>
              </w:rPr>
              <w:t xml:space="preserve">Processes </w:t>
            </w:r>
            <w:r w:rsidR="00E60EE6">
              <w:rPr>
                <w:rFonts w:ascii="Arial" w:hAnsi="Arial"/>
                <w:sz w:val="24"/>
              </w:rPr>
              <w:t>put in place</w:t>
            </w:r>
            <w:r w:rsidRPr="009E1258">
              <w:rPr>
                <w:rFonts w:ascii="Arial" w:hAnsi="Arial"/>
                <w:sz w:val="24"/>
              </w:rPr>
              <w:t xml:space="preserve"> so that knowledge can be synthesised and tailored to meet organisational and customer needs</w:t>
            </w:r>
            <w:r w:rsidR="00435627">
              <w:rPr>
                <w:rFonts w:ascii="Arial" w:hAnsi="Arial"/>
                <w:sz w:val="24"/>
              </w:rPr>
              <w:t>.</w:t>
            </w:r>
          </w:p>
          <w:p w14:paraId="4FE68B9B" w14:textId="74D7DCA8" w:rsidR="008513A2" w:rsidRPr="0040085A" w:rsidRDefault="00E60EE6" w:rsidP="00C60569">
            <w:pPr>
              <w:pStyle w:val="ListParagraph"/>
              <w:numPr>
                <w:ilvl w:val="0"/>
                <w:numId w:val="22"/>
              </w:numPr>
              <w:spacing w:before="40" w:after="40"/>
              <w:rPr>
                <w:rFonts w:ascii="Arial" w:hAnsi="Arial"/>
                <w:sz w:val="24"/>
              </w:rPr>
            </w:pPr>
            <w:r>
              <w:rPr>
                <w:rFonts w:ascii="Arial" w:hAnsi="Arial"/>
                <w:sz w:val="24"/>
              </w:rPr>
              <w:t>We will deliver a r</w:t>
            </w:r>
            <w:r w:rsidR="009E1258" w:rsidRPr="009E1258">
              <w:rPr>
                <w:rFonts w:ascii="Arial" w:hAnsi="Arial"/>
                <w:sz w:val="24"/>
              </w:rPr>
              <w:t>e-design</w:t>
            </w:r>
            <w:r>
              <w:rPr>
                <w:rFonts w:ascii="Arial" w:hAnsi="Arial"/>
                <w:sz w:val="24"/>
              </w:rPr>
              <w:t>ed</w:t>
            </w:r>
            <w:r w:rsidR="009E1258" w:rsidRPr="009E1258">
              <w:rPr>
                <w:rFonts w:ascii="Arial" w:hAnsi="Arial"/>
                <w:sz w:val="24"/>
              </w:rPr>
              <w:t xml:space="preserve"> corporate website suite so that we better engage a</w:t>
            </w:r>
            <w:r>
              <w:rPr>
                <w:rFonts w:ascii="Arial" w:hAnsi="Arial"/>
                <w:sz w:val="24"/>
              </w:rPr>
              <w:t>nd influence our key audiences</w:t>
            </w:r>
            <w:r w:rsidR="00435627">
              <w:rPr>
                <w:rFonts w:ascii="Arial" w:hAnsi="Arial"/>
                <w:sz w:val="24"/>
              </w:rPr>
              <w:t>.</w:t>
            </w:r>
          </w:p>
        </w:tc>
      </w:tr>
      <w:tr w:rsidR="002A36B5" w:rsidRPr="0040085A" w14:paraId="12ED2558" w14:textId="77777777" w:rsidTr="00C96B96">
        <w:trPr>
          <w:trHeight w:val="232"/>
        </w:trPr>
        <w:tc>
          <w:tcPr>
            <w:tcW w:w="1726" w:type="dxa"/>
            <w:shd w:val="clear" w:color="auto" w:fill="D6E3BC" w:themeFill="accent3" w:themeFillTint="66"/>
          </w:tcPr>
          <w:p w14:paraId="7A0F7038" w14:textId="77777777" w:rsidR="002A36B5" w:rsidRPr="0040085A" w:rsidRDefault="002A36B5" w:rsidP="00C60569">
            <w:pPr>
              <w:spacing w:before="40" w:after="40"/>
              <w:rPr>
                <w:rFonts w:ascii="Arial" w:eastAsia="Calibri" w:hAnsi="Arial"/>
                <w:sz w:val="24"/>
              </w:rPr>
            </w:pPr>
            <w:r w:rsidRPr="0040085A">
              <w:rPr>
                <w:rFonts w:ascii="Arial" w:eastAsia="Calibri" w:hAnsi="Arial"/>
                <w:sz w:val="24"/>
              </w:rPr>
              <w:t>Performance measures</w:t>
            </w:r>
          </w:p>
        </w:tc>
        <w:tc>
          <w:tcPr>
            <w:tcW w:w="7171" w:type="dxa"/>
          </w:tcPr>
          <w:p w14:paraId="3D511B84" w14:textId="77777777" w:rsidR="009E1258" w:rsidRPr="009E1258" w:rsidRDefault="00E60EE6" w:rsidP="00AB2A60">
            <w:pPr>
              <w:pStyle w:val="ListParagraph"/>
              <w:numPr>
                <w:ilvl w:val="0"/>
                <w:numId w:val="32"/>
              </w:numPr>
              <w:spacing w:before="40" w:after="40"/>
              <w:rPr>
                <w:rFonts w:ascii="Arial" w:hAnsi="Arial"/>
                <w:sz w:val="24"/>
                <w:szCs w:val="24"/>
                <w:lang w:eastAsia="en-GB"/>
              </w:rPr>
            </w:pPr>
            <w:r>
              <w:rPr>
                <w:rFonts w:ascii="Arial" w:hAnsi="Arial"/>
                <w:sz w:val="24"/>
                <w:szCs w:val="24"/>
                <w:lang w:eastAsia="en-GB"/>
              </w:rPr>
              <w:t>Our s</w:t>
            </w:r>
            <w:r w:rsidR="009E1258" w:rsidRPr="009E1258">
              <w:rPr>
                <w:rFonts w:ascii="Arial" w:hAnsi="Arial"/>
                <w:sz w:val="24"/>
                <w:szCs w:val="24"/>
                <w:lang w:eastAsia="en-GB"/>
              </w:rPr>
              <w:t xml:space="preserve">takeholder feedback </w:t>
            </w:r>
            <w:r>
              <w:rPr>
                <w:rFonts w:ascii="Arial" w:hAnsi="Arial"/>
                <w:sz w:val="24"/>
                <w:szCs w:val="24"/>
                <w:lang w:eastAsia="en-GB"/>
              </w:rPr>
              <w:t>survey</w:t>
            </w:r>
            <w:r w:rsidR="009E1258" w:rsidRPr="009E1258">
              <w:rPr>
                <w:rFonts w:ascii="Arial" w:hAnsi="Arial"/>
                <w:sz w:val="24"/>
                <w:szCs w:val="24"/>
                <w:lang w:eastAsia="en-GB"/>
              </w:rPr>
              <w:t xml:space="preserve"> demonstrates we are reaching and influencing our stakeholders</w:t>
            </w:r>
            <w:r>
              <w:rPr>
                <w:rFonts w:ascii="Arial" w:hAnsi="Arial"/>
                <w:sz w:val="24"/>
                <w:szCs w:val="24"/>
                <w:lang w:eastAsia="en-GB"/>
              </w:rPr>
              <w:t xml:space="preserve"> and indicates where improvements are needed.</w:t>
            </w:r>
          </w:p>
          <w:p w14:paraId="6B996480" w14:textId="18390335" w:rsidR="009E1258" w:rsidRPr="009E1258" w:rsidRDefault="009E1258" w:rsidP="00AB2A60">
            <w:pPr>
              <w:pStyle w:val="ListParagraph"/>
              <w:numPr>
                <w:ilvl w:val="0"/>
                <w:numId w:val="32"/>
              </w:numPr>
              <w:spacing w:before="40" w:after="40"/>
              <w:rPr>
                <w:rFonts w:ascii="Arial" w:hAnsi="Arial"/>
                <w:sz w:val="24"/>
                <w:szCs w:val="24"/>
                <w:lang w:eastAsia="en-GB"/>
              </w:rPr>
            </w:pPr>
            <w:r>
              <w:rPr>
                <w:rFonts w:ascii="Arial" w:hAnsi="Arial"/>
                <w:sz w:val="24"/>
                <w:szCs w:val="24"/>
                <w:lang w:eastAsia="en-GB"/>
              </w:rPr>
              <w:t>E</w:t>
            </w:r>
            <w:r w:rsidRPr="009E1258">
              <w:rPr>
                <w:rFonts w:ascii="Arial" w:hAnsi="Arial"/>
                <w:sz w:val="24"/>
                <w:szCs w:val="24"/>
                <w:lang w:eastAsia="en-GB"/>
              </w:rPr>
              <w:t>vidence that internal and external collaborative approaches are being taken to generate knowledge</w:t>
            </w:r>
            <w:r w:rsidR="00435627">
              <w:rPr>
                <w:rFonts w:ascii="Arial" w:hAnsi="Arial"/>
                <w:sz w:val="24"/>
                <w:szCs w:val="24"/>
                <w:lang w:eastAsia="en-GB"/>
              </w:rPr>
              <w:t>.</w:t>
            </w:r>
          </w:p>
          <w:p w14:paraId="76B182A0" w14:textId="5E3CCA90" w:rsidR="0003373B" w:rsidRPr="00830094" w:rsidRDefault="009E1258" w:rsidP="00AB2A60">
            <w:pPr>
              <w:pStyle w:val="ListParagraph"/>
              <w:numPr>
                <w:ilvl w:val="0"/>
                <w:numId w:val="32"/>
              </w:numPr>
              <w:spacing w:before="40" w:after="40"/>
              <w:rPr>
                <w:rFonts w:ascii="Arial" w:eastAsia="Calibri" w:hAnsi="Arial"/>
                <w:i/>
                <w:sz w:val="24"/>
              </w:rPr>
            </w:pPr>
            <w:r w:rsidRPr="009E1258">
              <w:rPr>
                <w:rFonts w:ascii="Arial" w:hAnsi="Arial"/>
                <w:sz w:val="24"/>
                <w:szCs w:val="24"/>
                <w:lang w:eastAsia="en-GB"/>
              </w:rPr>
              <w:t>Customer feedback and reach evaluation on effectiveness measures of core programme interventions</w:t>
            </w:r>
            <w:r w:rsidR="00435627">
              <w:rPr>
                <w:rFonts w:ascii="Arial" w:hAnsi="Arial"/>
                <w:sz w:val="24"/>
                <w:szCs w:val="24"/>
                <w:lang w:eastAsia="en-GB"/>
              </w:rPr>
              <w:t>.</w:t>
            </w:r>
          </w:p>
        </w:tc>
      </w:tr>
      <w:tr w:rsidR="002A36B5" w:rsidRPr="0040085A" w14:paraId="7194A293" w14:textId="77777777" w:rsidTr="00C96B96">
        <w:tc>
          <w:tcPr>
            <w:tcW w:w="1726" w:type="dxa"/>
            <w:shd w:val="clear" w:color="auto" w:fill="D6E3BC" w:themeFill="accent3" w:themeFillTint="66"/>
          </w:tcPr>
          <w:p w14:paraId="2EBE6621" w14:textId="77777777" w:rsidR="002A36B5" w:rsidRPr="0040085A" w:rsidRDefault="002A36B5" w:rsidP="00C60569">
            <w:pPr>
              <w:spacing w:before="40" w:after="40"/>
              <w:rPr>
                <w:rFonts w:ascii="Arial" w:eastAsia="Calibri" w:hAnsi="Arial"/>
                <w:sz w:val="24"/>
              </w:rPr>
            </w:pPr>
            <w:r w:rsidRPr="0040085A">
              <w:rPr>
                <w:rFonts w:ascii="Arial" w:eastAsia="Calibri" w:hAnsi="Arial"/>
                <w:sz w:val="24"/>
              </w:rPr>
              <w:t>Risks</w:t>
            </w:r>
          </w:p>
        </w:tc>
        <w:tc>
          <w:tcPr>
            <w:tcW w:w="7171" w:type="dxa"/>
          </w:tcPr>
          <w:p w14:paraId="5960CC90" w14:textId="5E109914" w:rsidR="002A36B5" w:rsidRPr="00CA43C7" w:rsidRDefault="00B50B94" w:rsidP="00C60569">
            <w:pPr>
              <w:spacing w:before="40" w:after="40"/>
              <w:rPr>
                <w:rFonts w:ascii="Arial" w:hAnsi="Arial"/>
                <w:bCs/>
                <w:color w:val="0000FF"/>
                <w:sz w:val="24"/>
              </w:rPr>
            </w:pPr>
            <w:hyperlink r:id="rId47" w:history="1">
              <w:r w:rsidR="00CA43C7" w:rsidRPr="00CA43C7">
                <w:rPr>
                  <w:rStyle w:val="Hyperlink"/>
                  <w:rFonts w:ascii="Arial" w:eastAsia="Calibri" w:hAnsi="Arial" w:cs="Arial"/>
                  <w:sz w:val="24"/>
                  <w:szCs w:val="24"/>
                </w:rPr>
                <w:t>2.2, 2.2, 4.5</w:t>
              </w:r>
            </w:hyperlink>
          </w:p>
        </w:tc>
      </w:tr>
    </w:tbl>
    <w:p w14:paraId="6E2DE1AD" w14:textId="77777777" w:rsidR="008B1292" w:rsidRDefault="00582796" w:rsidP="00C60569">
      <w:pPr>
        <w:pStyle w:val="ListParagraph"/>
        <w:ind w:left="0"/>
      </w:pPr>
      <w:r>
        <w:br w:type="page"/>
      </w:r>
    </w:p>
    <w:p w14:paraId="7137A8D9" w14:textId="798BD045" w:rsidR="00830094" w:rsidRDefault="000B7946" w:rsidP="00C60569">
      <w:pPr>
        <w:pStyle w:val="Chapternamenumber"/>
      </w:pPr>
      <w:r>
        <w:lastRenderedPageBreak/>
        <w:t>6</w:t>
      </w:r>
      <w:r w:rsidR="008B1292">
        <w:t xml:space="preserve">: </w:t>
      </w:r>
      <w:r w:rsidR="00AA0BCA">
        <w:t>Our workforce plan</w:t>
      </w:r>
    </w:p>
    <w:p w14:paraId="2A995368" w14:textId="05821E40" w:rsidR="009E2977" w:rsidRDefault="009E2977" w:rsidP="00C60569">
      <w:pPr>
        <w:rPr>
          <w:rFonts w:ascii="Arial" w:hAnsi="Arial"/>
          <w:b/>
          <w:sz w:val="24"/>
          <w:szCs w:val="24"/>
          <w:lang w:eastAsia="en-GB"/>
        </w:rPr>
      </w:pPr>
      <w:r w:rsidRPr="00801A7D">
        <w:rPr>
          <w:rFonts w:ascii="Arial" w:hAnsi="Arial"/>
          <w:b/>
          <w:sz w:val="24"/>
          <w:szCs w:val="24"/>
          <w:lang w:eastAsia="en-GB"/>
        </w:rPr>
        <w:t>Contents</w:t>
      </w:r>
    </w:p>
    <w:p w14:paraId="2B838CF1" w14:textId="77777777" w:rsidR="009E2977" w:rsidRPr="00801A7D" w:rsidRDefault="009E2977" w:rsidP="00C60569">
      <w:pPr>
        <w:rPr>
          <w:rFonts w:ascii="Arial" w:hAnsi="Arial"/>
          <w:b/>
          <w:sz w:val="24"/>
          <w:szCs w:val="24"/>
          <w:lang w:eastAsia="en-GB"/>
        </w:rPr>
      </w:pPr>
    </w:p>
    <w:p w14:paraId="57219220" w14:textId="74E73EC0" w:rsidR="009E2977" w:rsidRPr="00801A7D" w:rsidRDefault="009E2977" w:rsidP="00C60569">
      <w:pPr>
        <w:rPr>
          <w:rFonts w:ascii="Arial" w:hAnsi="Arial"/>
          <w:b/>
          <w:sz w:val="24"/>
          <w:szCs w:val="24"/>
          <w:lang w:eastAsia="en-GB"/>
        </w:rPr>
      </w:pPr>
      <w:r w:rsidRPr="00801A7D">
        <w:rPr>
          <w:rFonts w:ascii="Arial" w:hAnsi="Arial"/>
          <w:b/>
          <w:sz w:val="24"/>
          <w:szCs w:val="24"/>
          <w:lang w:eastAsia="en-GB"/>
        </w:rPr>
        <w:t xml:space="preserve">Section </w:t>
      </w:r>
      <w:r w:rsidR="000B7946">
        <w:rPr>
          <w:rFonts w:ascii="Arial" w:hAnsi="Arial"/>
          <w:b/>
          <w:sz w:val="24"/>
          <w:szCs w:val="24"/>
          <w:lang w:eastAsia="en-GB"/>
        </w:rPr>
        <w:t>6.</w:t>
      </w:r>
      <w:r w:rsidRPr="00801A7D">
        <w:rPr>
          <w:rFonts w:ascii="Arial" w:hAnsi="Arial"/>
          <w:b/>
          <w:sz w:val="24"/>
          <w:szCs w:val="24"/>
          <w:lang w:eastAsia="en-GB"/>
        </w:rPr>
        <w:t xml:space="preserve">1 </w:t>
      </w:r>
    </w:p>
    <w:p w14:paraId="3DEFAB32" w14:textId="77777777" w:rsidR="009E2977" w:rsidRPr="00801A7D" w:rsidRDefault="009E2977" w:rsidP="00C60569">
      <w:pPr>
        <w:rPr>
          <w:rFonts w:ascii="Arial" w:hAnsi="Arial"/>
          <w:b/>
          <w:sz w:val="24"/>
          <w:szCs w:val="24"/>
          <w:lang w:eastAsia="en-GB"/>
        </w:rPr>
      </w:pPr>
      <w:r w:rsidRPr="00801A7D">
        <w:rPr>
          <w:rFonts w:ascii="Arial" w:hAnsi="Arial"/>
          <w:b/>
          <w:sz w:val="24"/>
          <w:szCs w:val="24"/>
          <w:lang w:eastAsia="en-GB"/>
        </w:rPr>
        <w:t>Introduction</w:t>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p>
    <w:p w14:paraId="1AAB988B" w14:textId="77777777" w:rsidR="009E2977" w:rsidRPr="00801A7D" w:rsidRDefault="009E2977" w:rsidP="00C60569">
      <w:pPr>
        <w:rPr>
          <w:rFonts w:ascii="Arial" w:hAnsi="Arial"/>
          <w:b/>
          <w:sz w:val="24"/>
          <w:szCs w:val="24"/>
          <w:lang w:eastAsia="en-GB"/>
        </w:rPr>
      </w:pPr>
    </w:p>
    <w:p w14:paraId="4407C55E" w14:textId="665F3E9D" w:rsidR="009E2977" w:rsidRDefault="009E2977" w:rsidP="00C60569">
      <w:pPr>
        <w:rPr>
          <w:rFonts w:ascii="Arial" w:hAnsi="Arial"/>
          <w:b/>
          <w:sz w:val="24"/>
          <w:szCs w:val="24"/>
          <w:lang w:eastAsia="en-GB"/>
        </w:rPr>
      </w:pPr>
      <w:r w:rsidRPr="00801A7D">
        <w:rPr>
          <w:rFonts w:ascii="Arial" w:hAnsi="Arial"/>
          <w:b/>
          <w:sz w:val="24"/>
          <w:szCs w:val="24"/>
          <w:lang w:eastAsia="en-GB"/>
        </w:rPr>
        <w:t xml:space="preserve">Section </w:t>
      </w:r>
      <w:r w:rsidR="000B7946">
        <w:rPr>
          <w:rFonts w:ascii="Arial" w:hAnsi="Arial"/>
          <w:b/>
          <w:sz w:val="24"/>
          <w:szCs w:val="24"/>
          <w:lang w:eastAsia="en-GB"/>
        </w:rPr>
        <w:t>6.</w:t>
      </w:r>
      <w:r w:rsidRPr="00801A7D">
        <w:rPr>
          <w:rFonts w:ascii="Arial" w:hAnsi="Arial"/>
          <w:b/>
          <w:sz w:val="24"/>
          <w:szCs w:val="24"/>
          <w:lang w:eastAsia="en-GB"/>
        </w:rPr>
        <w:t>2</w:t>
      </w:r>
      <w:r>
        <w:rPr>
          <w:rFonts w:ascii="Arial" w:hAnsi="Arial"/>
          <w:b/>
          <w:sz w:val="24"/>
          <w:szCs w:val="24"/>
          <w:lang w:eastAsia="en-GB"/>
        </w:rPr>
        <w:br/>
        <w:t>Progress on last year’s plan</w:t>
      </w:r>
    </w:p>
    <w:p w14:paraId="792B7BD0" w14:textId="77777777" w:rsidR="009E2977" w:rsidRDefault="009E2977" w:rsidP="00C60569">
      <w:pPr>
        <w:rPr>
          <w:rFonts w:ascii="Arial" w:hAnsi="Arial"/>
          <w:b/>
          <w:sz w:val="24"/>
          <w:szCs w:val="24"/>
          <w:lang w:eastAsia="en-GB"/>
        </w:rPr>
      </w:pPr>
    </w:p>
    <w:p w14:paraId="1439E482" w14:textId="6EF1F868" w:rsidR="009E2977" w:rsidRPr="00801A7D" w:rsidRDefault="009E2977" w:rsidP="00C60569">
      <w:pPr>
        <w:rPr>
          <w:rFonts w:ascii="Arial" w:hAnsi="Arial"/>
          <w:b/>
          <w:sz w:val="24"/>
          <w:szCs w:val="24"/>
          <w:lang w:eastAsia="en-GB"/>
        </w:rPr>
      </w:pPr>
      <w:r>
        <w:rPr>
          <w:rFonts w:ascii="Arial" w:hAnsi="Arial"/>
          <w:b/>
          <w:sz w:val="24"/>
          <w:szCs w:val="24"/>
          <w:lang w:eastAsia="en-GB"/>
        </w:rPr>
        <w:t xml:space="preserve">Section </w:t>
      </w:r>
      <w:r w:rsidR="000B7946">
        <w:rPr>
          <w:rFonts w:ascii="Arial" w:hAnsi="Arial"/>
          <w:b/>
          <w:sz w:val="24"/>
          <w:szCs w:val="24"/>
          <w:lang w:eastAsia="en-GB"/>
        </w:rPr>
        <w:t>6.</w:t>
      </w:r>
      <w:r>
        <w:rPr>
          <w:rFonts w:ascii="Arial" w:hAnsi="Arial"/>
          <w:b/>
          <w:sz w:val="24"/>
          <w:szCs w:val="24"/>
          <w:lang w:eastAsia="en-GB"/>
        </w:rPr>
        <w:t>3</w:t>
      </w:r>
    </w:p>
    <w:p w14:paraId="79C4AA6B" w14:textId="6BCF3F09" w:rsidR="009E2977" w:rsidRPr="00801A7D" w:rsidRDefault="009E2977" w:rsidP="00C60569">
      <w:pPr>
        <w:rPr>
          <w:rFonts w:ascii="Arial" w:hAnsi="Arial"/>
          <w:b/>
          <w:sz w:val="24"/>
          <w:szCs w:val="24"/>
          <w:lang w:eastAsia="en-GB"/>
        </w:rPr>
      </w:pPr>
      <w:r w:rsidRPr="00801A7D">
        <w:rPr>
          <w:rFonts w:ascii="Arial" w:hAnsi="Arial"/>
          <w:b/>
          <w:sz w:val="24"/>
          <w:szCs w:val="24"/>
          <w:lang w:eastAsia="en-GB"/>
        </w:rPr>
        <w:t>Workforce Planning Assumptions and Projections</w:t>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p>
    <w:p w14:paraId="08CAC5AF" w14:textId="77777777" w:rsidR="009E2977" w:rsidRPr="00801A7D" w:rsidRDefault="009E2977" w:rsidP="00C60569">
      <w:pPr>
        <w:rPr>
          <w:rFonts w:ascii="Arial" w:hAnsi="Arial"/>
          <w:b/>
          <w:sz w:val="24"/>
          <w:szCs w:val="24"/>
          <w:lang w:eastAsia="en-GB"/>
        </w:rPr>
      </w:pPr>
    </w:p>
    <w:p w14:paraId="660E72F5" w14:textId="53D392C9" w:rsidR="009E2977" w:rsidRPr="00801A7D" w:rsidRDefault="009E2977" w:rsidP="00C60569">
      <w:pPr>
        <w:rPr>
          <w:rFonts w:ascii="Arial" w:hAnsi="Arial"/>
          <w:b/>
          <w:sz w:val="24"/>
          <w:szCs w:val="24"/>
          <w:lang w:eastAsia="en-GB"/>
        </w:rPr>
      </w:pPr>
      <w:r w:rsidRPr="00801A7D">
        <w:rPr>
          <w:rFonts w:ascii="Arial" w:hAnsi="Arial"/>
          <w:b/>
          <w:sz w:val="24"/>
          <w:szCs w:val="24"/>
          <w:lang w:eastAsia="en-GB"/>
        </w:rPr>
        <w:t xml:space="preserve">Section </w:t>
      </w:r>
      <w:r w:rsidR="000B7946">
        <w:rPr>
          <w:rFonts w:ascii="Arial" w:hAnsi="Arial"/>
          <w:b/>
          <w:sz w:val="24"/>
          <w:szCs w:val="24"/>
          <w:lang w:eastAsia="en-GB"/>
        </w:rPr>
        <w:t>6.</w:t>
      </w:r>
      <w:r>
        <w:rPr>
          <w:rFonts w:ascii="Arial" w:hAnsi="Arial"/>
          <w:b/>
          <w:sz w:val="24"/>
          <w:szCs w:val="24"/>
          <w:lang w:eastAsia="en-GB"/>
        </w:rPr>
        <w:t>4</w:t>
      </w:r>
    </w:p>
    <w:p w14:paraId="535D1D89" w14:textId="77777777" w:rsidR="009E2977" w:rsidRPr="00801A7D" w:rsidRDefault="009E2977" w:rsidP="00C60569">
      <w:pPr>
        <w:rPr>
          <w:rFonts w:ascii="Arial" w:hAnsi="Arial"/>
          <w:b/>
          <w:sz w:val="24"/>
          <w:szCs w:val="24"/>
          <w:lang w:eastAsia="en-GB"/>
        </w:rPr>
      </w:pPr>
      <w:r w:rsidRPr="00801A7D">
        <w:rPr>
          <w:rFonts w:ascii="Arial" w:hAnsi="Arial"/>
          <w:b/>
          <w:sz w:val="24"/>
          <w:szCs w:val="24"/>
          <w:lang w:eastAsia="en-GB"/>
        </w:rPr>
        <w:t xml:space="preserve">Workforce Plan </w:t>
      </w:r>
      <w:r>
        <w:rPr>
          <w:rFonts w:ascii="Arial" w:hAnsi="Arial"/>
          <w:b/>
          <w:sz w:val="24"/>
          <w:szCs w:val="24"/>
          <w:lang w:eastAsia="en-GB"/>
        </w:rPr>
        <w:t>Aims</w:t>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p>
    <w:p w14:paraId="3F887BD8" w14:textId="77777777" w:rsidR="009E2977" w:rsidRPr="00801A7D" w:rsidRDefault="009E2977" w:rsidP="00C60569">
      <w:pPr>
        <w:rPr>
          <w:rFonts w:ascii="Arial" w:hAnsi="Arial"/>
          <w:b/>
          <w:sz w:val="24"/>
          <w:szCs w:val="24"/>
          <w:lang w:eastAsia="en-GB"/>
        </w:rPr>
      </w:pPr>
    </w:p>
    <w:p w14:paraId="7203EFB2" w14:textId="76B2FD29" w:rsidR="009E2977" w:rsidRPr="00801A7D" w:rsidRDefault="009E2977" w:rsidP="00C60569">
      <w:pPr>
        <w:rPr>
          <w:rFonts w:ascii="Arial" w:hAnsi="Arial"/>
          <w:b/>
          <w:sz w:val="24"/>
          <w:szCs w:val="24"/>
          <w:lang w:eastAsia="en-GB"/>
        </w:rPr>
      </w:pPr>
      <w:r w:rsidRPr="00801A7D">
        <w:rPr>
          <w:rFonts w:ascii="Arial" w:hAnsi="Arial"/>
          <w:b/>
          <w:sz w:val="24"/>
          <w:szCs w:val="24"/>
          <w:lang w:eastAsia="en-GB"/>
        </w:rPr>
        <w:t xml:space="preserve">Section </w:t>
      </w:r>
      <w:r w:rsidR="000B7946">
        <w:rPr>
          <w:rFonts w:ascii="Arial" w:hAnsi="Arial"/>
          <w:b/>
          <w:sz w:val="24"/>
          <w:szCs w:val="24"/>
          <w:lang w:eastAsia="en-GB"/>
        </w:rPr>
        <w:t>6.</w:t>
      </w:r>
      <w:r>
        <w:rPr>
          <w:rFonts w:ascii="Arial" w:hAnsi="Arial"/>
          <w:b/>
          <w:sz w:val="24"/>
          <w:szCs w:val="24"/>
          <w:lang w:eastAsia="en-GB"/>
        </w:rPr>
        <w:t>5</w:t>
      </w:r>
    </w:p>
    <w:p w14:paraId="1C0F84E4" w14:textId="35CA221B" w:rsidR="009E2977" w:rsidRDefault="009E2977" w:rsidP="00C60569">
      <w:pPr>
        <w:rPr>
          <w:rFonts w:ascii="Arial" w:hAnsi="Arial"/>
          <w:b/>
          <w:sz w:val="24"/>
          <w:szCs w:val="24"/>
          <w:lang w:eastAsia="en-GB"/>
        </w:rPr>
      </w:pPr>
      <w:r>
        <w:rPr>
          <w:rFonts w:ascii="Arial" w:hAnsi="Arial"/>
          <w:b/>
          <w:sz w:val="24"/>
          <w:szCs w:val="24"/>
          <w:lang w:eastAsia="en-GB"/>
        </w:rPr>
        <w:t>Short term outcomes, key deliverables and performance measures</w:t>
      </w:r>
    </w:p>
    <w:p w14:paraId="268B35D5" w14:textId="77777777" w:rsidR="009E2977" w:rsidRDefault="009E2977" w:rsidP="00C60569">
      <w:pPr>
        <w:spacing w:after="0"/>
        <w:rPr>
          <w:rFonts w:ascii="Arial" w:hAnsi="Arial"/>
          <w:b/>
          <w:sz w:val="24"/>
          <w:szCs w:val="24"/>
          <w:lang w:eastAsia="en-GB"/>
        </w:rPr>
      </w:pPr>
    </w:p>
    <w:p w14:paraId="1A69D0A8" w14:textId="4BA70D6C" w:rsidR="009E2977" w:rsidRDefault="009E2977" w:rsidP="00C60569">
      <w:pPr>
        <w:rPr>
          <w:rFonts w:ascii="Arial" w:hAnsi="Arial"/>
          <w:b/>
          <w:sz w:val="24"/>
          <w:szCs w:val="24"/>
          <w:lang w:eastAsia="en-GB"/>
        </w:rPr>
      </w:pPr>
      <w:r>
        <w:rPr>
          <w:rFonts w:ascii="Arial" w:hAnsi="Arial"/>
          <w:b/>
          <w:sz w:val="24"/>
          <w:szCs w:val="24"/>
          <w:lang w:eastAsia="en-GB"/>
        </w:rPr>
        <w:br/>
        <w:t xml:space="preserve">Section </w:t>
      </w:r>
      <w:r w:rsidR="000B7946">
        <w:rPr>
          <w:rFonts w:ascii="Arial" w:hAnsi="Arial"/>
          <w:b/>
          <w:sz w:val="24"/>
          <w:szCs w:val="24"/>
          <w:lang w:eastAsia="en-GB"/>
        </w:rPr>
        <w:t>6.</w:t>
      </w:r>
      <w:r>
        <w:rPr>
          <w:rFonts w:ascii="Arial" w:hAnsi="Arial"/>
          <w:b/>
          <w:sz w:val="24"/>
          <w:szCs w:val="24"/>
          <w:lang w:eastAsia="en-GB"/>
        </w:rPr>
        <w:t>6</w:t>
      </w:r>
      <w:r>
        <w:rPr>
          <w:rFonts w:ascii="Arial" w:hAnsi="Arial"/>
          <w:b/>
          <w:sz w:val="24"/>
          <w:szCs w:val="24"/>
          <w:lang w:eastAsia="en-GB"/>
        </w:rPr>
        <w:br/>
        <w:t>Delivering and monitoring the Workforce plan</w:t>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p>
    <w:p w14:paraId="68768EDA" w14:textId="77777777" w:rsidR="009E2977" w:rsidRDefault="009E2977" w:rsidP="00C60569">
      <w:pPr>
        <w:rPr>
          <w:rFonts w:ascii="Arial" w:hAnsi="Arial"/>
          <w:b/>
          <w:sz w:val="24"/>
          <w:szCs w:val="24"/>
          <w:lang w:eastAsia="en-GB"/>
        </w:rPr>
      </w:pPr>
    </w:p>
    <w:p w14:paraId="27532886" w14:textId="77777777" w:rsidR="009E2977" w:rsidRDefault="009E2977" w:rsidP="00C60569">
      <w:pPr>
        <w:rPr>
          <w:rFonts w:ascii="Arial" w:hAnsi="Arial"/>
          <w:b/>
          <w:sz w:val="24"/>
          <w:szCs w:val="24"/>
          <w:lang w:eastAsia="en-GB"/>
        </w:rPr>
      </w:pPr>
    </w:p>
    <w:p w14:paraId="3C4662AA" w14:textId="77777777" w:rsidR="009E2977" w:rsidRDefault="009E2977" w:rsidP="00C60569">
      <w:pPr>
        <w:rPr>
          <w:rFonts w:ascii="Arial" w:hAnsi="Arial"/>
          <w:b/>
          <w:sz w:val="24"/>
          <w:szCs w:val="24"/>
          <w:lang w:eastAsia="en-GB"/>
        </w:rPr>
      </w:pPr>
    </w:p>
    <w:p w14:paraId="7343E042" w14:textId="77777777" w:rsidR="009E2977" w:rsidRDefault="009E2977" w:rsidP="00C60569">
      <w:pPr>
        <w:rPr>
          <w:rFonts w:ascii="Arial" w:hAnsi="Arial"/>
          <w:b/>
          <w:sz w:val="24"/>
          <w:szCs w:val="24"/>
          <w:lang w:eastAsia="en-GB"/>
        </w:rPr>
      </w:pPr>
    </w:p>
    <w:p w14:paraId="0DFF2F47" w14:textId="77777777" w:rsidR="009E2977" w:rsidRPr="00801A7D" w:rsidRDefault="009E2977" w:rsidP="00C60569">
      <w:pPr>
        <w:rPr>
          <w:rFonts w:ascii="Arial" w:hAnsi="Arial"/>
          <w:b/>
          <w:sz w:val="24"/>
          <w:szCs w:val="24"/>
          <w:lang w:eastAsia="en-GB"/>
        </w:rPr>
      </w:pPr>
      <w:r>
        <w:rPr>
          <w:rFonts w:ascii="Arial" w:hAnsi="Arial"/>
          <w:b/>
          <w:sz w:val="24"/>
          <w:szCs w:val="24"/>
          <w:lang w:eastAsia="en-GB"/>
        </w:rPr>
        <w:tab/>
      </w:r>
      <w:r>
        <w:rPr>
          <w:rFonts w:ascii="Arial" w:hAnsi="Arial"/>
          <w:b/>
          <w:sz w:val="24"/>
          <w:szCs w:val="24"/>
          <w:lang w:eastAsia="en-GB"/>
        </w:rPr>
        <w:tab/>
      </w:r>
      <w:r>
        <w:rPr>
          <w:rFonts w:ascii="Arial" w:hAnsi="Arial"/>
          <w:b/>
          <w:sz w:val="24"/>
          <w:szCs w:val="24"/>
          <w:lang w:eastAsia="en-GB"/>
        </w:rPr>
        <w:tab/>
      </w:r>
    </w:p>
    <w:p w14:paraId="11C56E78" w14:textId="77777777" w:rsidR="009E2977" w:rsidRPr="00801A7D" w:rsidRDefault="009E2977" w:rsidP="00C60569">
      <w:pPr>
        <w:rPr>
          <w:rFonts w:ascii="Arial" w:hAnsi="Arial"/>
          <w:b/>
          <w:sz w:val="24"/>
          <w:szCs w:val="24"/>
          <w:lang w:eastAsia="en-GB"/>
        </w:rPr>
      </w:pPr>
    </w:p>
    <w:p w14:paraId="5E2BA37F" w14:textId="77777777" w:rsidR="009E2977" w:rsidRPr="00801A7D" w:rsidRDefault="009E2977" w:rsidP="00C60569">
      <w:pPr>
        <w:rPr>
          <w:rFonts w:ascii="Arial" w:hAnsi="Arial"/>
          <w:b/>
          <w:sz w:val="24"/>
          <w:szCs w:val="24"/>
          <w:lang w:eastAsia="en-GB"/>
        </w:rPr>
      </w:pPr>
    </w:p>
    <w:p w14:paraId="1214D873" w14:textId="62BAC7EA" w:rsidR="009E2977" w:rsidRPr="009E2977" w:rsidRDefault="009E2977" w:rsidP="00711D4A">
      <w:pPr>
        <w:spacing w:after="0"/>
        <w:ind w:left="360"/>
        <w:rPr>
          <w:rFonts w:ascii="Arial" w:hAnsi="Arial"/>
          <w:b/>
          <w:sz w:val="28"/>
          <w:szCs w:val="28"/>
          <w:lang w:eastAsia="en-GB"/>
        </w:rPr>
      </w:pPr>
      <w:r w:rsidRPr="00557EBD">
        <w:rPr>
          <w:rFonts w:ascii="Arial" w:hAnsi="Arial"/>
          <w:b/>
          <w:sz w:val="28"/>
          <w:szCs w:val="28"/>
          <w:lang w:eastAsia="en-GB"/>
        </w:rPr>
        <w:lastRenderedPageBreak/>
        <w:t xml:space="preserve">Section </w:t>
      </w:r>
      <w:r w:rsidR="000B7946">
        <w:rPr>
          <w:rFonts w:ascii="Arial" w:hAnsi="Arial"/>
          <w:b/>
          <w:sz w:val="28"/>
          <w:szCs w:val="28"/>
          <w:lang w:eastAsia="en-GB"/>
        </w:rPr>
        <w:t>6.</w:t>
      </w:r>
      <w:r w:rsidRPr="00557EBD">
        <w:rPr>
          <w:rFonts w:ascii="Arial" w:hAnsi="Arial"/>
          <w:b/>
          <w:sz w:val="28"/>
          <w:szCs w:val="28"/>
          <w:lang w:eastAsia="en-GB"/>
        </w:rPr>
        <w:t xml:space="preserve">1:  Introduction </w:t>
      </w:r>
    </w:p>
    <w:p w14:paraId="279E93BF" w14:textId="7BFB2318" w:rsidR="009E2977" w:rsidRPr="007F1DDD" w:rsidRDefault="009E2977" w:rsidP="00C60569">
      <w:pPr>
        <w:ind w:left="360"/>
        <w:rPr>
          <w:rFonts w:ascii="Arial" w:hAnsi="Arial" w:cs="Arial"/>
          <w:sz w:val="24"/>
          <w:szCs w:val="24"/>
        </w:rPr>
      </w:pPr>
      <w:r w:rsidRPr="007F1DDD">
        <w:rPr>
          <w:rFonts w:ascii="Arial" w:hAnsi="Arial" w:cs="Arial"/>
          <w:sz w:val="24"/>
          <w:szCs w:val="24"/>
        </w:rPr>
        <w:t xml:space="preserve">NHS Health Scotland is a national Health Board, working with and through public, private and third sector organisations to reduce health inequalities and improve health. Our primary role is to lead the co-production and improvement needed to translate knowledge of what works to reduce health inequalities and improve health into action at policy, planning and practice levels. </w:t>
      </w:r>
    </w:p>
    <w:p w14:paraId="7C02644A" w14:textId="4248DAEB" w:rsidR="009E2977" w:rsidRDefault="009E2977" w:rsidP="00C60569">
      <w:pPr>
        <w:ind w:left="360"/>
        <w:rPr>
          <w:rFonts w:ascii="Arial" w:hAnsi="Arial" w:cs="Arial"/>
          <w:sz w:val="24"/>
          <w:szCs w:val="24"/>
        </w:rPr>
      </w:pPr>
      <w:r w:rsidRPr="007F1DDD">
        <w:rPr>
          <w:rFonts w:ascii="Arial" w:hAnsi="Arial" w:cs="Arial"/>
          <w:sz w:val="24"/>
          <w:szCs w:val="24"/>
        </w:rPr>
        <w:t xml:space="preserve">This document sets out a </w:t>
      </w:r>
      <w:r>
        <w:rPr>
          <w:rFonts w:ascii="Arial" w:hAnsi="Arial" w:cs="Arial"/>
          <w:sz w:val="24"/>
          <w:szCs w:val="24"/>
        </w:rPr>
        <w:t>workforce plan for 2015-2016 tha</w:t>
      </w:r>
      <w:r w:rsidR="00325A7A">
        <w:rPr>
          <w:rFonts w:ascii="Arial" w:hAnsi="Arial" w:cs="Arial"/>
          <w:sz w:val="24"/>
          <w:szCs w:val="24"/>
        </w:rPr>
        <w:t xml:space="preserve">t will support the delivery of </w:t>
      </w:r>
      <w:r w:rsidR="00325A7A" w:rsidRPr="00325A7A">
        <w:rPr>
          <w:rFonts w:ascii="Arial" w:hAnsi="Arial" w:cs="Arial"/>
          <w:i/>
          <w:sz w:val="24"/>
          <w:szCs w:val="24"/>
        </w:rPr>
        <w:t>A Fairer Healthier Scotland</w:t>
      </w:r>
      <w:r>
        <w:rPr>
          <w:rFonts w:ascii="Arial" w:hAnsi="Arial" w:cs="Arial"/>
          <w:sz w:val="24"/>
          <w:szCs w:val="24"/>
        </w:rPr>
        <w:t xml:space="preserve">. It also provides a detailed commentary on the delivery of the previous Workforce Plan (2014 - 2015) and the workforce and recruitment profile for the same period. </w:t>
      </w:r>
    </w:p>
    <w:p w14:paraId="45872A60" w14:textId="0A88C54B" w:rsidR="009E2977" w:rsidRPr="007F1DDD" w:rsidRDefault="009E2977" w:rsidP="00C60569">
      <w:pPr>
        <w:ind w:left="360"/>
        <w:rPr>
          <w:rFonts w:ascii="Arial" w:hAnsi="Arial" w:cs="Arial"/>
          <w:sz w:val="24"/>
          <w:szCs w:val="24"/>
        </w:rPr>
      </w:pPr>
      <w:r w:rsidRPr="007F1DDD">
        <w:rPr>
          <w:rFonts w:ascii="Arial" w:hAnsi="Arial" w:cs="Arial"/>
          <w:sz w:val="24"/>
          <w:szCs w:val="24"/>
        </w:rPr>
        <w:t xml:space="preserve">We published our corporate strategy </w:t>
      </w:r>
      <w:r w:rsidR="00325A7A" w:rsidRPr="00325A7A">
        <w:rPr>
          <w:rFonts w:ascii="Arial" w:hAnsi="Arial" w:cs="Arial"/>
          <w:i/>
          <w:sz w:val="24"/>
          <w:szCs w:val="24"/>
        </w:rPr>
        <w:t>A Fairer Healthier Scotland</w:t>
      </w:r>
      <w:r w:rsidR="00325A7A" w:rsidRPr="007F1DDD">
        <w:rPr>
          <w:rFonts w:ascii="Arial" w:hAnsi="Arial" w:cs="Arial"/>
          <w:sz w:val="24"/>
          <w:szCs w:val="24"/>
        </w:rPr>
        <w:t xml:space="preserve"> </w:t>
      </w:r>
      <w:r w:rsidRPr="007F1DDD">
        <w:rPr>
          <w:rFonts w:ascii="Arial" w:hAnsi="Arial" w:cs="Arial"/>
          <w:sz w:val="24"/>
          <w:szCs w:val="24"/>
        </w:rPr>
        <w:t xml:space="preserve">in 2012. </w:t>
      </w:r>
      <w:r w:rsidR="00325A7A" w:rsidRPr="00325A7A">
        <w:rPr>
          <w:rFonts w:ascii="Arial" w:hAnsi="Arial" w:cs="Arial"/>
          <w:i/>
          <w:sz w:val="24"/>
          <w:szCs w:val="24"/>
        </w:rPr>
        <w:t>A Fairer Healthier Scotland</w:t>
      </w:r>
      <w:r w:rsidRPr="007F1DDD">
        <w:rPr>
          <w:rFonts w:ascii="Arial" w:hAnsi="Arial" w:cs="Arial"/>
          <w:sz w:val="24"/>
          <w:szCs w:val="24"/>
        </w:rPr>
        <w:t xml:space="preserve"> set</w:t>
      </w:r>
      <w:r>
        <w:rPr>
          <w:rFonts w:ascii="Arial" w:hAnsi="Arial" w:cs="Arial"/>
          <w:sz w:val="24"/>
          <w:szCs w:val="24"/>
        </w:rPr>
        <w:t>s</w:t>
      </w:r>
      <w:r w:rsidRPr="007F1DDD">
        <w:rPr>
          <w:rFonts w:ascii="Arial" w:hAnsi="Arial" w:cs="Arial"/>
          <w:sz w:val="24"/>
          <w:szCs w:val="24"/>
        </w:rPr>
        <w:t xml:space="preserve"> out our intention to continue in our role as the national agency for health improvement with a focus on reducing health inequalities based on compelling evidence </w:t>
      </w:r>
      <w:r>
        <w:rPr>
          <w:rFonts w:ascii="Arial" w:hAnsi="Arial" w:cs="Arial"/>
          <w:sz w:val="24"/>
          <w:szCs w:val="24"/>
        </w:rPr>
        <w:t>which explains that</w:t>
      </w:r>
      <w:r w:rsidRPr="007F1DDD">
        <w:rPr>
          <w:rFonts w:ascii="Arial" w:hAnsi="Arial" w:cs="Arial"/>
          <w:sz w:val="24"/>
          <w:szCs w:val="24"/>
        </w:rPr>
        <w:t xml:space="preserve"> whilst average population health has been improving health inequalities have increased. </w:t>
      </w:r>
    </w:p>
    <w:p w14:paraId="359B80B8" w14:textId="39967028" w:rsidR="009E2977" w:rsidRPr="007F1DDD" w:rsidRDefault="009E2977" w:rsidP="00C60569">
      <w:pPr>
        <w:ind w:left="360"/>
        <w:rPr>
          <w:rFonts w:ascii="Arial" w:hAnsi="Arial" w:cs="Arial"/>
          <w:sz w:val="24"/>
          <w:szCs w:val="24"/>
        </w:rPr>
      </w:pPr>
      <w:r w:rsidRPr="007F1DDD">
        <w:rPr>
          <w:rFonts w:ascii="Arial" w:hAnsi="Arial" w:cs="Arial"/>
          <w:sz w:val="24"/>
          <w:szCs w:val="24"/>
        </w:rPr>
        <w:t xml:space="preserve">In September 2013 the 53 Member States of the World Health Organisation European Region approved the new health policy </w:t>
      </w:r>
      <w:r>
        <w:rPr>
          <w:rFonts w:ascii="Arial" w:hAnsi="Arial" w:cs="Arial"/>
          <w:sz w:val="24"/>
          <w:szCs w:val="24"/>
        </w:rPr>
        <w:t xml:space="preserve">Health 2020. </w:t>
      </w:r>
      <w:r w:rsidRPr="007F1DDD">
        <w:rPr>
          <w:rFonts w:ascii="Arial" w:hAnsi="Arial" w:cs="Arial"/>
          <w:sz w:val="24"/>
          <w:szCs w:val="24"/>
        </w:rPr>
        <w:t xml:space="preserve"> </w:t>
      </w:r>
      <w:r>
        <w:rPr>
          <w:rFonts w:ascii="Arial" w:hAnsi="Arial" w:cs="Arial"/>
          <w:sz w:val="24"/>
          <w:szCs w:val="24"/>
        </w:rPr>
        <w:t>T</w:t>
      </w:r>
      <w:r w:rsidRPr="007F1DDD">
        <w:rPr>
          <w:rFonts w:ascii="Arial" w:hAnsi="Arial" w:cs="Arial"/>
          <w:sz w:val="24"/>
          <w:szCs w:val="24"/>
        </w:rPr>
        <w:t>his emphasised a ‘</w:t>
      </w:r>
      <w:r>
        <w:rPr>
          <w:rFonts w:ascii="Arial" w:hAnsi="Arial" w:cs="Arial"/>
          <w:sz w:val="24"/>
          <w:szCs w:val="24"/>
        </w:rPr>
        <w:t>W</w:t>
      </w:r>
      <w:r w:rsidRPr="007F1DDD">
        <w:rPr>
          <w:rFonts w:ascii="Arial" w:hAnsi="Arial" w:cs="Arial"/>
          <w:sz w:val="24"/>
          <w:szCs w:val="24"/>
        </w:rPr>
        <w:t xml:space="preserve">hole of Government/Whole of Society’ approach to addressing the social determinants of health in order to reduce health inequalities. </w:t>
      </w:r>
      <w:r w:rsidR="00325A7A" w:rsidRPr="00325A7A">
        <w:rPr>
          <w:rFonts w:ascii="Arial" w:hAnsi="Arial" w:cs="Arial"/>
          <w:i/>
          <w:sz w:val="24"/>
          <w:szCs w:val="24"/>
        </w:rPr>
        <w:t>A Fairer Healthier Scotland</w:t>
      </w:r>
      <w:r w:rsidRPr="007F1DDD">
        <w:rPr>
          <w:rFonts w:ascii="Arial" w:hAnsi="Arial" w:cs="Arial"/>
          <w:sz w:val="24"/>
          <w:szCs w:val="24"/>
        </w:rPr>
        <w:t xml:space="preserve"> is recognised at an international level as an example of being fully aligned with how the WHO expects countries to fulfil their obligation to implement Health 2020. </w:t>
      </w:r>
    </w:p>
    <w:p w14:paraId="59D830E3" w14:textId="5B598320" w:rsidR="009E2977" w:rsidRPr="007F1DDD" w:rsidRDefault="00325A7A" w:rsidP="00C60569">
      <w:pPr>
        <w:ind w:left="360"/>
        <w:rPr>
          <w:rFonts w:ascii="Arial" w:hAnsi="Arial" w:cs="Arial"/>
          <w:sz w:val="24"/>
          <w:szCs w:val="24"/>
        </w:rPr>
      </w:pPr>
      <w:r>
        <w:rPr>
          <w:rFonts w:ascii="Arial" w:hAnsi="Arial" w:cs="Arial"/>
          <w:sz w:val="24"/>
          <w:szCs w:val="24"/>
        </w:rPr>
        <w:t xml:space="preserve">NHS </w:t>
      </w:r>
      <w:r w:rsidR="009E2977">
        <w:rPr>
          <w:rFonts w:ascii="Arial" w:hAnsi="Arial" w:cs="Arial"/>
          <w:sz w:val="24"/>
          <w:szCs w:val="24"/>
        </w:rPr>
        <w:t>Health Scotland have i</w:t>
      </w:r>
      <w:r w:rsidR="009E2977" w:rsidRPr="007F1DDD">
        <w:rPr>
          <w:rFonts w:ascii="Arial" w:hAnsi="Arial" w:cs="Arial"/>
          <w:sz w:val="24"/>
          <w:szCs w:val="24"/>
        </w:rPr>
        <w:t xml:space="preserve">dentified three </w:t>
      </w:r>
      <w:r w:rsidR="009E2977">
        <w:rPr>
          <w:rFonts w:ascii="Arial" w:hAnsi="Arial" w:cs="Arial"/>
          <w:sz w:val="24"/>
          <w:szCs w:val="24"/>
        </w:rPr>
        <w:t xml:space="preserve">externally focussed corporate </w:t>
      </w:r>
      <w:r w:rsidR="009E2977" w:rsidRPr="007F1DDD">
        <w:rPr>
          <w:rFonts w:ascii="Arial" w:hAnsi="Arial" w:cs="Arial"/>
          <w:sz w:val="24"/>
          <w:szCs w:val="24"/>
        </w:rPr>
        <w:t xml:space="preserve">outcomes </w:t>
      </w:r>
      <w:r w:rsidR="009E2977">
        <w:rPr>
          <w:rFonts w:ascii="Arial" w:hAnsi="Arial" w:cs="Arial"/>
          <w:sz w:val="24"/>
          <w:szCs w:val="24"/>
        </w:rPr>
        <w:t>which will help ensure we make a signi</w:t>
      </w:r>
      <w:r w:rsidR="009E2977" w:rsidRPr="007F1DDD">
        <w:rPr>
          <w:rFonts w:ascii="Arial" w:hAnsi="Arial" w:cs="Arial"/>
          <w:sz w:val="24"/>
          <w:szCs w:val="24"/>
        </w:rPr>
        <w:t xml:space="preserve">ficant contribution to the national performance framework outcomes as shown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4564"/>
      </w:tblGrid>
      <w:tr w:rsidR="009E2977" w:rsidRPr="007F1DDD" w14:paraId="62160DC0" w14:textId="77777777" w:rsidTr="0073142A">
        <w:trPr>
          <w:trHeight w:val="654"/>
        </w:trPr>
        <w:tc>
          <w:tcPr>
            <w:tcW w:w="3708" w:type="dxa"/>
            <w:shd w:val="clear" w:color="auto" w:fill="EEECE1"/>
          </w:tcPr>
          <w:p w14:paraId="55D8647B" w14:textId="77777777" w:rsidR="009E2977" w:rsidRPr="007F1DDD" w:rsidRDefault="009E2977" w:rsidP="00C60569">
            <w:pPr>
              <w:ind w:left="360"/>
              <w:rPr>
                <w:rFonts w:ascii="Arial" w:hAnsi="Arial" w:cs="Arial"/>
                <w:b/>
                <w:sz w:val="24"/>
                <w:szCs w:val="24"/>
              </w:rPr>
            </w:pPr>
            <w:r w:rsidRPr="007F1DDD">
              <w:rPr>
                <w:rFonts w:ascii="Arial" w:hAnsi="Arial" w:cs="Arial"/>
                <w:b/>
                <w:sz w:val="24"/>
                <w:szCs w:val="24"/>
              </w:rPr>
              <w:t>NHS Health Scotland’s Corporate Outcomes 2012-17</w:t>
            </w:r>
          </w:p>
        </w:tc>
        <w:tc>
          <w:tcPr>
            <w:tcW w:w="4564" w:type="dxa"/>
            <w:shd w:val="clear" w:color="auto" w:fill="EEECE1"/>
          </w:tcPr>
          <w:p w14:paraId="6993B1BA" w14:textId="77777777" w:rsidR="009E2977" w:rsidRPr="007F1DDD" w:rsidRDefault="009E2977" w:rsidP="00C60569">
            <w:pPr>
              <w:ind w:left="360"/>
              <w:rPr>
                <w:rFonts w:ascii="Arial" w:hAnsi="Arial" w:cs="Arial"/>
                <w:b/>
                <w:sz w:val="24"/>
                <w:szCs w:val="24"/>
              </w:rPr>
            </w:pPr>
            <w:r w:rsidRPr="007F1DDD">
              <w:rPr>
                <w:rFonts w:ascii="Arial" w:hAnsi="Arial" w:cs="Arial"/>
                <w:b/>
                <w:sz w:val="24"/>
                <w:szCs w:val="24"/>
              </w:rPr>
              <w:t>Scotland Performs Outcomes</w:t>
            </w:r>
          </w:p>
        </w:tc>
      </w:tr>
      <w:tr w:rsidR="009E2977" w:rsidRPr="007F1DDD" w14:paraId="02B76898" w14:textId="77777777" w:rsidTr="009E2977">
        <w:trPr>
          <w:cantSplit/>
          <w:trHeight w:val="1321"/>
        </w:trPr>
        <w:tc>
          <w:tcPr>
            <w:tcW w:w="3708" w:type="dxa"/>
          </w:tcPr>
          <w:p w14:paraId="031A6F25" w14:textId="77777777" w:rsidR="009E2977" w:rsidRPr="007F1DDD" w:rsidRDefault="009E2977" w:rsidP="00C60569">
            <w:pPr>
              <w:ind w:left="360"/>
              <w:rPr>
                <w:rFonts w:ascii="Arial" w:hAnsi="Arial" w:cs="Arial"/>
                <w:sz w:val="24"/>
                <w:szCs w:val="24"/>
              </w:rPr>
            </w:pPr>
            <w:r w:rsidRPr="007F1DDD">
              <w:rPr>
                <w:rFonts w:ascii="Arial" w:hAnsi="Arial" w:cs="Arial"/>
                <w:sz w:val="24"/>
                <w:szCs w:val="24"/>
              </w:rPr>
              <w:t>Improved and more equitable policy making.</w:t>
            </w:r>
          </w:p>
          <w:p w14:paraId="2826A39A" w14:textId="77777777" w:rsidR="009E2977" w:rsidRPr="007F1DDD" w:rsidRDefault="009E2977" w:rsidP="00C60569">
            <w:pPr>
              <w:rPr>
                <w:rFonts w:ascii="Arial" w:hAnsi="Arial" w:cs="Arial"/>
                <w:sz w:val="24"/>
                <w:szCs w:val="24"/>
              </w:rPr>
            </w:pPr>
          </w:p>
        </w:tc>
        <w:tc>
          <w:tcPr>
            <w:tcW w:w="4564" w:type="dxa"/>
            <w:vMerge w:val="restart"/>
          </w:tcPr>
          <w:p w14:paraId="74165295" w14:textId="344004DE" w:rsidR="009E2977" w:rsidRPr="007F1DDD" w:rsidRDefault="009E2977" w:rsidP="00C60569">
            <w:pPr>
              <w:ind w:left="360"/>
              <w:rPr>
                <w:rFonts w:ascii="Arial" w:hAnsi="Arial" w:cs="Arial"/>
                <w:sz w:val="24"/>
                <w:szCs w:val="24"/>
              </w:rPr>
            </w:pPr>
            <w:r w:rsidRPr="007F1DDD">
              <w:rPr>
                <w:rFonts w:ascii="Arial" w:hAnsi="Arial" w:cs="Arial"/>
                <w:sz w:val="24"/>
                <w:szCs w:val="24"/>
              </w:rPr>
              <w:t xml:space="preserve">We have tackled the significant inequalities in Scottish society. </w:t>
            </w:r>
          </w:p>
          <w:p w14:paraId="021E8426" w14:textId="19AFBE83" w:rsidR="009E2977" w:rsidRPr="007F1DDD" w:rsidRDefault="009E2977" w:rsidP="00C60569">
            <w:pPr>
              <w:ind w:left="360"/>
              <w:rPr>
                <w:rFonts w:ascii="Arial" w:hAnsi="Arial" w:cs="Arial"/>
                <w:sz w:val="24"/>
                <w:szCs w:val="24"/>
              </w:rPr>
            </w:pPr>
            <w:r w:rsidRPr="007F1DDD">
              <w:rPr>
                <w:rFonts w:ascii="Arial" w:hAnsi="Arial" w:cs="Arial"/>
                <w:sz w:val="24"/>
                <w:szCs w:val="24"/>
              </w:rPr>
              <w:t>Our children have the best start in life and are ready to succeed.</w:t>
            </w:r>
          </w:p>
          <w:p w14:paraId="67C05B9A" w14:textId="77777777" w:rsidR="009E2977" w:rsidRPr="007F1DDD" w:rsidRDefault="009E2977" w:rsidP="00C60569">
            <w:pPr>
              <w:ind w:left="360"/>
              <w:rPr>
                <w:rFonts w:ascii="Arial" w:hAnsi="Arial" w:cs="Arial"/>
                <w:sz w:val="24"/>
                <w:szCs w:val="24"/>
              </w:rPr>
            </w:pPr>
            <w:r w:rsidRPr="007F1DDD">
              <w:rPr>
                <w:rFonts w:ascii="Arial" w:hAnsi="Arial" w:cs="Arial"/>
                <w:sz w:val="24"/>
                <w:szCs w:val="24"/>
              </w:rPr>
              <w:t xml:space="preserve">Our people are able to maintain their independence as they get older and are able to access appropriate support when they need to. </w:t>
            </w:r>
          </w:p>
          <w:p w14:paraId="59870CD2" w14:textId="77777777" w:rsidR="009E2977" w:rsidRPr="007F1DDD" w:rsidRDefault="009E2977" w:rsidP="00C60569">
            <w:pPr>
              <w:ind w:left="360"/>
              <w:rPr>
                <w:rFonts w:ascii="Arial" w:hAnsi="Arial" w:cs="Arial"/>
                <w:sz w:val="24"/>
                <w:szCs w:val="24"/>
              </w:rPr>
            </w:pPr>
          </w:p>
          <w:p w14:paraId="2D03B805" w14:textId="77777777" w:rsidR="009E2977" w:rsidRPr="007F1DDD" w:rsidRDefault="009E2977" w:rsidP="00C60569">
            <w:pPr>
              <w:ind w:left="360"/>
              <w:rPr>
                <w:rFonts w:ascii="Arial" w:hAnsi="Arial" w:cs="Arial"/>
                <w:sz w:val="24"/>
                <w:szCs w:val="24"/>
              </w:rPr>
            </w:pPr>
            <w:r w:rsidRPr="007F1DDD">
              <w:rPr>
                <w:rFonts w:ascii="Arial" w:hAnsi="Arial" w:cs="Arial"/>
                <w:sz w:val="24"/>
                <w:szCs w:val="24"/>
              </w:rPr>
              <w:t>We live longer, healthier lives.</w:t>
            </w:r>
          </w:p>
        </w:tc>
      </w:tr>
      <w:tr w:rsidR="009E2977" w:rsidRPr="007F1DDD" w14:paraId="06F2EA4B" w14:textId="77777777" w:rsidTr="0073142A">
        <w:trPr>
          <w:cantSplit/>
        </w:trPr>
        <w:tc>
          <w:tcPr>
            <w:tcW w:w="3708" w:type="dxa"/>
          </w:tcPr>
          <w:p w14:paraId="51343B5A" w14:textId="77777777" w:rsidR="009E2977" w:rsidRPr="007F1DDD" w:rsidRDefault="009E2977" w:rsidP="00C60569">
            <w:pPr>
              <w:ind w:left="360"/>
              <w:rPr>
                <w:rFonts w:ascii="Arial" w:hAnsi="Arial" w:cs="Arial"/>
                <w:sz w:val="24"/>
                <w:szCs w:val="24"/>
              </w:rPr>
            </w:pPr>
          </w:p>
          <w:p w14:paraId="6FBCA0B0" w14:textId="77777777" w:rsidR="009E2977" w:rsidRDefault="009E2977" w:rsidP="00C60569">
            <w:pPr>
              <w:ind w:left="360"/>
              <w:rPr>
                <w:rFonts w:ascii="Arial" w:hAnsi="Arial" w:cs="Arial"/>
                <w:sz w:val="24"/>
                <w:szCs w:val="24"/>
              </w:rPr>
            </w:pPr>
            <w:r w:rsidRPr="007F1DDD">
              <w:rPr>
                <w:rFonts w:ascii="Arial" w:hAnsi="Arial" w:cs="Arial"/>
                <w:sz w:val="24"/>
                <w:szCs w:val="24"/>
              </w:rPr>
              <w:t>Stronger support for action for prevention and better, fairer health.</w:t>
            </w:r>
          </w:p>
          <w:p w14:paraId="32F3E25A" w14:textId="062C621D" w:rsidR="008334E6" w:rsidRPr="007F1DDD" w:rsidRDefault="008334E6" w:rsidP="00C60569">
            <w:pPr>
              <w:ind w:left="360"/>
              <w:rPr>
                <w:rFonts w:ascii="Arial" w:hAnsi="Arial" w:cs="Arial"/>
                <w:sz w:val="24"/>
                <w:szCs w:val="24"/>
              </w:rPr>
            </w:pPr>
          </w:p>
        </w:tc>
        <w:tc>
          <w:tcPr>
            <w:tcW w:w="4564" w:type="dxa"/>
            <w:vMerge/>
          </w:tcPr>
          <w:p w14:paraId="513F5D80" w14:textId="77777777" w:rsidR="009E2977" w:rsidRPr="007F1DDD" w:rsidRDefault="009E2977" w:rsidP="00C60569">
            <w:pPr>
              <w:ind w:left="360"/>
              <w:rPr>
                <w:rFonts w:ascii="Arial" w:hAnsi="Arial" w:cs="Arial"/>
                <w:sz w:val="24"/>
                <w:szCs w:val="24"/>
              </w:rPr>
            </w:pPr>
          </w:p>
        </w:tc>
      </w:tr>
      <w:tr w:rsidR="009E2977" w:rsidRPr="007F1DDD" w14:paraId="2B0AAE65" w14:textId="77777777" w:rsidTr="0073142A">
        <w:trPr>
          <w:cantSplit/>
          <w:trHeight w:val="792"/>
        </w:trPr>
        <w:tc>
          <w:tcPr>
            <w:tcW w:w="3708" w:type="dxa"/>
          </w:tcPr>
          <w:p w14:paraId="3012FD37" w14:textId="77777777" w:rsidR="009E2977" w:rsidRPr="007F1DDD" w:rsidRDefault="009E2977" w:rsidP="00C60569">
            <w:pPr>
              <w:ind w:left="360"/>
              <w:rPr>
                <w:rFonts w:ascii="Arial" w:hAnsi="Arial" w:cs="Arial"/>
                <w:sz w:val="24"/>
                <w:szCs w:val="24"/>
              </w:rPr>
            </w:pPr>
          </w:p>
          <w:p w14:paraId="15709DD3" w14:textId="326D7BF2" w:rsidR="009E2977" w:rsidRPr="007F1DDD" w:rsidRDefault="009E2977" w:rsidP="00C60569">
            <w:pPr>
              <w:ind w:left="360"/>
              <w:rPr>
                <w:rFonts w:ascii="Arial" w:hAnsi="Arial" w:cs="Arial"/>
                <w:sz w:val="24"/>
                <w:szCs w:val="24"/>
              </w:rPr>
            </w:pPr>
            <w:r w:rsidRPr="007F1DDD">
              <w:rPr>
                <w:rFonts w:ascii="Arial" w:hAnsi="Arial" w:cs="Arial"/>
                <w:sz w:val="24"/>
                <w:szCs w:val="24"/>
              </w:rPr>
              <w:t>Improved performance and quality in practice.</w:t>
            </w:r>
          </w:p>
        </w:tc>
        <w:tc>
          <w:tcPr>
            <w:tcW w:w="4564" w:type="dxa"/>
            <w:vMerge/>
          </w:tcPr>
          <w:p w14:paraId="1C635D9A" w14:textId="77777777" w:rsidR="009E2977" w:rsidRPr="007F1DDD" w:rsidRDefault="009E2977" w:rsidP="00C60569">
            <w:pPr>
              <w:ind w:left="360"/>
              <w:rPr>
                <w:rFonts w:ascii="Arial" w:hAnsi="Arial" w:cs="Arial"/>
                <w:sz w:val="24"/>
                <w:szCs w:val="24"/>
              </w:rPr>
            </w:pPr>
          </w:p>
        </w:tc>
      </w:tr>
    </w:tbl>
    <w:p w14:paraId="42E02E78" w14:textId="77777777" w:rsidR="009E2977" w:rsidRDefault="009E2977" w:rsidP="00C60569">
      <w:pPr>
        <w:ind w:left="360"/>
        <w:rPr>
          <w:rFonts w:ascii="Arial" w:hAnsi="Arial" w:cs="Arial"/>
          <w:sz w:val="24"/>
          <w:szCs w:val="24"/>
        </w:rPr>
      </w:pPr>
    </w:p>
    <w:p w14:paraId="5DBB2093" w14:textId="04FA35C0" w:rsidR="009E2977" w:rsidRPr="009E2977" w:rsidRDefault="009E2977" w:rsidP="00C60569">
      <w:pPr>
        <w:ind w:left="360"/>
        <w:rPr>
          <w:rFonts w:ascii="Arial" w:hAnsi="Arial" w:cs="Arial"/>
          <w:sz w:val="24"/>
          <w:szCs w:val="24"/>
        </w:rPr>
      </w:pPr>
      <w:r w:rsidRPr="006E46D3">
        <w:rPr>
          <w:rFonts w:ascii="Arial" w:hAnsi="Arial" w:cs="Arial"/>
          <w:sz w:val="24"/>
          <w:szCs w:val="24"/>
        </w:rPr>
        <w:t>These are underpinned by one internal corporate outcome:</w:t>
      </w:r>
    </w:p>
    <w:p w14:paraId="443DC77A" w14:textId="19038CAC" w:rsidR="009E2977" w:rsidRDefault="009E2977" w:rsidP="00C60569">
      <w:pPr>
        <w:ind w:left="360"/>
        <w:rPr>
          <w:rFonts w:ascii="Arial" w:hAnsi="Arial" w:cs="Arial"/>
          <w:sz w:val="24"/>
          <w:szCs w:val="24"/>
        </w:rPr>
      </w:pPr>
      <w:r w:rsidRPr="005479BF">
        <w:rPr>
          <w:rFonts w:ascii="Arial" w:hAnsi="Arial" w:cs="Arial"/>
          <w:i/>
          <w:sz w:val="24"/>
          <w:szCs w:val="24"/>
        </w:rPr>
        <w:t>Organisational Excellence and Innovation</w:t>
      </w:r>
      <w:r w:rsidRPr="00801A7D">
        <w:rPr>
          <w:rFonts w:ascii="Arial" w:hAnsi="Arial" w:cs="Arial"/>
          <w:sz w:val="24"/>
          <w:szCs w:val="24"/>
        </w:rPr>
        <w:t xml:space="preserve">:  To drive this </w:t>
      </w:r>
      <w:r>
        <w:rPr>
          <w:rFonts w:ascii="Arial" w:hAnsi="Arial" w:cs="Arial"/>
          <w:sz w:val="24"/>
          <w:szCs w:val="24"/>
        </w:rPr>
        <w:t xml:space="preserve">the </w:t>
      </w:r>
      <w:r w:rsidRPr="00801A7D">
        <w:rPr>
          <w:rFonts w:ascii="Arial" w:hAnsi="Arial" w:cs="Arial"/>
          <w:sz w:val="24"/>
          <w:szCs w:val="24"/>
        </w:rPr>
        <w:t xml:space="preserve">organisation </w:t>
      </w:r>
      <w:r>
        <w:rPr>
          <w:rFonts w:ascii="Arial" w:hAnsi="Arial" w:cs="Arial"/>
          <w:sz w:val="24"/>
          <w:szCs w:val="24"/>
        </w:rPr>
        <w:t xml:space="preserve">has </w:t>
      </w:r>
      <w:r w:rsidRPr="00801A7D">
        <w:rPr>
          <w:rFonts w:ascii="Arial" w:hAnsi="Arial" w:cs="Arial"/>
          <w:sz w:val="24"/>
          <w:szCs w:val="24"/>
        </w:rPr>
        <w:t>to be as efficient and effective as it</w:t>
      </w:r>
      <w:r>
        <w:rPr>
          <w:rFonts w:ascii="Arial" w:hAnsi="Arial" w:cs="Arial"/>
          <w:sz w:val="24"/>
          <w:szCs w:val="24"/>
        </w:rPr>
        <w:t xml:space="preserve"> can be in achieving these aims.</w:t>
      </w:r>
    </w:p>
    <w:p w14:paraId="3F6CFD76" w14:textId="3838580F" w:rsidR="009E2977" w:rsidRDefault="009E2977" w:rsidP="00C60569">
      <w:pPr>
        <w:ind w:left="360"/>
        <w:rPr>
          <w:rFonts w:ascii="Arial" w:hAnsi="Arial" w:cs="Arial"/>
          <w:sz w:val="24"/>
          <w:szCs w:val="24"/>
        </w:rPr>
      </w:pPr>
      <w:r w:rsidRPr="006E46D3">
        <w:rPr>
          <w:rFonts w:ascii="Arial" w:hAnsi="Arial" w:cs="Arial"/>
          <w:sz w:val="24"/>
          <w:szCs w:val="24"/>
        </w:rPr>
        <w:t xml:space="preserve">We also have a workforce equality outcome, ‘we have a workforce that welcomes, values and promotes diversity and is competent in advancing equality and tackling discrimination (within and outwith the organisation) and embraces our organisational aim to reduce health inequalities’ and </w:t>
      </w:r>
      <w:r>
        <w:rPr>
          <w:rFonts w:ascii="Arial" w:hAnsi="Arial" w:cs="Arial"/>
          <w:sz w:val="24"/>
          <w:szCs w:val="24"/>
        </w:rPr>
        <w:t xml:space="preserve">we </w:t>
      </w:r>
      <w:r w:rsidRPr="006E46D3">
        <w:rPr>
          <w:rFonts w:ascii="Arial" w:hAnsi="Arial" w:cs="Arial"/>
          <w:sz w:val="24"/>
          <w:szCs w:val="24"/>
        </w:rPr>
        <w:t xml:space="preserve">report workforce composition data in line with the Equality Act 2010 (Specific Duties) (Scotland) Regulations 2012. </w:t>
      </w:r>
      <w:r>
        <w:rPr>
          <w:rFonts w:ascii="Arial" w:hAnsi="Arial" w:cs="Arial"/>
          <w:sz w:val="24"/>
          <w:szCs w:val="24"/>
        </w:rPr>
        <w:t xml:space="preserve"> </w:t>
      </w:r>
    </w:p>
    <w:p w14:paraId="53446FC2" w14:textId="089FA3A4" w:rsidR="009E2977" w:rsidRPr="006E46D3" w:rsidRDefault="009E2977" w:rsidP="00C60569">
      <w:pPr>
        <w:ind w:left="360"/>
        <w:rPr>
          <w:rFonts w:ascii="Arial" w:hAnsi="Arial" w:cs="Arial"/>
          <w:b/>
          <w:sz w:val="24"/>
          <w:szCs w:val="24"/>
        </w:rPr>
      </w:pPr>
      <w:r>
        <w:rPr>
          <w:rFonts w:ascii="Arial" w:hAnsi="Arial" w:cs="Arial"/>
          <w:sz w:val="24"/>
          <w:szCs w:val="24"/>
        </w:rPr>
        <w:t xml:space="preserve">In the following chapters we will capture our progress against the Workforce Plan 2014/15(Section </w:t>
      </w:r>
      <w:r w:rsidR="00711D4A">
        <w:rPr>
          <w:rFonts w:ascii="Arial" w:hAnsi="Arial" w:cs="Arial"/>
          <w:sz w:val="24"/>
          <w:szCs w:val="24"/>
        </w:rPr>
        <w:t>6.</w:t>
      </w:r>
      <w:r>
        <w:rPr>
          <w:rFonts w:ascii="Arial" w:hAnsi="Arial" w:cs="Arial"/>
          <w:sz w:val="24"/>
          <w:szCs w:val="24"/>
        </w:rPr>
        <w:t xml:space="preserve">2), set out our workforce planning assumptions (section </w:t>
      </w:r>
      <w:r w:rsidR="00711D4A">
        <w:rPr>
          <w:rFonts w:ascii="Arial" w:hAnsi="Arial" w:cs="Arial"/>
          <w:sz w:val="24"/>
          <w:szCs w:val="24"/>
        </w:rPr>
        <w:t>6.</w:t>
      </w:r>
      <w:r>
        <w:rPr>
          <w:rFonts w:ascii="Arial" w:hAnsi="Arial" w:cs="Arial"/>
          <w:sz w:val="24"/>
          <w:szCs w:val="24"/>
        </w:rPr>
        <w:t xml:space="preserve">3) and outline the key aims and short term outcomes of our workforce plan (sections </w:t>
      </w:r>
      <w:r w:rsidR="00711D4A">
        <w:rPr>
          <w:rFonts w:ascii="Arial" w:hAnsi="Arial" w:cs="Arial"/>
          <w:sz w:val="24"/>
          <w:szCs w:val="24"/>
        </w:rPr>
        <w:t>6.</w:t>
      </w:r>
      <w:r>
        <w:rPr>
          <w:rFonts w:ascii="Arial" w:hAnsi="Arial" w:cs="Arial"/>
          <w:sz w:val="24"/>
          <w:szCs w:val="24"/>
        </w:rPr>
        <w:t>4&amp;</w:t>
      </w:r>
      <w:r w:rsidR="00711D4A">
        <w:rPr>
          <w:rFonts w:ascii="Arial" w:hAnsi="Arial" w:cs="Arial"/>
          <w:sz w:val="24"/>
          <w:szCs w:val="24"/>
        </w:rPr>
        <w:t>6.</w:t>
      </w:r>
      <w:r>
        <w:rPr>
          <w:rFonts w:ascii="Arial" w:hAnsi="Arial" w:cs="Arial"/>
          <w:sz w:val="24"/>
          <w:szCs w:val="24"/>
        </w:rPr>
        <w:t xml:space="preserve">5)     </w:t>
      </w:r>
    </w:p>
    <w:p w14:paraId="038041CB" w14:textId="77777777" w:rsidR="009E2977" w:rsidRDefault="009E2977" w:rsidP="00C60569">
      <w:pPr>
        <w:ind w:left="360"/>
        <w:rPr>
          <w:rFonts w:ascii="Arial" w:hAnsi="Arial" w:cs="Arial"/>
          <w:sz w:val="24"/>
          <w:szCs w:val="24"/>
        </w:rPr>
      </w:pPr>
    </w:p>
    <w:p w14:paraId="6A68B3D4" w14:textId="77777777" w:rsidR="009E2977" w:rsidRDefault="009E2977" w:rsidP="00C60569">
      <w:pPr>
        <w:ind w:left="360"/>
        <w:rPr>
          <w:rFonts w:ascii="Arial" w:hAnsi="Arial" w:cs="Arial"/>
          <w:sz w:val="24"/>
          <w:szCs w:val="24"/>
        </w:rPr>
      </w:pPr>
    </w:p>
    <w:p w14:paraId="4DC7B6DD" w14:textId="77777777" w:rsidR="009E2977" w:rsidRDefault="009E2977" w:rsidP="00C60569">
      <w:pPr>
        <w:ind w:left="360"/>
        <w:rPr>
          <w:rFonts w:ascii="Arial" w:hAnsi="Arial" w:cs="Arial"/>
          <w:sz w:val="24"/>
          <w:szCs w:val="24"/>
        </w:rPr>
      </w:pPr>
    </w:p>
    <w:p w14:paraId="01BF16E1" w14:textId="77777777" w:rsidR="009E2977" w:rsidRPr="007F1DDD" w:rsidRDefault="009E2977" w:rsidP="00C60569">
      <w:pPr>
        <w:ind w:left="360"/>
        <w:rPr>
          <w:rFonts w:ascii="Arial" w:hAnsi="Arial" w:cs="Arial"/>
          <w:sz w:val="24"/>
          <w:szCs w:val="24"/>
        </w:rPr>
      </w:pPr>
    </w:p>
    <w:p w14:paraId="1ADD5A02" w14:textId="77777777" w:rsidR="009E2977" w:rsidRPr="007F1DDD" w:rsidRDefault="009E2977" w:rsidP="00C60569">
      <w:pPr>
        <w:ind w:left="360"/>
        <w:rPr>
          <w:rFonts w:ascii="Arial" w:hAnsi="Arial" w:cs="Arial"/>
          <w:b/>
          <w:sz w:val="24"/>
          <w:szCs w:val="24"/>
        </w:rPr>
      </w:pPr>
    </w:p>
    <w:p w14:paraId="38D2AEE9" w14:textId="77777777" w:rsidR="009E2977" w:rsidRPr="007F1DDD" w:rsidRDefault="009E2977" w:rsidP="00C60569">
      <w:pPr>
        <w:ind w:left="360"/>
        <w:rPr>
          <w:rFonts w:ascii="Arial" w:hAnsi="Arial" w:cs="Arial"/>
          <w:sz w:val="24"/>
          <w:szCs w:val="24"/>
        </w:rPr>
      </w:pPr>
    </w:p>
    <w:p w14:paraId="058CE342" w14:textId="77777777" w:rsidR="009E2977" w:rsidRPr="006E46D3" w:rsidRDefault="009E2977" w:rsidP="00C60569">
      <w:pPr>
        <w:ind w:left="360"/>
        <w:rPr>
          <w:rFonts w:ascii="Arial" w:hAnsi="Arial"/>
          <w:b/>
          <w:sz w:val="28"/>
          <w:szCs w:val="28"/>
          <w:lang w:eastAsia="en-GB"/>
        </w:rPr>
      </w:pPr>
      <w:r w:rsidRPr="006E46D3">
        <w:rPr>
          <w:rFonts w:ascii="Arial" w:hAnsi="Arial"/>
          <w:b/>
          <w:sz w:val="28"/>
          <w:szCs w:val="28"/>
          <w:lang w:eastAsia="en-GB"/>
        </w:rPr>
        <w:br w:type="page"/>
      </w:r>
    </w:p>
    <w:p w14:paraId="0BB28A22" w14:textId="065B4DCA" w:rsidR="009E2977" w:rsidRDefault="009E2977" w:rsidP="00C60569">
      <w:pPr>
        <w:rPr>
          <w:rFonts w:ascii="Arial" w:hAnsi="Arial"/>
          <w:b/>
          <w:sz w:val="28"/>
          <w:szCs w:val="28"/>
          <w:lang w:eastAsia="en-GB"/>
        </w:rPr>
      </w:pPr>
      <w:r w:rsidRPr="002B4B96">
        <w:rPr>
          <w:rFonts w:ascii="Arial" w:hAnsi="Arial"/>
          <w:b/>
          <w:sz w:val="28"/>
          <w:szCs w:val="28"/>
          <w:lang w:eastAsia="en-GB"/>
        </w:rPr>
        <w:lastRenderedPageBreak/>
        <w:t>Section</w:t>
      </w:r>
      <w:r w:rsidR="000B7946">
        <w:rPr>
          <w:rFonts w:ascii="Arial" w:hAnsi="Arial"/>
          <w:b/>
          <w:sz w:val="28"/>
          <w:szCs w:val="28"/>
          <w:lang w:eastAsia="en-GB"/>
        </w:rPr>
        <w:t xml:space="preserve"> 6.</w:t>
      </w:r>
      <w:r w:rsidRPr="002B4B96">
        <w:rPr>
          <w:rFonts w:ascii="Arial" w:hAnsi="Arial"/>
          <w:b/>
          <w:sz w:val="28"/>
          <w:szCs w:val="28"/>
          <w:lang w:eastAsia="en-GB"/>
        </w:rPr>
        <w:t>2</w:t>
      </w:r>
      <w:r>
        <w:rPr>
          <w:rFonts w:ascii="Arial" w:hAnsi="Arial"/>
          <w:b/>
          <w:sz w:val="28"/>
          <w:szCs w:val="28"/>
          <w:lang w:eastAsia="en-GB"/>
        </w:rPr>
        <w:t xml:space="preserve">:  </w:t>
      </w:r>
      <w:r w:rsidRPr="002B4B96">
        <w:rPr>
          <w:rFonts w:ascii="Arial" w:hAnsi="Arial"/>
          <w:b/>
          <w:sz w:val="28"/>
          <w:szCs w:val="28"/>
          <w:lang w:eastAsia="en-GB"/>
        </w:rPr>
        <w:t>Progress on last year’s plan</w:t>
      </w:r>
    </w:p>
    <w:p w14:paraId="07EFE58C" w14:textId="7F868331" w:rsidR="009E2977" w:rsidRPr="00801A7D" w:rsidRDefault="009E2977" w:rsidP="00C60569">
      <w:pPr>
        <w:ind w:left="540" w:right="-334"/>
        <w:rPr>
          <w:rFonts w:ascii="Arial" w:hAnsi="Arial" w:cs="Arial"/>
          <w:sz w:val="24"/>
          <w:szCs w:val="24"/>
          <w:lang w:eastAsia="en-GB"/>
        </w:rPr>
      </w:pPr>
      <w:r w:rsidRPr="00801A7D">
        <w:rPr>
          <w:rFonts w:ascii="Arial" w:hAnsi="Arial" w:cs="Arial"/>
          <w:sz w:val="24"/>
          <w:szCs w:val="24"/>
          <w:lang w:eastAsia="en-GB"/>
        </w:rPr>
        <w:t>Since last year we have made the following progress:-</w:t>
      </w:r>
    </w:p>
    <w:p w14:paraId="1945E4CF" w14:textId="77777777" w:rsidR="009E2977" w:rsidRPr="008C4235" w:rsidRDefault="009E2977" w:rsidP="00AB2A60">
      <w:pPr>
        <w:numPr>
          <w:ilvl w:val="0"/>
          <w:numId w:val="45"/>
        </w:numPr>
        <w:spacing w:after="0" w:line="240" w:lineRule="auto"/>
        <w:ind w:right="-331"/>
        <w:rPr>
          <w:rFonts w:ascii="Arial" w:hAnsi="Arial" w:cs="Arial"/>
          <w:sz w:val="24"/>
          <w:szCs w:val="24"/>
          <w:lang w:eastAsia="en-GB"/>
        </w:rPr>
      </w:pPr>
      <w:r w:rsidRPr="00801A7D">
        <w:rPr>
          <w:rFonts w:ascii="Arial" w:hAnsi="Arial" w:cs="Arial"/>
          <w:sz w:val="24"/>
          <w:szCs w:val="24"/>
          <w:lang w:eastAsia="en-GB"/>
        </w:rPr>
        <w:t>We have achieved our efficiency savings targets in relation to staffing</w:t>
      </w:r>
      <w:r>
        <w:rPr>
          <w:rFonts w:ascii="Arial" w:hAnsi="Arial" w:cs="Arial"/>
          <w:sz w:val="24"/>
          <w:szCs w:val="24"/>
          <w:lang w:eastAsia="en-GB"/>
        </w:rPr>
        <w:t xml:space="preserve"> by having a robust vacancy management process supported by a joint management staff side group.</w:t>
      </w:r>
    </w:p>
    <w:p w14:paraId="29678E7A" w14:textId="77777777" w:rsidR="009E2977" w:rsidRPr="00801A7D" w:rsidRDefault="009E2977" w:rsidP="00AB2A60">
      <w:pPr>
        <w:numPr>
          <w:ilvl w:val="0"/>
          <w:numId w:val="45"/>
        </w:numPr>
        <w:spacing w:after="0" w:line="240" w:lineRule="auto"/>
        <w:ind w:right="-46"/>
        <w:rPr>
          <w:rFonts w:ascii="Arial" w:hAnsi="Arial" w:cs="Arial"/>
          <w:sz w:val="24"/>
          <w:szCs w:val="24"/>
          <w:lang w:eastAsia="en-GB"/>
        </w:rPr>
      </w:pPr>
      <w:r>
        <w:rPr>
          <w:rFonts w:ascii="Arial" w:hAnsi="Arial" w:cs="Arial"/>
          <w:sz w:val="24"/>
          <w:szCs w:val="24"/>
          <w:lang w:eastAsia="en-GB"/>
        </w:rPr>
        <w:t>We have further developed our approach towards organisational excellence and have carried out an internal assessment and developed capacity within the organisation and now have 8 trained assessors.  Using the European Quality Foundation Model (EFQM) 9 Improvement Champions have been identified to lead on each aspect of the model.</w:t>
      </w:r>
    </w:p>
    <w:p w14:paraId="04D1976B" w14:textId="77777777" w:rsidR="009E2977" w:rsidRPr="00822586" w:rsidRDefault="009E2977" w:rsidP="00AB2A60">
      <w:pPr>
        <w:numPr>
          <w:ilvl w:val="0"/>
          <w:numId w:val="45"/>
        </w:numPr>
        <w:spacing w:after="0" w:line="240" w:lineRule="auto"/>
        <w:ind w:right="-46"/>
        <w:rPr>
          <w:rFonts w:ascii="Arial" w:hAnsi="Arial" w:cs="Arial"/>
          <w:sz w:val="24"/>
          <w:szCs w:val="24"/>
          <w:lang w:eastAsia="en-GB"/>
        </w:rPr>
      </w:pPr>
      <w:r w:rsidRPr="00801A7D">
        <w:rPr>
          <w:rFonts w:ascii="Arial" w:hAnsi="Arial" w:cs="Arial"/>
          <w:sz w:val="24"/>
          <w:szCs w:val="24"/>
          <w:lang w:eastAsia="en-GB"/>
        </w:rPr>
        <w:t>We have further improved and integrated our business planning, financial planning and staff budgeting processes.</w:t>
      </w:r>
    </w:p>
    <w:p w14:paraId="77AAA714" w14:textId="0FC794AA" w:rsidR="009E2977" w:rsidRDefault="009E2977" w:rsidP="00AB2A60">
      <w:pPr>
        <w:numPr>
          <w:ilvl w:val="0"/>
          <w:numId w:val="45"/>
        </w:numPr>
        <w:spacing w:after="0" w:line="240" w:lineRule="auto"/>
        <w:ind w:right="-46"/>
        <w:rPr>
          <w:rFonts w:ascii="Arial" w:hAnsi="Arial" w:cs="Arial"/>
          <w:sz w:val="24"/>
          <w:szCs w:val="24"/>
          <w:lang w:eastAsia="en-GB"/>
        </w:rPr>
      </w:pPr>
      <w:r>
        <w:rPr>
          <w:rFonts w:ascii="Arial" w:hAnsi="Arial" w:cs="Arial"/>
          <w:sz w:val="24"/>
          <w:szCs w:val="24"/>
          <w:lang w:eastAsia="en-GB"/>
        </w:rPr>
        <w:t>We have set up an annual learning cycle aligned with the business planning process</w:t>
      </w:r>
      <w:r w:rsidR="00660ADE">
        <w:rPr>
          <w:rFonts w:ascii="Arial" w:hAnsi="Arial" w:cs="Arial"/>
          <w:sz w:val="24"/>
          <w:szCs w:val="24"/>
          <w:lang w:eastAsia="en-GB"/>
        </w:rPr>
        <w:t>.</w:t>
      </w:r>
    </w:p>
    <w:p w14:paraId="68D8A7D8" w14:textId="099D4CD9" w:rsidR="009E2977" w:rsidRDefault="009E2977" w:rsidP="00AB2A60">
      <w:pPr>
        <w:numPr>
          <w:ilvl w:val="0"/>
          <w:numId w:val="45"/>
        </w:numPr>
        <w:spacing w:after="0" w:line="240" w:lineRule="auto"/>
        <w:ind w:right="-46"/>
        <w:rPr>
          <w:rFonts w:ascii="Arial" w:hAnsi="Arial" w:cs="Arial"/>
          <w:sz w:val="24"/>
          <w:szCs w:val="24"/>
          <w:lang w:eastAsia="en-GB"/>
        </w:rPr>
      </w:pPr>
      <w:r>
        <w:rPr>
          <w:rFonts w:ascii="Arial" w:hAnsi="Arial" w:cs="Arial"/>
          <w:sz w:val="24"/>
          <w:szCs w:val="24"/>
          <w:lang w:eastAsia="en-GB"/>
        </w:rPr>
        <w:t>We have achieved significant improvement in our staff usage of our key people pr</w:t>
      </w:r>
      <w:r w:rsidR="008940DF">
        <w:rPr>
          <w:rFonts w:ascii="Arial" w:hAnsi="Arial" w:cs="Arial"/>
          <w:sz w:val="24"/>
          <w:szCs w:val="24"/>
          <w:lang w:eastAsia="en-GB"/>
        </w:rPr>
        <w:t>ocesses eKSF reviews</w:t>
      </w:r>
      <w:r>
        <w:rPr>
          <w:rFonts w:ascii="Arial" w:hAnsi="Arial" w:cs="Arial"/>
          <w:sz w:val="24"/>
          <w:szCs w:val="24"/>
          <w:lang w:eastAsia="en-GB"/>
        </w:rPr>
        <w:t xml:space="preserve"> 91%, Objectives agreed 94% PDPs agreed 93%</w:t>
      </w:r>
      <w:r w:rsidR="00660ADE">
        <w:rPr>
          <w:rFonts w:ascii="Arial" w:hAnsi="Arial" w:cs="Arial"/>
          <w:sz w:val="24"/>
          <w:szCs w:val="24"/>
          <w:lang w:eastAsia="en-GB"/>
        </w:rPr>
        <w:t>.</w:t>
      </w:r>
    </w:p>
    <w:p w14:paraId="5AABF3CA" w14:textId="088B01D0" w:rsidR="009E2977" w:rsidRDefault="009E2977" w:rsidP="00AB2A60">
      <w:pPr>
        <w:numPr>
          <w:ilvl w:val="0"/>
          <w:numId w:val="45"/>
        </w:numPr>
        <w:spacing w:after="0" w:line="240" w:lineRule="auto"/>
        <w:ind w:right="-46"/>
        <w:rPr>
          <w:rFonts w:ascii="Arial" w:hAnsi="Arial" w:cs="Arial"/>
          <w:sz w:val="24"/>
          <w:szCs w:val="24"/>
          <w:lang w:eastAsia="en-GB"/>
        </w:rPr>
      </w:pPr>
      <w:r>
        <w:rPr>
          <w:rFonts w:ascii="Arial" w:hAnsi="Arial" w:cs="Arial"/>
          <w:sz w:val="24"/>
          <w:szCs w:val="24"/>
          <w:lang w:eastAsia="en-GB"/>
        </w:rPr>
        <w:t>We have i</w:t>
      </w:r>
      <w:r w:rsidRPr="00AB2444">
        <w:rPr>
          <w:rFonts w:ascii="Arial" w:hAnsi="Arial" w:cs="Arial"/>
          <w:sz w:val="24"/>
          <w:szCs w:val="24"/>
          <w:lang w:eastAsia="en-GB"/>
        </w:rPr>
        <w:t>ntroduce</w:t>
      </w:r>
      <w:r>
        <w:rPr>
          <w:rFonts w:ascii="Arial" w:hAnsi="Arial" w:cs="Arial"/>
          <w:sz w:val="24"/>
          <w:szCs w:val="24"/>
          <w:lang w:eastAsia="en-GB"/>
        </w:rPr>
        <w:t>d</w:t>
      </w:r>
      <w:r w:rsidRPr="00AB2444">
        <w:rPr>
          <w:rFonts w:ascii="Arial" w:hAnsi="Arial" w:cs="Arial"/>
          <w:sz w:val="24"/>
          <w:szCs w:val="24"/>
          <w:lang w:eastAsia="en-GB"/>
        </w:rPr>
        <w:t xml:space="preserve"> improvements to employee survey act</w:t>
      </w:r>
      <w:r w:rsidR="00902FD4">
        <w:rPr>
          <w:rFonts w:ascii="Arial" w:hAnsi="Arial" w:cs="Arial"/>
          <w:sz w:val="24"/>
          <w:szCs w:val="24"/>
          <w:lang w:eastAsia="en-GB"/>
        </w:rPr>
        <w:t>ion planning and achieved a</w:t>
      </w:r>
      <w:r>
        <w:rPr>
          <w:rFonts w:ascii="Arial" w:hAnsi="Arial" w:cs="Arial"/>
          <w:sz w:val="24"/>
          <w:szCs w:val="24"/>
          <w:lang w:eastAsia="en-GB"/>
        </w:rPr>
        <w:t xml:space="preserve"> 90% response rate in the National Staff Survey 2014</w:t>
      </w:r>
      <w:r w:rsidR="00660ADE">
        <w:rPr>
          <w:rFonts w:ascii="Arial" w:hAnsi="Arial" w:cs="Arial"/>
          <w:sz w:val="24"/>
          <w:szCs w:val="24"/>
          <w:lang w:eastAsia="en-GB"/>
        </w:rPr>
        <w:t>.</w:t>
      </w:r>
    </w:p>
    <w:p w14:paraId="11B482EC" w14:textId="4CC143A3" w:rsidR="009E2977" w:rsidRDefault="009E2977" w:rsidP="00AB2A60">
      <w:pPr>
        <w:numPr>
          <w:ilvl w:val="0"/>
          <w:numId w:val="45"/>
        </w:numPr>
        <w:spacing w:after="0" w:line="240" w:lineRule="auto"/>
        <w:ind w:right="-46"/>
        <w:rPr>
          <w:rFonts w:ascii="Arial" w:hAnsi="Arial" w:cs="Arial"/>
          <w:sz w:val="24"/>
          <w:szCs w:val="24"/>
          <w:lang w:eastAsia="en-GB"/>
        </w:rPr>
      </w:pPr>
      <w:r>
        <w:rPr>
          <w:rFonts w:ascii="Arial" w:hAnsi="Arial" w:cs="Arial"/>
          <w:sz w:val="24"/>
          <w:szCs w:val="24"/>
          <w:lang w:eastAsia="en-GB"/>
        </w:rPr>
        <w:t>We have gone live with imatter on 2</w:t>
      </w:r>
      <w:r w:rsidRPr="00822586">
        <w:rPr>
          <w:rFonts w:ascii="Arial" w:hAnsi="Arial" w:cs="Arial"/>
          <w:sz w:val="24"/>
          <w:szCs w:val="24"/>
          <w:vertAlign w:val="superscript"/>
          <w:lang w:eastAsia="en-GB"/>
        </w:rPr>
        <w:t>nd</w:t>
      </w:r>
      <w:r>
        <w:rPr>
          <w:rFonts w:ascii="Arial" w:hAnsi="Arial" w:cs="Arial"/>
          <w:sz w:val="24"/>
          <w:szCs w:val="24"/>
          <w:lang w:eastAsia="en-GB"/>
        </w:rPr>
        <w:t xml:space="preserve"> February 2015 with our first phase aimed at how we measure employee experience</w:t>
      </w:r>
      <w:r w:rsidR="00660ADE">
        <w:rPr>
          <w:rFonts w:ascii="Arial" w:hAnsi="Arial" w:cs="Arial"/>
          <w:sz w:val="24"/>
          <w:szCs w:val="24"/>
          <w:lang w:eastAsia="en-GB"/>
        </w:rPr>
        <w:t>.</w:t>
      </w:r>
    </w:p>
    <w:p w14:paraId="550F58D9" w14:textId="11313DA8" w:rsidR="009E2977" w:rsidRDefault="009E2977" w:rsidP="00AB2A60">
      <w:pPr>
        <w:numPr>
          <w:ilvl w:val="0"/>
          <w:numId w:val="45"/>
        </w:numPr>
        <w:spacing w:after="0" w:line="240" w:lineRule="auto"/>
        <w:ind w:right="-46"/>
        <w:rPr>
          <w:rFonts w:ascii="Arial" w:hAnsi="Arial" w:cs="Arial"/>
          <w:sz w:val="24"/>
          <w:szCs w:val="24"/>
          <w:lang w:eastAsia="en-GB"/>
        </w:rPr>
      </w:pPr>
      <w:r>
        <w:rPr>
          <w:rFonts w:ascii="Arial" w:hAnsi="Arial" w:cs="Arial"/>
          <w:sz w:val="24"/>
          <w:szCs w:val="24"/>
          <w:lang w:eastAsia="en-GB"/>
        </w:rPr>
        <w:t>A comprehensive review of how our organisational structure should be aligned to enable us to deliver AFHS has bee</w:t>
      </w:r>
      <w:r w:rsidR="00390551">
        <w:rPr>
          <w:rFonts w:ascii="Arial" w:hAnsi="Arial" w:cs="Arial"/>
          <w:sz w:val="24"/>
          <w:szCs w:val="24"/>
          <w:lang w:eastAsia="en-GB"/>
        </w:rPr>
        <w:t xml:space="preserve">n taking place during 2014/15. </w:t>
      </w:r>
      <w:r>
        <w:rPr>
          <w:rFonts w:ascii="Arial" w:hAnsi="Arial" w:cs="Arial"/>
          <w:sz w:val="24"/>
          <w:szCs w:val="24"/>
          <w:lang w:eastAsia="en-GB"/>
        </w:rPr>
        <w:t>Some of this work is more developed but will continue during 2015/16 as we work through this across the organisation.</w:t>
      </w:r>
    </w:p>
    <w:p w14:paraId="48D050C0" w14:textId="716EF8B3" w:rsidR="009E2977" w:rsidRDefault="009E2977" w:rsidP="00AB2A60">
      <w:pPr>
        <w:numPr>
          <w:ilvl w:val="0"/>
          <w:numId w:val="45"/>
        </w:numPr>
        <w:spacing w:after="0" w:line="240" w:lineRule="auto"/>
        <w:ind w:right="-46"/>
        <w:rPr>
          <w:rFonts w:ascii="Arial" w:hAnsi="Arial" w:cs="Arial"/>
          <w:sz w:val="24"/>
          <w:szCs w:val="24"/>
          <w:lang w:eastAsia="en-GB"/>
        </w:rPr>
      </w:pPr>
      <w:r>
        <w:rPr>
          <w:rFonts w:ascii="Arial" w:hAnsi="Arial" w:cs="Arial"/>
          <w:sz w:val="24"/>
          <w:szCs w:val="24"/>
          <w:lang w:eastAsia="en-GB"/>
        </w:rPr>
        <w:t>Work to embed our values has commenced and will be a key organisational priority throughout our work</w:t>
      </w:r>
      <w:r w:rsidR="00660ADE">
        <w:rPr>
          <w:rFonts w:ascii="Arial" w:hAnsi="Arial" w:cs="Arial"/>
          <w:sz w:val="24"/>
          <w:szCs w:val="24"/>
          <w:lang w:eastAsia="en-GB"/>
        </w:rPr>
        <w:t>.</w:t>
      </w:r>
    </w:p>
    <w:p w14:paraId="7AB6C05F" w14:textId="77777777" w:rsidR="009E2977" w:rsidRPr="00AB2444" w:rsidRDefault="009E2977" w:rsidP="00C60569">
      <w:pPr>
        <w:ind w:left="1440" w:right="-46"/>
        <w:rPr>
          <w:rFonts w:ascii="Arial" w:hAnsi="Arial" w:cs="Arial"/>
          <w:sz w:val="24"/>
          <w:szCs w:val="24"/>
          <w:lang w:eastAsia="en-GB"/>
        </w:rPr>
      </w:pPr>
    </w:p>
    <w:p w14:paraId="4FFEE88F" w14:textId="77777777" w:rsidR="009E2977" w:rsidRPr="00801A7D" w:rsidRDefault="009E2977" w:rsidP="00C60569">
      <w:pPr>
        <w:ind w:right="-331"/>
        <w:rPr>
          <w:rFonts w:ascii="Arial" w:hAnsi="Arial" w:cs="Arial"/>
          <w:sz w:val="24"/>
          <w:szCs w:val="24"/>
          <w:lang w:eastAsia="en-GB"/>
        </w:rPr>
        <w:sectPr w:rsidR="009E2977" w:rsidRPr="00801A7D" w:rsidSect="00BA47CF">
          <w:headerReference w:type="default" r:id="rId48"/>
          <w:footerReference w:type="default" r:id="rId49"/>
          <w:pgSz w:w="11906" w:h="16838"/>
          <w:pgMar w:top="1440" w:right="1440" w:bottom="1440" w:left="1440" w:header="709" w:footer="709" w:gutter="0"/>
          <w:cols w:space="708"/>
          <w:docGrid w:linePitch="360"/>
        </w:sectPr>
      </w:pPr>
      <w:r w:rsidRPr="00801A7D">
        <w:rPr>
          <w:rFonts w:ascii="Arial" w:hAnsi="Arial" w:cs="Arial"/>
          <w:sz w:val="24"/>
          <w:szCs w:val="24"/>
          <w:lang w:eastAsia="en-GB"/>
        </w:rPr>
        <w:br w:type="page"/>
      </w:r>
    </w:p>
    <w:p w14:paraId="033BDCA3" w14:textId="77C403FD" w:rsidR="009E2977" w:rsidRPr="001A62AE" w:rsidRDefault="009E2977" w:rsidP="00C60569">
      <w:pPr>
        <w:rPr>
          <w:rFonts w:ascii="Arial" w:hAnsi="Arial" w:cs="Arial"/>
          <w:b/>
          <w:sz w:val="24"/>
          <w:szCs w:val="24"/>
        </w:rPr>
      </w:pPr>
      <w:r w:rsidRPr="00E37379">
        <w:rPr>
          <w:rFonts w:ascii="Arial" w:hAnsi="Arial" w:cs="Arial"/>
          <w:b/>
          <w:sz w:val="24"/>
          <w:szCs w:val="24"/>
          <w:lang w:eastAsia="en-GB"/>
        </w:rPr>
        <w:lastRenderedPageBreak/>
        <w:t xml:space="preserve">Section </w:t>
      </w:r>
      <w:r w:rsidR="000B7946">
        <w:rPr>
          <w:rFonts w:ascii="Arial" w:hAnsi="Arial" w:cs="Arial"/>
          <w:b/>
          <w:sz w:val="24"/>
          <w:szCs w:val="24"/>
          <w:lang w:eastAsia="en-GB"/>
        </w:rPr>
        <w:t>6.</w:t>
      </w:r>
      <w:r w:rsidRPr="00E37379">
        <w:rPr>
          <w:rFonts w:ascii="Arial" w:hAnsi="Arial" w:cs="Arial"/>
          <w:b/>
          <w:sz w:val="24"/>
          <w:szCs w:val="24"/>
          <w:lang w:eastAsia="en-GB"/>
        </w:rPr>
        <w:t xml:space="preserve">3: </w:t>
      </w:r>
      <w:r w:rsidRPr="00E37379">
        <w:rPr>
          <w:rFonts w:ascii="Arial" w:hAnsi="Arial" w:cs="Arial"/>
          <w:b/>
          <w:sz w:val="24"/>
          <w:szCs w:val="24"/>
        </w:rPr>
        <w:t xml:space="preserve">Workforce Planning Assumptions </w:t>
      </w:r>
    </w:p>
    <w:p w14:paraId="57A93CBD" w14:textId="23732C50" w:rsidR="009E2977" w:rsidRPr="001A62AE" w:rsidRDefault="009E2977" w:rsidP="00C60569">
      <w:pPr>
        <w:rPr>
          <w:rFonts w:ascii="Arial" w:hAnsi="Arial" w:cs="Arial"/>
          <w:b/>
          <w:sz w:val="24"/>
          <w:szCs w:val="24"/>
        </w:rPr>
      </w:pPr>
      <w:r>
        <w:rPr>
          <w:rFonts w:ascii="Arial" w:hAnsi="Arial" w:cs="Arial"/>
          <w:b/>
          <w:sz w:val="24"/>
          <w:szCs w:val="24"/>
        </w:rPr>
        <w:t xml:space="preserve">Workforce Planning Assumptions </w:t>
      </w:r>
    </w:p>
    <w:p w14:paraId="22933C90" w14:textId="1477ABF1" w:rsidR="009E2977" w:rsidRPr="00FA3D73" w:rsidRDefault="009E2977" w:rsidP="00C60569">
      <w:pPr>
        <w:rPr>
          <w:rFonts w:ascii="Arial" w:hAnsi="Arial" w:cs="Arial"/>
          <w:b/>
          <w:sz w:val="24"/>
        </w:rPr>
      </w:pPr>
      <w:r w:rsidRPr="00FA3D73">
        <w:rPr>
          <w:rFonts w:ascii="Arial" w:hAnsi="Arial" w:cs="Arial"/>
          <w:b/>
          <w:sz w:val="24"/>
        </w:rPr>
        <w:t>Managing our Workforce Resource</w:t>
      </w:r>
    </w:p>
    <w:p w14:paraId="2ECC077B" w14:textId="4E0BFCD7" w:rsidR="009E2977" w:rsidRPr="00FA3D73" w:rsidRDefault="009E2977" w:rsidP="00C60569">
      <w:pPr>
        <w:rPr>
          <w:rFonts w:ascii="Arial" w:hAnsi="Arial" w:cs="Arial"/>
          <w:sz w:val="24"/>
        </w:rPr>
      </w:pPr>
      <w:r w:rsidRPr="00FA3D73">
        <w:rPr>
          <w:rFonts w:ascii="Arial" w:hAnsi="Arial" w:cs="Arial"/>
          <w:sz w:val="24"/>
        </w:rPr>
        <w:t xml:space="preserve">Like all other NHS and public sector bodies, we are operating within a climate of restrictions to budget and to workforce.  We depend on our workforce to deliver our strategic aims and we believe this is only likely to increase as we focus more on advocacy, influence and consultancy and less on the production and dissemination of ‘tangible’ products.  </w:t>
      </w:r>
    </w:p>
    <w:p w14:paraId="3090A41D" w14:textId="3CEF981A" w:rsidR="009E2977" w:rsidRPr="00FA3D73" w:rsidRDefault="009E2977" w:rsidP="00C60569">
      <w:pPr>
        <w:rPr>
          <w:rFonts w:ascii="Arial" w:hAnsi="Arial" w:cs="Arial"/>
          <w:sz w:val="24"/>
        </w:rPr>
      </w:pPr>
      <w:r w:rsidRPr="00FA3D73">
        <w:rPr>
          <w:rFonts w:ascii="Arial" w:hAnsi="Arial" w:cs="Arial"/>
          <w:sz w:val="24"/>
        </w:rPr>
        <w:t xml:space="preserve">Our workforce decisions need to be fair, follow national policy guidelines, allow flexibility, actively support security of employment within the organisation and create career development opportunities for staff. Partnership working at every level of workforce management is essential. </w:t>
      </w:r>
    </w:p>
    <w:p w14:paraId="43CFE988" w14:textId="3C41AEC5" w:rsidR="009E2977" w:rsidRPr="00FA3D73" w:rsidRDefault="009E2977" w:rsidP="00C60569">
      <w:pPr>
        <w:rPr>
          <w:rFonts w:ascii="Arial" w:hAnsi="Arial" w:cs="Arial"/>
          <w:sz w:val="24"/>
        </w:rPr>
      </w:pPr>
      <w:r w:rsidRPr="00FA3D73">
        <w:rPr>
          <w:rFonts w:ascii="Arial" w:hAnsi="Arial" w:cs="Arial"/>
          <w:sz w:val="24"/>
        </w:rPr>
        <w:t xml:space="preserve">In the last three years we have moved to minimise the unhelpful effect of ‘chains’ of internal cover arrangements and we currently have a renewed focus on using generic approaches to job descriptions wherever possible in order to improve consistency, quality, flexibility and career development opportunities for our staff. We have a good policy framework that is consistent with </w:t>
      </w:r>
      <w:r w:rsidR="00BB53AB">
        <w:rPr>
          <w:rFonts w:ascii="Arial" w:hAnsi="Arial" w:cs="Arial"/>
          <w:sz w:val="24"/>
        </w:rPr>
        <w:t>Partnership Information Network (</w:t>
      </w:r>
      <w:r w:rsidRPr="00FA3D73">
        <w:rPr>
          <w:rFonts w:ascii="Arial" w:hAnsi="Arial" w:cs="Arial"/>
          <w:sz w:val="24"/>
        </w:rPr>
        <w:t>PIN</w:t>
      </w:r>
      <w:r w:rsidR="00BB53AB">
        <w:rPr>
          <w:rFonts w:ascii="Arial" w:hAnsi="Arial" w:cs="Arial"/>
          <w:sz w:val="24"/>
        </w:rPr>
        <w:t>)</w:t>
      </w:r>
      <w:r w:rsidRPr="00FA3D73">
        <w:rPr>
          <w:rFonts w:ascii="Arial" w:hAnsi="Arial" w:cs="Arial"/>
          <w:sz w:val="24"/>
        </w:rPr>
        <w:t xml:space="preserve"> guidelines and we have an increasingly clear focus on our priorities for reviewing policies and supporting their consistent application. </w:t>
      </w:r>
    </w:p>
    <w:p w14:paraId="77F73086" w14:textId="1A6EAA94" w:rsidR="009E2977" w:rsidRPr="00FA3D73" w:rsidRDefault="009E2977" w:rsidP="00C60569">
      <w:pPr>
        <w:rPr>
          <w:rFonts w:ascii="Arial" w:hAnsi="Arial" w:cs="Arial"/>
          <w:sz w:val="24"/>
        </w:rPr>
      </w:pPr>
      <w:r w:rsidRPr="00FA3D73">
        <w:rPr>
          <w:rFonts w:ascii="Arial" w:hAnsi="Arial" w:cs="Arial"/>
          <w:sz w:val="24"/>
        </w:rPr>
        <w:t xml:space="preserve">The measures outlined above are important in enabling </w:t>
      </w:r>
      <w:r w:rsidR="00BB53AB">
        <w:rPr>
          <w:rFonts w:ascii="Arial" w:hAnsi="Arial" w:cs="Arial"/>
          <w:sz w:val="24"/>
        </w:rPr>
        <w:t xml:space="preserve">NHS </w:t>
      </w:r>
      <w:r w:rsidRPr="00FA3D73">
        <w:rPr>
          <w:rFonts w:ascii="Arial" w:hAnsi="Arial" w:cs="Arial"/>
          <w:sz w:val="24"/>
        </w:rPr>
        <w:t xml:space="preserve">Health Scotland to continue to deliver business and optimise the potential of our workforce. </w:t>
      </w:r>
    </w:p>
    <w:p w14:paraId="5C53FF01" w14:textId="3F75F183" w:rsidR="009E2977" w:rsidRPr="00FA3D73" w:rsidRDefault="009E2977" w:rsidP="00C60569">
      <w:pPr>
        <w:rPr>
          <w:rFonts w:ascii="Arial" w:hAnsi="Arial" w:cs="Arial"/>
          <w:b/>
          <w:sz w:val="24"/>
          <w:lang w:eastAsia="en-GB"/>
        </w:rPr>
      </w:pPr>
      <w:r w:rsidRPr="00FA3D73">
        <w:rPr>
          <w:rFonts w:ascii="Arial" w:hAnsi="Arial" w:cs="Arial"/>
          <w:b/>
          <w:sz w:val="24"/>
          <w:lang w:eastAsia="en-GB"/>
        </w:rPr>
        <w:t>Financial Assumptions 2015/16</w:t>
      </w:r>
    </w:p>
    <w:p w14:paraId="23340353" w14:textId="52E5A8B5" w:rsidR="009E2977" w:rsidRDefault="009E2977" w:rsidP="00C60569">
      <w:pPr>
        <w:rPr>
          <w:rFonts w:ascii="Arial" w:hAnsi="Arial" w:cs="Arial"/>
          <w:sz w:val="24"/>
          <w:szCs w:val="24"/>
          <w:lang w:eastAsia="en-GB"/>
        </w:rPr>
      </w:pPr>
      <w:r>
        <w:rPr>
          <w:rFonts w:ascii="Arial" w:hAnsi="Arial" w:cs="Arial"/>
          <w:sz w:val="24"/>
          <w:szCs w:val="24"/>
          <w:lang w:eastAsia="en-GB"/>
        </w:rPr>
        <w:t xml:space="preserve">For 2015/16 our workforce, following conclusion of the current strategic realignment of functions, is forecast at around 275 </w:t>
      </w:r>
      <w:r w:rsidR="003E57A6">
        <w:rPr>
          <w:rFonts w:ascii="Arial" w:hAnsi="Arial" w:cs="Arial"/>
          <w:sz w:val="24"/>
          <w:szCs w:val="24"/>
          <w:lang w:eastAsia="en-GB"/>
        </w:rPr>
        <w:t>Whole Time Equivalent (</w:t>
      </w:r>
      <w:r>
        <w:rPr>
          <w:rFonts w:ascii="Arial" w:hAnsi="Arial" w:cs="Arial"/>
          <w:sz w:val="24"/>
          <w:szCs w:val="24"/>
          <w:lang w:eastAsia="en-GB"/>
        </w:rPr>
        <w:t>WTE</w:t>
      </w:r>
      <w:r w:rsidR="003E57A6">
        <w:rPr>
          <w:rFonts w:ascii="Arial" w:hAnsi="Arial" w:cs="Arial"/>
          <w:sz w:val="24"/>
          <w:szCs w:val="24"/>
          <w:lang w:eastAsia="en-GB"/>
        </w:rPr>
        <w:t>)</w:t>
      </w:r>
      <w:r>
        <w:rPr>
          <w:rFonts w:ascii="Arial" w:hAnsi="Arial" w:cs="Arial"/>
          <w:sz w:val="24"/>
          <w:szCs w:val="24"/>
          <w:lang w:eastAsia="en-GB"/>
        </w:rPr>
        <w:t xml:space="preserve"> at a payroll cost of £11,659k on a gross basis.</w:t>
      </w:r>
    </w:p>
    <w:p w14:paraId="7ACFE73F" w14:textId="35F588D5" w:rsidR="009E2977" w:rsidRDefault="009E2977" w:rsidP="00C60569">
      <w:pPr>
        <w:rPr>
          <w:rFonts w:ascii="Arial" w:hAnsi="Arial" w:cs="Arial"/>
          <w:sz w:val="24"/>
          <w:szCs w:val="24"/>
          <w:lang w:eastAsia="en-GB"/>
        </w:rPr>
      </w:pPr>
      <w:r>
        <w:rPr>
          <w:rFonts w:ascii="Arial" w:hAnsi="Arial" w:cs="Arial"/>
          <w:sz w:val="24"/>
          <w:szCs w:val="24"/>
          <w:lang w:eastAsia="en-GB"/>
        </w:rPr>
        <w:t>With an assumed 5% vacancy factor, the figures are 262 WTE and £11,076k.</w:t>
      </w:r>
    </w:p>
    <w:p w14:paraId="0746B840" w14:textId="278F2055" w:rsidR="009E2977" w:rsidRPr="001A62AE" w:rsidRDefault="009E2977" w:rsidP="00C60569">
      <w:pPr>
        <w:ind w:left="360" w:hanging="360"/>
        <w:rPr>
          <w:rFonts w:ascii="Arial" w:hAnsi="Arial" w:cs="Arial"/>
          <w:sz w:val="24"/>
          <w:szCs w:val="24"/>
        </w:rPr>
      </w:pPr>
      <w:r>
        <w:rPr>
          <w:rFonts w:ascii="Arial" w:hAnsi="Arial" w:cs="Arial"/>
          <w:sz w:val="24"/>
          <w:szCs w:val="24"/>
        </w:rPr>
        <w:t>In agreeing this staffing budget, the following assumptions have been made:</w:t>
      </w:r>
    </w:p>
    <w:p w14:paraId="3F1731F0" w14:textId="77777777" w:rsidR="009E2977" w:rsidRDefault="009E2977" w:rsidP="00AB2A60">
      <w:pPr>
        <w:pStyle w:val="ListParagraph"/>
        <w:numPr>
          <w:ilvl w:val="0"/>
          <w:numId w:val="48"/>
        </w:numPr>
        <w:spacing w:after="0" w:line="240" w:lineRule="auto"/>
        <w:rPr>
          <w:rFonts w:ascii="Arial" w:hAnsi="Arial" w:cs="Arial"/>
          <w:sz w:val="24"/>
          <w:szCs w:val="24"/>
          <w:lang w:eastAsia="en-GB"/>
        </w:rPr>
      </w:pPr>
      <w:r>
        <w:rPr>
          <w:rFonts w:ascii="Arial" w:hAnsi="Arial" w:cs="Arial"/>
          <w:sz w:val="24"/>
          <w:szCs w:val="24"/>
          <w:lang w:eastAsia="en-GB"/>
        </w:rPr>
        <w:t>5% vacancy factor retained for next 3 years</w:t>
      </w:r>
    </w:p>
    <w:p w14:paraId="77E390FC" w14:textId="77777777" w:rsidR="009E2977" w:rsidRDefault="009E2977" w:rsidP="00AB2A60">
      <w:pPr>
        <w:pStyle w:val="ListParagraph"/>
        <w:numPr>
          <w:ilvl w:val="0"/>
          <w:numId w:val="48"/>
        </w:numPr>
        <w:spacing w:after="0" w:line="240" w:lineRule="auto"/>
        <w:rPr>
          <w:rFonts w:ascii="Arial" w:hAnsi="Arial" w:cs="Arial"/>
          <w:sz w:val="24"/>
          <w:szCs w:val="24"/>
          <w:lang w:eastAsia="en-GB"/>
        </w:rPr>
      </w:pPr>
      <w:r>
        <w:rPr>
          <w:rFonts w:ascii="Arial" w:hAnsi="Arial" w:cs="Arial"/>
          <w:sz w:val="24"/>
          <w:szCs w:val="24"/>
          <w:lang w:eastAsia="en-GB"/>
        </w:rPr>
        <w:t>Incremental progression through AfC grades, as appropriate, has been built into the costs</w:t>
      </w:r>
    </w:p>
    <w:p w14:paraId="703E1AB7" w14:textId="77777777" w:rsidR="009E2977" w:rsidRDefault="009E2977" w:rsidP="00AB2A60">
      <w:pPr>
        <w:pStyle w:val="ListParagraph"/>
        <w:numPr>
          <w:ilvl w:val="0"/>
          <w:numId w:val="48"/>
        </w:numPr>
        <w:spacing w:after="0" w:line="240" w:lineRule="auto"/>
        <w:rPr>
          <w:rFonts w:ascii="Arial" w:hAnsi="Arial" w:cs="Arial"/>
          <w:sz w:val="24"/>
          <w:szCs w:val="24"/>
          <w:lang w:eastAsia="en-GB"/>
        </w:rPr>
      </w:pPr>
      <w:r>
        <w:rPr>
          <w:rFonts w:ascii="Arial" w:hAnsi="Arial" w:cs="Arial"/>
          <w:sz w:val="24"/>
          <w:szCs w:val="24"/>
          <w:lang w:eastAsia="en-GB"/>
        </w:rPr>
        <w:t xml:space="preserve">A 1% cost of living increase for all staff has been assumed and built into the costs </w:t>
      </w:r>
    </w:p>
    <w:p w14:paraId="00CDA115" w14:textId="549C7BED" w:rsidR="009E2977" w:rsidRDefault="009E2977" w:rsidP="00AB2A60">
      <w:pPr>
        <w:pStyle w:val="ListParagraph"/>
        <w:numPr>
          <w:ilvl w:val="0"/>
          <w:numId w:val="48"/>
        </w:numPr>
        <w:spacing w:after="0" w:line="240" w:lineRule="auto"/>
        <w:rPr>
          <w:rFonts w:ascii="Arial" w:hAnsi="Arial" w:cs="Arial"/>
          <w:sz w:val="24"/>
          <w:szCs w:val="24"/>
          <w:lang w:eastAsia="en-GB"/>
        </w:rPr>
      </w:pPr>
      <w:r>
        <w:rPr>
          <w:rFonts w:ascii="Arial" w:hAnsi="Arial" w:cs="Arial"/>
          <w:sz w:val="24"/>
          <w:szCs w:val="24"/>
          <w:lang w:eastAsia="en-GB"/>
        </w:rPr>
        <w:t>The impact of efficiency savings for next 3 years will be differentially targeted (40% of savings through staff budget, 60% of savings through project funds)</w:t>
      </w:r>
      <w:r w:rsidR="00DB023C">
        <w:rPr>
          <w:rFonts w:ascii="Arial" w:hAnsi="Arial" w:cs="Arial"/>
          <w:sz w:val="24"/>
          <w:szCs w:val="24"/>
          <w:lang w:eastAsia="en-GB"/>
        </w:rPr>
        <w:t>.</w:t>
      </w:r>
    </w:p>
    <w:p w14:paraId="3F4DEF4A" w14:textId="77777777" w:rsidR="001A62AE" w:rsidRPr="001A62AE" w:rsidRDefault="001A62AE" w:rsidP="00C60569">
      <w:pPr>
        <w:pStyle w:val="ListParagraph"/>
        <w:spacing w:after="0" w:line="240" w:lineRule="auto"/>
        <w:rPr>
          <w:rFonts w:ascii="Arial" w:hAnsi="Arial" w:cs="Arial"/>
          <w:sz w:val="24"/>
          <w:szCs w:val="24"/>
          <w:lang w:eastAsia="en-GB"/>
        </w:rPr>
      </w:pPr>
    </w:p>
    <w:p w14:paraId="5A47DC42" w14:textId="38D82543" w:rsidR="009E2977" w:rsidRPr="001A62AE" w:rsidRDefault="009E2977" w:rsidP="00C60569">
      <w:pPr>
        <w:ind w:left="360" w:hanging="218"/>
        <w:rPr>
          <w:rFonts w:ascii="Arial" w:hAnsi="Arial" w:cs="Arial"/>
          <w:b/>
        </w:rPr>
      </w:pPr>
      <w:r w:rsidRPr="00B82D0D">
        <w:rPr>
          <w:rFonts w:ascii="Arial" w:hAnsi="Arial" w:cs="Arial"/>
          <w:b/>
        </w:rPr>
        <w:t>Policy</w:t>
      </w:r>
      <w:r>
        <w:rPr>
          <w:rFonts w:ascii="Arial" w:hAnsi="Arial" w:cs="Arial"/>
          <w:b/>
        </w:rPr>
        <w:t xml:space="preserve"> &amp; Planning </w:t>
      </w:r>
      <w:r w:rsidRPr="00B82D0D">
        <w:rPr>
          <w:rFonts w:ascii="Arial" w:hAnsi="Arial" w:cs="Arial"/>
          <w:b/>
        </w:rPr>
        <w:t>Assumptions 2015/16</w:t>
      </w:r>
    </w:p>
    <w:p w14:paraId="11D9A745" w14:textId="77777777" w:rsidR="009E2977" w:rsidRDefault="009E2977" w:rsidP="00AB2A60">
      <w:pPr>
        <w:numPr>
          <w:ilvl w:val="0"/>
          <w:numId w:val="47"/>
        </w:numPr>
        <w:spacing w:after="0" w:line="240" w:lineRule="auto"/>
        <w:rPr>
          <w:rFonts w:ascii="Arial" w:hAnsi="Arial" w:cs="Arial"/>
          <w:sz w:val="24"/>
          <w:szCs w:val="24"/>
        </w:rPr>
      </w:pPr>
      <w:r>
        <w:rPr>
          <w:rFonts w:ascii="Arial" w:hAnsi="Arial" w:cs="Arial"/>
          <w:sz w:val="24"/>
          <w:szCs w:val="24"/>
        </w:rPr>
        <w:t>When we complete the organisational Functional Realignment (assumed June 2015) we will have an agreed organisational structure and established resource for each Directorate. Any further changes to structure and post numbers through the year will be exceptional and agreed by the Workforce Review Group (WRG).</w:t>
      </w:r>
    </w:p>
    <w:p w14:paraId="65F2CCFE" w14:textId="77777777" w:rsidR="009E2977" w:rsidRDefault="009E2977" w:rsidP="00AB2A60">
      <w:pPr>
        <w:numPr>
          <w:ilvl w:val="0"/>
          <w:numId w:val="47"/>
        </w:numPr>
        <w:spacing w:after="0" w:line="240" w:lineRule="auto"/>
        <w:rPr>
          <w:rFonts w:ascii="Arial" w:hAnsi="Arial" w:cs="Arial"/>
          <w:sz w:val="24"/>
          <w:szCs w:val="24"/>
        </w:rPr>
      </w:pPr>
      <w:r>
        <w:rPr>
          <w:rFonts w:ascii="Arial" w:hAnsi="Arial" w:cs="Arial"/>
          <w:sz w:val="24"/>
          <w:szCs w:val="24"/>
        </w:rPr>
        <w:t xml:space="preserve">A further review of resource per Directorate will be carried out by the Workforce Review Group in early 2016 as part of the Delivery Planning process for 2016/17. This will focus on the availability and location of resource to deliver 2016/17 delivery plan priorities. Any </w:t>
      </w:r>
      <w:r>
        <w:rPr>
          <w:rFonts w:ascii="Arial" w:hAnsi="Arial" w:cs="Arial"/>
          <w:sz w:val="24"/>
          <w:szCs w:val="24"/>
        </w:rPr>
        <w:lastRenderedPageBreak/>
        <w:t xml:space="preserve">changes of a structural nature would be likely to be localised in nature and not to lead to further realignment across Directorates. </w:t>
      </w:r>
    </w:p>
    <w:p w14:paraId="2EAF1EB1" w14:textId="124B1A81" w:rsidR="009E2977" w:rsidRDefault="009E2977" w:rsidP="00AB2A60">
      <w:pPr>
        <w:numPr>
          <w:ilvl w:val="0"/>
          <w:numId w:val="47"/>
        </w:numPr>
        <w:spacing w:after="0" w:line="240" w:lineRule="auto"/>
        <w:rPr>
          <w:rFonts w:ascii="Arial" w:hAnsi="Arial" w:cs="Arial"/>
          <w:sz w:val="24"/>
          <w:szCs w:val="24"/>
        </w:rPr>
      </w:pPr>
      <w:r>
        <w:rPr>
          <w:rFonts w:ascii="Arial" w:hAnsi="Arial" w:cs="Arial"/>
          <w:sz w:val="24"/>
          <w:szCs w:val="24"/>
        </w:rPr>
        <w:t xml:space="preserve">The WRG will consider all vacancies that arise and we </w:t>
      </w:r>
      <w:r w:rsidRPr="000741E5">
        <w:rPr>
          <w:rFonts w:ascii="Arial" w:hAnsi="Arial" w:cs="Arial"/>
          <w:sz w:val="24"/>
          <w:szCs w:val="24"/>
        </w:rPr>
        <w:t>will work within our planned vacancy factor of 5% when considering all new posts and vacancies (including maternity leave</w:t>
      </w:r>
      <w:r>
        <w:rPr>
          <w:rFonts w:ascii="Arial" w:hAnsi="Arial" w:cs="Arial"/>
          <w:sz w:val="24"/>
          <w:szCs w:val="24"/>
        </w:rPr>
        <w:t xml:space="preserve"> and posts that have become vacant through internal promotion or sideways recruitment</w:t>
      </w:r>
      <w:r w:rsidRPr="000741E5">
        <w:rPr>
          <w:rFonts w:ascii="Arial" w:hAnsi="Arial" w:cs="Arial"/>
          <w:sz w:val="24"/>
          <w:szCs w:val="24"/>
        </w:rPr>
        <w:t xml:space="preserve">). </w:t>
      </w:r>
      <w:r>
        <w:rPr>
          <w:rFonts w:ascii="Arial" w:hAnsi="Arial" w:cs="Arial"/>
          <w:sz w:val="24"/>
          <w:szCs w:val="24"/>
        </w:rPr>
        <w:t>As a default we will consider al</w:t>
      </w:r>
      <w:r w:rsidRPr="000741E5">
        <w:rPr>
          <w:rFonts w:ascii="Arial" w:hAnsi="Arial" w:cs="Arial"/>
          <w:sz w:val="24"/>
          <w:szCs w:val="24"/>
        </w:rPr>
        <w:t xml:space="preserve">ternatives to recruitment, </w:t>
      </w:r>
      <w:r>
        <w:rPr>
          <w:rFonts w:ascii="Arial" w:hAnsi="Arial" w:cs="Arial"/>
          <w:sz w:val="24"/>
          <w:szCs w:val="24"/>
        </w:rPr>
        <w:t xml:space="preserve">such as deciding a piece of work is no longer a priority, allocating </w:t>
      </w:r>
      <w:r w:rsidRPr="000741E5">
        <w:rPr>
          <w:rFonts w:ascii="Arial" w:hAnsi="Arial" w:cs="Arial"/>
          <w:sz w:val="24"/>
          <w:szCs w:val="24"/>
        </w:rPr>
        <w:t>resource from elsewhere in the organisation</w:t>
      </w:r>
      <w:r>
        <w:rPr>
          <w:rFonts w:ascii="Arial" w:hAnsi="Arial" w:cs="Arial"/>
          <w:sz w:val="24"/>
          <w:szCs w:val="24"/>
        </w:rPr>
        <w:t xml:space="preserve"> or providing an acting up opportunity for development and not necessarily with backfill. </w:t>
      </w:r>
      <w:r w:rsidRPr="000741E5">
        <w:rPr>
          <w:rFonts w:ascii="Arial" w:hAnsi="Arial" w:cs="Arial"/>
          <w:sz w:val="24"/>
          <w:szCs w:val="24"/>
        </w:rPr>
        <w:t xml:space="preserve">Investment in training and development of staff to take up new or different work will </w:t>
      </w:r>
      <w:r>
        <w:rPr>
          <w:rFonts w:ascii="Arial" w:hAnsi="Arial" w:cs="Arial"/>
          <w:sz w:val="24"/>
          <w:szCs w:val="24"/>
        </w:rPr>
        <w:t xml:space="preserve">also </w:t>
      </w:r>
      <w:r w:rsidRPr="000741E5">
        <w:rPr>
          <w:rFonts w:ascii="Arial" w:hAnsi="Arial" w:cs="Arial"/>
          <w:sz w:val="24"/>
          <w:szCs w:val="24"/>
        </w:rPr>
        <w:t>be a priority.</w:t>
      </w:r>
    </w:p>
    <w:p w14:paraId="0F392DCB" w14:textId="77777777" w:rsidR="009E2977" w:rsidRDefault="009E2977" w:rsidP="00AB2A60">
      <w:pPr>
        <w:numPr>
          <w:ilvl w:val="0"/>
          <w:numId w:val="47"/>
        </w:numPr>
        <w:spacing w:after="0" w:line="240" w:lineRule="auto"/>
        <w:rPr>
          <w:rFonts w:ascii="Arial" w:hAnsi="Arial" w:cs="Arial"/>
          <w:sz w:val="24"/>
          <w:szCs w:val="24"/>
        </w:rPr>
      </w:pPr>
      <w:r>
        <w:rPr>
          <w:rFonts w:ascii="Arial" w:hAnsi="Arial" w:cs="Arial"/>
          <w:sz w:val="24"/>
          <w:szCs w:val="24"/>
        </w:rPr>
        <w:t xml:space="preserve">Where we do decide to recruit, we will always consider staff on the active redeployment register. Where we move to recruitment, we will advertise internally first unless a specific case for an exception is put to and agreed with the WRG.  </w:t>
      </w:r>
    </w:p>
    <w:p w14:paraId="1F9E6EC8" w14:textId="307D582D" w:rsidR="009E2977" w:rsidRPr="00983B39" w:rsidRDefault="009E2977" w:rsidP="00AB2A60">
      <w:pPr>
        <w:pStyle w:val="ListParagraph"/>
        <w:numPr>
          <w:ilvl w:val="0"/>
          <w:numId w:val="47"/>
        </w:numPr>
        <w:spacing w:after="0" w:line="240" w:lineRule="auto"/>
        <w:rPr>
          <w:rFonts w:ascii="Arial" w:hAnsi="Arial" w:cs="Arial"/>
          <w:sz w:val="24"/>
          <w:szCs w:val="24"/>
        </w:rPr>
      </w:pPr>
      <w:r w:rsidRPr="00983B39">
        <w:rPr>
          <w:rFonts w:ascii="Arial" w:hAnsi="Arial" w:cs="Arial"/>
          <w:sz w:val="24"/>
          <w:szCs w:val="24"/>
        </w:rPr>
        <w:t>Our default position is also not to make decisions that could lead to an increase in the headcount of the organisation, except where we are specifically requested or reach a decision to take on new business for which we do not have the skills or capacity or to take on func</w:t>
      </w:r>
      <w:r w:rsidR="00CA2986">
        <w:rPr>
          <w:rFonts w:ascii="Arial" w:hAnsi="Arial" w:cs="Arial"/>
          <w:sz w:val="24"/>
          <w:szCs w:val="24"/>
        </w:rPr>
        <w:t>tions from elsewhere within NHS</w:t>
      </w:r>
      <w:r w:rsidRPr="00983B39">
        <w:rPr>
          <w:rFonts w:ascii="Arial" w:hAnsi="Arial" w:cs="Arial"/>
          <w:sz w:val="24"/>
          <w:szCs w:val="24"/>
        </w:rPr>
        <w:t>Scotland. Decisions that will take us above the established staff budget for the year for any Directorate will have to be taken by the CMT rather than WRG.</w:t>
      </w:r>
    </w:p>
    <w:p w14:paraId="1C0CC4AD" w14:textId="77777777" w:rsidR="009E2977" w:rsidRDefault="009E2977" w:rsidP="00AB2A60">
      <w:pPr>
        <w:numPr>
          <w:ilvl w:val="0"/>
          <w:numId w:val="47"/>
        </w:numPr>
        <w:spacing w:after="0" w:line="240" w:lineRule="auto"/>
        <w:rPr>
          <w:rFonts w:ascii="Arial" w:hAnsi="Arial" w:cs="Arial"/>
          <w:sz w:val="24"/>
          <w:szCs w:val="24"/>
        </w:rPr>
      </w:pPr>
      <w:r>
        <w:rPr>
          <w:rFonts w:ascii="Arial" w:hAnsi="Arial" w:cs="Arial"/>
          <w:sz w:val="24"/>
          <w:szCs w:val="24"/>
        </w:rPr>
        <w:t>We will avoid employing staff through agencies wherever possible and any decision to employ agency or temporary staff will be taken through the WRG. Where agency staff are employed, this will be charged to the staff budget of the recruiting Directorate.</w:t>
      </w:r>
    </w:p>
    <w:p w14:paraId="30E1E868" w14:textId="77777777" w:rsidR="009E2977" w:rsidRDefault="009E2977" w:rsidP="00AB2A60">
      <w:pPr>
        <w:numPr>
          <w:ilvl w:val="0"/>
          <w:numId w:val="47"/>
        </w:numPr>
        <w:spacing w:after="0" w:line="240" w:lineRule="auto"/>
        <w:rPr>
          <w:rFonts w:ascii="Arial" w:hAnsi="Arial" w:cs="Arial"/>
          <w:sz w:val="24"/>
          <w:szCs w:val="24"/>
        </w:rPr>
      </w:pPr>
      <w:r>
        <w:rPr>
          <w:rFonts w:ascii="Arial" w:hAnsi="Arial" w:cs="Arial"/>
          <w:sz w:val="24"/>
          <w:szCs w:val="24"/>
        </w:rPr>
        <w:t xml:space="preserve">Secondments (in or out) can be beneficial to the organisation and to staff development. Anyone proposing a secondment in or out should have the indicative approval from their Director and the WRG wherever possible before any commitment is made. We are unlikely to approve any secondment unless it can be done on a cost neutral basis to NHS Health Scotland.  </w:t>
      </w:r>
    </w:p>
    <w:p w14:paraId="659DA32A" w14:textId="6D9A3BD1" w:rsidR="009E2977" w:rsidRDefault="009E2977" w:rsidP="00AB2A60">
      <w:pPr>
        <w:numPr>
          <w:ilvl w:val="0"/>
          <w:numId w:val="47"/>
        </w:numPr>
        <w:spacing w:after="0" w:line="240" w:lineRule="auto"/>
        <w:rPr>
          <w:rFonts w:ascii="Arial" w:hAnsi="Arial" w:cs="Arial"/>
          <w:sz w:val="24"/>
          <w:szCs w:val="24"/>
        </w:rPr>
      </w:pPr>
      <w:r>
        <w:rPr>
          <w:rFonts w:ascii="Arial" w:hAnsi="Arial" w:cs="Arial"/>
          <w:sz w:val="24"/>
          <w:szCs w:val="24"/>
        </w:rPr>
        <w:t>We will manage the use of fixed term contra</w:t>
      </w:r>
      <w:r w:rsidR="00DB023C">
        <w:rPr>
          <w:rFonts w:ascii="Arial" w:hAnsi="Arial" w:cs="Arial"/>
          <w:sz w:val="24"/>
          <w:szCs w:val="24"/>
        </w:rPr>
        <w:t xml:space="preserve">cts closely. </w:t>
      </w:r>
      <w:r>
        <w:rPr>
          <w:rFonts w:ascii="Arial" w:hAnsi="Arial" w:cs="Arial"/>
          <w:sz w:val="24"/>
          <w:szCs w:val="24"/>
        </w:rPr>
        <w:t>The main reason to apply them will be where they are a good alternative to establishing a new long term employment commitment.</w:t>
      </w:r>
    </w:p>
    <w:p w14:paraId="6B8963BD" w14:textId="77777777" w:rsidR="009E2977" w:rsidRDefault="009E2977" w:rsidP="00AB2A60">
      <w:pPr>
        <w:numPr>
          <w:ilvl w:val="0"/>
          <w:numId w:val="47"/>
        </w:numPr>
        <w:spacing w:after="0" w:line="240" w:lineRule="auto"/>
        <w:rPr>
          <w:rFonts w:ascii="Arial" w:hAnsi="Arial" w:cs="Arial"/>
          <w:sz w:val="24"/>
          <w:szCs w:val="24"/>
        </w:rPr>
      </w:pPr>
      <w:r>
        <w:rPr>
          <w:rFonts w:ascii="Arial" w:hAnsi="Arial" w:cs="Arial"/>
          <w:sz w:val="24"/>
          <w:szCs w:val="24"/>
        </w:rPr>
        <w:t>We will start all new staff at the lowest paypoint of the grade unless AfC guidelines indicate otherwise or there are exceptional circumstances which are approved by the recruiting Director, Director of Strategy and Employee Director. Our policy to start staff at the lowest point on the grade will be stated in the job advertisement.</w:t>
      </w:r>
    </w:p>
    <w:p w14:paraId="10C42F91" w14:textId="77777777" w:rsidR="009E2977" w:rsidRDefault="009E2977" w:rsidP="00AB2A60">
      <w:pPr>
        <w:numPr>
          <w:ilvl w:val="0"/>
          <w:numId w:val="47"/>
        </w:numPr>
        <w:spacing w:after="0" w:line="240" w:lineRule="auto"/>
        <w:rPr>
          <w:rFonts w:ascii="Arial" w:hAnsi="Arial" w:cs="Arial"/>
          <w:sz w:val="24"/>
          <w:szCs w:val="24"/>
        </w:rPr>
      </w:pPr>
      <w:r>
        <w:rPr>
          <w:rFonts w:ascii="Arial" w:hAnsi="Arial" w:cs="Arial"/>
          <w:sz w:val="24"/>
          <w:szCs w:val="24"/>
        </w:rPr>
        <w:t>We have no plans for a voluntary redundancy scheme during 2015/16 and funds to support any individual redundancy requests are yet to be identified.</w:t>
      </w:r>
    </w:p>
    <w:p w14:paraId="3B3C5DBF" w14:textId="77777777" w:rsidR="009E2977" w:rsidRPr="00E37379" w:rsidRDefault="009E2977" w:rsidP="00C60569">
      <w:pPr>
        <w:rPr>
          <w:rFonts w:ascii="Arial" w:hAnsi="Arial" w:cs="Arial"/>
          <w:i/>
          <w:sz w:val="24"/>
          <w:szCs w:val="24"/>
        </w:rPr>
      </w:pPr>
    </w:p>
    <w:p w14:paraId="15E53C9C" w14:textId="77777777" w:rsidR="009E2977" w:rsidRPr="00E37379" w:rsidRDefault="009E2977" w:rsidP="00C60569">
      <w:pPr>
        <w:ind w:left="360"/>
        <w:rPr>
          <w:rFonts w:ascii="Arial" w:hAnsi="Arial" w:cs="Arial"/>
          <w:i/>
          <w:sz w:val="24"/>
          <w:szCs w:val="24"/>
        </w:rPr>
      </w:pPr>
      <w:r w:rsidRPr="00E37379">
        <w:rPr>
          <w:rFonts w:ascii="Arial" w:hAnsi="Arial" w:cs="Arial"/>
          <w:i/>
          <w:sz w:val="24"/>
          <w:szCs w:val="24"/>
        </w:rPr>
        <w:t>Workforce projections</w:t>
      </w:r>
    </w:p>
    <w:p w14:paraId="055F589E" w14:textId="2BE1B124" w:rsidR="009E2977" w:rsidRPr="00E37379" w:rsidRDefault="009E2977" w:rsidP="00C60569">
      <w:pPr>
        <w:ind w:left="360"/>
        <w:rPr>
          <w:rFonts w:ascii="Arial" w:hAnsi="Arial" w:cs="Arial"/>
          <w:sz w:val="24"/>
          <w:szCs w:val="24"/>
        </w:rPr>
      </w:pPr>
      <w:r w:rsidRPr="00E37379">
        <w:rPr>
          <w:rFonts w:ascii="Arial" w:hAnsi="Arial" w:cs="Arial"/>
          <w:sz w:val="24"/>
          <w:szCs w:val="24"/>
        </w:rPr>
        <w:t>The table below shows current workforce projections for the next</w:t>
      </w:r>
      <w:r w:rsidRPr="00E37379">
        <w:rPr>
          <w:rFonts w:ascii="Arial" w:hAnsi="Arial" w:cs="Arial"/>
          <w:bCs/>
          <w:sz w:val="24"/>
          <w:szCs w:val="24"/>
        </w:rPr>
        <w:t xml:space="preserve"> </w:t>
      </w:r>
      <w:r>
        <w:rPr>
          <w:rFonts w:ascii="Arial" w:hAnsi="Arial" w:cs="Arial"/>
          <w:bCs/>
          <w:sz w:val="24"/>
          <w:szCs w:val="24"/>
        </w:rPr>
        <w:t>three</w:t>
      </w:r>
      <w:r w:rsidRPr="00E37379">
        <w:rPr>
          <w:rFonts w:ascii="Arial" w:hAnsi="Arial" w:cs="Arial"/>
          <w:sz w:val="24"/>
          <w:szCs w:val="24"/>
        </w:rPr>
        <w:t xml:space="preserve"> years. These figures are based on current projections</w:t>
      </w:r>
      <w:r>
        <w:rPr>
          <w:rFonts w:ascii="Arial" w:hAnsi="Arial" w:cs="Arial"/>
          <w:sz w:val="24"/>
          <w:szCs w:val="24"/>
        </w:rPr>
        <w:t>.</w:t>
      </w:r>
    </w:p>
    <w:p w14:paraId="21459D60" w14:textId="0C5581F5" w:rsidR="009E2977" w:rsidRDefault="009E2977" w:rsidP="00C60569">
      <w:pPr>
        <w:ind w:left="360"/>
        <w:rPr>
          <w:rFonts w:ascii="Arial" w:hAnsi="Arial" w:cs="Arial"/>
          <w:sz w:val="24"/>
          <w:szCs w:val="24"/>
        </w:rPr>
      </w:pPr>
      <w:r w:rsidRPr="00E37379">
        <w:rPr>
          <w:rFonts w:ascii="Arial" w:hAnsi="Arial" w:cs="Arial"/>
          <w:sz w:val="24"/>
          <w:szCs w:val="24"/>
        </w:rPr>
        <w:t>We anticipate the headcount of the organisation having to reduce further and a key aspect of workforce planning during 2015/16 will be to develop and agree a target headcount figure and appropriate strategy with our Board and in partnership.</w:t>
      </w:r>
    </w:p>
    <w:p w14:paraId="26135454" w14:textId="5E0BE3ED" w:rsidR="009E2977" w:rsidRPr="00880ACD" w:rsidRDefault="009E2977" w:rsidP="00C60569">
      <w:pPr>
        <w:ind w:left="360"/>
        <w:rPr>
          <w:rFonts w:ascii="Arial" w:hAnsi="Arial" w:cs="Arial"/>
          <w:sz w:val="24"/>
          <w:szCs w:val="24"/>
        </w:rPr>
      </w:pPr>
      <w:r w:rsidRPr="00880ACD">
        <w:rPr>
          <w:rFonts w:ascii="Arial" w:hAnsi="Arial" w:cs="Arial"/>
          <w:sz w:val="24"/>
          <w:szCs w:val="24"/>
        </w:rPr>
        <w:t>For 2015/16 our strategic realignment is forecast at around 275 WTE at a payroll cost of £11,659k on a gross basis but with a 5% vacancy factor the figures are 262 WTE and £11,076k</w:t>
      </w:r>
      <w:r w:rsidR="001A62AE">
        <w:rPr>
          <w:rFonts w:ascii="Arial" w:hAnsi="Arial" w:cs="Arial"/>
          <w:sz w:val="24"/>
          <w:szCs w:val="24"/>
        </w:rPr>
        <w:t>.</w:t>
      </w:r>
    </w:p>
    <w:p w14:paraId="0C0D0811" w14:textId="0933E43A" w:rsidR="009E2977" w:rsidRPr="00880ACD" w:rsidRDefault="009E2977" w:rsidP="00C60569">
      <w:pPr>
        <w:ind w:left="360"/>
        <w:rPr>
          <w:rFonts w:ascii="Arial" w:hAnsi="Arial" w:cs="Arial"/>
          <w:sz w:val="24"/>
          <w:szCs w:val="24"/>
        </w:rPr>
      </w:pPr>
      <w:r w:rsidRPr="00880ACD">
        <w:rPr>
          <w:rFonts w:ascii="Arial" w:hAnsi="Arial" w:cs="Arial"/>
          <w:sz w:val="24"/>
          <w:szCs w:val="24"/>
        </w:rPr>
        <w:lastRenderedPageBreak/>
        <w:t xml:space="preserve">For 2016/17 we anticipate around 5 posts being lost due to natural </w:t>
      </w:r>
      <w:r>
        <w:rPr>
          <w:rFonts w:ascii="Arial" w:hAnsi="Arial" w:cs="Arial"/>
          <w:sz w:val="24"/>
          <w:szCs w:val="24"/>
        </w:rPr>
        <w:t>turnover</w:t>
      </w:r>
      <w:r w:rsidRPr="00880ACD">
        <w:rPr>
          <w:rFonts w:ascii="Arial" w:hAnsi="Arial" w:cs="Arial"/>
          <w:sz w:val="24"/>
          <w:szCs w:val="24"/>
        </w:rPr>
        <w:t xml:space="preserve"> with a net budget reduction to £11,036k still retaining the 5% vacancy factor. Please note that the 1% uplift is applied to salaries in full.</w:t>
      </w:r>
    </w:p>
    <w:p w14:paraId="6AFB3357" w14:textId="77777777" w:rsidR="009E2977" w:rsidRPr="00880ACD" w:rsidRDefault="009E2977" w:rsidP="00C60569">
      <w:pPr>
        <w:ind w:left="360"/>
        <w:rPr>
          <w:rFonts w:ascii="Arial" w:hAnsi="Arial" w:cs="Arial"/>
          <w:sz w:val="24"/>
          <w:szCs w:val="24"/>
        </w:rPr>
      </w:pPr>
      <w:r w:rsidRPr="00880ACD">
        <w:rPr>
          <w:rFonts w:ascii="Arial" w:hAnsi="Arial" w:cs="Arial"/>
          <w:sz w:val="24"/>
          <w:szCs w:val="24"/>
        </w:rPr>
        <w:t xml:space="preserve">For 2017/18 </w:t>
      </w:r>
      <w:r>
        <w:rPr>
          <w:rFonts w:ascii="Arial" w:hAnsi="Arial" w:cs="Arial"/>
          <w:sz w:val="24"/>
          <w:szCs w:val="24"/>
        </w:rPr>
        <w:t xml:space="preserve">we anticipate </w:t>
      </w:r>
      <w:r w:rsidRPr="00880ACD">
        <w:rPr>
          <w:rFonts w:ascii="Arial" w:hAnsi="Arial" w:cs="Arial"/>
          <w:sz w:val="24"/>
          <w:szCs w:val="24"/>
        </w:rPr>
        <w:t xml:space="preserve">around 4 posts </w:t>
      </w:r>
      <w:r>
        <w:rPr>
          <w:rFonts w:ascii="Arial" w:hAnsi="Arial" w:cs="Arial"/>
          <w:sz w:val="24"/>
          <w:szCs w:val="24"/>
        </w:rPr>
        <w:t>being lost and working with</w:t>
      </w:r>
      <w:r w:rsidRPr="00880ACD">
        <w:rPr>
          <w:rFonts w:ascii="Arial" w:hAnsi="Arial" w:cs="Arial"/>
          <w:sz w:val="24"/>
          <w:szCs w:val="24"/>
        </w:rPr>
        <w:t xml:space="preserve"> a net budget of £11,073k</w:t>
      </w:r>
      <w:r>
        <w:rPr>
          <w:rFonts w:ascii="Arial" w:hAnsi="Arial" w:cs="Arial"/>
          <w:sz w:val="24"/>
          <w:szCs w:val="24"/>
        </w:rPr>
        <w:t>.</w:t>
      </w:r>
      <w:r w:rsidRPr="00880ACD">
        <w:rPr>
          <w:rFonts w:ascii="Arial" w:hAnsi="Arial" w:cs="Arial"/>
          <w:sz w:val="24"/>
          <w:szCs w:val="24"/>
        </w:rPr>
        <w:t xml:space="preserve"> </w:t>
      </w:r>
    </w:p>
    <w:p w14:paraId="41ED6F2A" w14:textId="77777777" w:rsidR="009E2977" w:rsidRPr="00880ACD" w:rsidRDefault="009E2977" w:rsidP="00C60569">
      <w:pPr>
        <w:ind w:left="360"/>
        <w:rPr>
          <w:rFonts w:ascii="Arial" w:hAnsi="Arial" w:cs="Arial"/>
          <w:sz w:val="24"/>
          <w:szCs w:val="24"/>
        </w:rPr>
      </w:pPr>
    </w:p>
    <w:p w14:paraId="4CCE80F0" w14:textId="77777777" w:rsidR="009E2977" w:rsidRPr="00880ACD" w:rsidRDefault="009E2977" w:rsidP="00C60569">
      <w:pPr>
        <w:ind w:left="360"/>
        <w:rPr>
          <w:rFonts w:ascii="Arial" w:hAnsi="Arial" w:cs="Arial"/>
          <w:sz w:val="24"/>
          <w:szCs w:val="24"/>
        </w:rPr>
      </w:pPr>
    </w:p>
    <w:p w14:paraId="2935597F" w14:textId="77777777" w:rsidR="009E2977" w:rsidRPr="00880ACD" w:rsidRDefault="009E2977" w:rsidP="00C60569">
      <w:pPr>
        <w:ind w:left="360"/>
        <w:rPr>
          <w:rFonts w:ascii="Arial" w:hAnsi="Arial" w:cs="Arial"/>
          <w:b/>
          <w:sz w:val="24"/>
          <w:szCs w:val="24"/>
        </w:rPr>
      </w:pPr>
      <w:r w:rsidRPr="00880ACD">
        <w:rPr>
          <w:rFonts w:ascii="Arial" w:hAnsi="Arial" w:cs="Arial"/>
          <w:b/>
          <w:sz w:val="24"/>
          <w:szCs w:val="24"/>
        </w:rPr>
        <w:t>Year                                                       Establishment                           Staff Budget</w:t>
      </w:r>
    </w:p>
    <w:p w14:paraId="7EB71C99" w14:textId="77777777" w:rsidR="009E2977" w:rsidRPr="00880ACD" w:rsidRDefault="009E2977" w:rsidP="00C60569">
      <w:pPr>
        <w:ind w:left="360"/>
        <w:rPr>
          <w:rFonts w:ascii="Arial" w:hAnsi="Arial" w:cs="Arial"/>
          <w:sz w:val="24"/>
          <w:szCs w:val="24"/>
        </w:rPr>
      </w:pPr>
      <w:r w:rsidRPr="00880ACD">
        <w:rPr>
          <w:rFonts w:ascii="Arial" w:hAnsi="Arial" w:cs="Arial"/>
          <w:b/>
          <w:sz w:val="24"/>
          <w:szCs w:val="24"/>
        </w:rPr>
        <w:t>                                                                         WTE                                                    £k    </w:t>
      </w:r>
      <w:r w:rsidRPr="00880ACD">
        <w:rPr>
          <w:rFonts w:ascii="Arial" w:hAnsi="Arial" w:cs="Arial"/>
          <w:sz w:val="24"/>
          <w:szCs w:val="24"/>
        </w:rPr>
        <w:t xml:space="preserve">                             </w:t>
      </w:r>
    </w:p>
    <w:p w14:paraId="51D11404" w14:textId="77777777" w:rsidR="009E2977" w:rsidRPr="00880ACD" w:rsidRDefault="009E2977" w:rsidP="00C60569">
      <w:pPr>
        <w:ind w:left="360"/>
        <w:rPr>
          <w:rFonts w:ascii="Arial" w:hAnsi="Arial" w:cs="Arial"/>
          <w:sz w:val="24"/>
          <w:szCs w:val="24"/>
        </w:rPr>
      </w:pPr>
      <w:r w:rsidRPr="00880ACD">
        <w:rPr>
          <w:rFonts w:ascii="Arial" w:hAnsi="Arial" w:cs="Arial"/>
          <w:sz w:val="24"/>
          <w:szCs w:val="24"/>
        </w:rPr>
        <w:t>2014/15   at 31 Jan 15                 </w:t>
      </w:r>
      <w:r>
        <w:rPr>
          <w:rFonts w:ascii="Arial" w:hAnsi="Arial" w:cs="Arial"/>
          <w:sz w:val="24"/>
          <w:szCs w:val="24"/>
        </w:rPr>
        <w:t xml:space="preserve">   </w:t>
      </w:r>
      <w:r w:rsidRPr="00880ACD">
        <w:rPr>
          <w:rFonts w:ascii="Arial" w:hAnsi="Arial" w:cs="Arial"/>
          <w:sz w:val="24"/>
          <w:szCs w:val="24"/>
        </w:rPr>
        <w:t xml:space="preserve">     275 - Net                                       £11,267k </w:t>
      </w:r>
      <w:r>
        <w:rPr>
          <w:rFonts w:ascii="Arial" w:hAnsi="Arial" w:cs="Arial"/>
          <w:sz w:val="24"/>
          <w:szCs w:val="24"/>
        </w:rPr>
        <w:t>(N</w:t>
      </w:r>
      <w:r w:rsidRPr="00880ACD">
        <w:rPr>
          <w:rFonts w:ascii="Arial" w:hAnsi="Arial" w:cs="Arial"/>
          <w:sz w:val="24"/>
          <w:szCs w:val="24"/>
        </w:rPr>
        <w:t xml:space="preserve">et)            </w:t>
      </w:r>
    </w:p>
    <w:p w14:paraId="5CF9AFA6" w14:textId="77777777" w:rsidR="009E2977" w:rsidRPr="00880ACD" w:rsidRDefault="009E2977" w:rsidP="00C60569">
      <w:pPr>
        <w:ind w:left="360"/>
        <w:rPr>
          <w:rFonts w:ascii="Arial" w:hAnsi="Arial" w:cs="Arial"/>
          <w:sz w:val="24"/>
          <w:szCs w:val="24"/>
        </w:rPr>
      </w:pPr>
    </w:p>
    <w:p w14:paraId="71D4571B" w14:textId="77777777" w:rsidR="009E2977" w:rsidRPr="00880ACD" w:rsidRDefault="009E2977" w:rsidP="00C60569">
      <w:pPr>
        <w:ind w:left="360"/>
        <w:rPr>
          <w:rFonts w:ascii="Arial" w:hAnsi="Arial" w:cs="Arial"/>
          <w:sz w:val="24"/>
          <w:szCs w:val="24"/>
        </w:rPr>
      </w:pPr>
      <w:r w:rsidRPr="00880ACD">
        <w:rPr>
          <w:rFonts w:ascii="Arial" w:hAnsi="Arial" w:cs="Arial"/>
          <w:sz w:val="24"/>
          <w:szCs w:val="24"/>
        </w:rPr>
        <w:t>2015/16                                                275 - Gross                                   £11,659k</w:t>
      </w:r>
    </w:p>
    <w:p w14:paraId="7A1EA4E9" w14:textId="77777777" w:rsidR="009E2977" w:rsidRPr="00880ACD" w:rsidRDefault="009E2977" w:rsidP="00C60569">
      <w:pPr>
        <w:ind w:left="360"/>
        <w:rPr>
          <w:rFonts w:ascii="Arial" w:hAnsi="Arial" w:cs="Arial"/>
          <w:sz w:val="24"/>
          <w:szCs w:val="24"/>
        </w:rPr>
      </w:pPr>
      <w:r>
        <w:rPr>
          <w:rFonts w:ascii="Arial" w:hAnsi="Arial" w:cs="Arial"/>
          <w:sz w:val="24"/>
          <w:szCs w:val="24"/>
        </w:rPr>
        <w:t xml:space="preserve"> </w:t>
      </w:r>
      <w:r w:rsidRPr="00880ACD">
        <w:rPr>
          <w:rFonts w:ascii="Arial" w:hAnsi="Arial" w:cs="Arial"/>
          <w:sz w:val="24"/>
          <w:szCs w:val="24"/>
        </w:rPr>
        <w:t>                                                            262 - Net (95%)                </w:t>
      </w:r>
      <w:r>
        <w:rPr>
          <w:rFonts w:ascii="Arial" w:hAnsi="Arial" w:cs="Arial"/>
          <w:sz w:val="24"/>
          <w:szCs w:val="24"/>
        </w:rPr>
        <w:t xml:space="preserve">  </w:t>
      </w:r>
      <w:r w:rsidRPr="00880ACD">
        <w:rPr>
          <w:rFonts w:ascii="Arial" w:hAnsi="Arial" w:cs="Arial"/>
          <w:sz w:val="24"/>
          <w:szCs w:val="24"/>
        </w:rPr>
        <w:t xml:space="preserve">          £11,076k</w:t>
      </w:r>
    </w:p>
    <w:p w14:paraId="04A97376" w14:textId="77777777" w:rsidR="009E2977" w:rsidRPr="00880ACD" w:rsidRDefault="009E2977" w:rsidP="00C60569">
      <w:pPr>
        <w:ind w:left="360"/>
        <w:rPr>
          <w:rFonts w:ascii="Arial" w:hAnsi="Arial" w:cs="Arial"/>
          <w:sz w:val="24"/>
          <w:szCs w:val="24"/>
        </w:rPr>
      </w:pPr>
    </w:p>
    <w:p w14:paraId="73BF303C" w14:textId="77777777" w:rsidR="009E2977" w:rsidRPr="00880ACD" w:rsidRDefault="009E2977" w:rsidP="00C60569">
      <w:pPr>
        <w:ind w:left="360"/>
        <w:rPr>
          <w:rFonts w:ascii="Arial" w:hAnsi="Arial" w:cs="Arial"/>
          <w:sz w:val="24"/>
          <w:szCs w:val="24"/>
        </w:rPr>
      </w:pPr>
      <w:r w:rsidRPr="00880ACD">
        <w:rPr>
          <w:rFonts w:ascii="Arial" w:hAnsi="Arial" w:cs="Arial"/>
          <w:sz w:val="24"/>
          <w:szCs w:val="24"/>
        </w:rPr>
        <w:t>2016/17                                                257 (Net)                                       £11,036k</w:t>
      </w:r>
    </w:p>
    <w:p w14:paraId="08AA5ABF" w14:textId="77777777" w:rsidR="009E2977" w:rsidRPr="00880ACD" w:rsidRDefault="009E2977" w:rsidP="00C60569">
      <w:pPr>
        <w:ind w:left="360"/>
        <w:rPr>
          <w:rFonts w:ascii="Arial" w:hAnsi="Arial" w:cs="Arial"/>
          <w:sz w:val="24"/>
          <w:szCs w:val="24"/>
        </w:rPr>
      </w:pPr>
    </w:p>
    <w:p w14:paraId="0A6808EA" w14:textId="77777777" w:rsidR="009E2977" w:rsidRPr="00880ACD" w:rsidRDefault="009E2977" w:rsidP="00C60569">
      <w:pPr>
        <w:ind w:left="360"/>
        <w:rPr>
          <w:rFonts w:ascii="Arial" w:hAnsi="Arial" w:cs="Arial"/>
          <w:sz w:val="24"/>
          <w:szCs w:val="24"/>
        </w:rPr>
      </w:pPr>
      <w:r w:rsidRPr="00880ACD">
        <w:rPr>
          <w:rFonts w:ascii="Arial" w:hAnsi="Arial" w:cs="Arial"/>
          <w:sz w:val="24"/>
          <w:szCs w:val="24"/>
        </w:rPr>
        <w:t xml:space="preserve">2017/18                                                253(Net)                                        £11,073k                                        </w:t>
      </w:r>
    </w:p>
    <w:p w14:paraId="542A9CF9" w14:textId="77777777" w:rsidR="009E2977" w:rsidRDefault="009E2977" w:rsidP="00C60569">
      <w:pPr>
        <w:ind w:left="360"/>
        <w:rPr>
          <w:rFonts w:ascii="Arial" w:hAnsi="Arial" w:cs="Arial"/>
          <w:sz w:val="24"/>
          <w:szCs w:val="24"/>
        </w:rPr>
      </w:pPr>
    </w:p>
    <w:p w14:paraId="01D4DD7E" w14:textId="77777777" w:rsidR="009E2977" w:rsidRDefault="009E2977" w:rsidP="00C60569">
      <w:pPr>
        <w:ind w:left="360"/>
        <w:rPr>
          <w:rFonts w:ascii="Arial" w:hAnsi="Arial" w:cs="Arial"/>
          <w:sz w:val="24"/>
          <w:szCs w:val="24"/>
        </w:rPr>
      </w:pPr>
    </w:p>
    <w:p w14:paraId="5E41E6DD" w14:textId="77777777" w:rsidR="009E2977" w:rsidRDefault="009E2977" w:rsidP="00C60569">
      <w:pPr>
        <w:ind w:left="360"/>
        <w:rPr>
          <w:rFonts w:ascii="Arial" w:hAnsi="Arial" w:cs="Arial"/>
          <w:sz w:val="24"/>
          <w:szCs w:val="24"/>
        </w:rPr>
      </w:pPr>
    </w:p>
    <w:p w14:paraId="2142A00E" w14:textId="77777777" w:rsidR="009E2977" w:rsidRPr="00E37379" w:rsidRDefault="009E2977" w:rsidP="00C60569">
      <w:pPr>
        <w:ind w:left="360"/>
        <w:rPr>
          <w:rFonts w:ascii="Arial" w:hAnsi="Arial" w:cs="Arial"/>
          <w:sz w:val="24"/>
          <w:szCs w:val="24"/>
        </w:rPr>
      </w:pPr>
    </w:p>
    <w:p w14:paraId="1402F58E" w14:textId="77777777" w:rsidR="009E2977" w:rsidRPr="00E37379" w:rsidRDefault="009E2977" w:rsidP="00C60569">
      <w:pPr>
        <w:ind w:left="360"/>
        <w:rPr>
          <w:rFonts w:ascii="Arial" w:hAnsi="Arial" w:cs="Arial"/>
          <w:sz w:val="24"/>
          <w:szCs w:val="24"/>
        </w:rPr>
      </w:pPr>
    </w:p>
    <w:p w14:paraId="50931277" w14:textId="77777777" w:rsidR="009E2977" w:rsidRPr="00E37379" w:rsidRDefault="009E2977" w:rsidP="00C60569">
      <w:pPr>
        <w:ind w:left="360"/>
        <w:rPr>
          <w:rFonts w:ascii="Arial" w:hAnsi="Arial" w:cs="Arial"/>
          <w:sz w:val="24"/>
          <w:szCs w:val="24"/>
        </w:rPr>
      </w:pPr>
    </w:p>
    <w:p w14:paraId="35383CD1" w14:textId="77777777" w:rsidR="009E2977" w:rsidRPr="00E37379" w:rsidRDefault="009E2977" w:rsidP="00C60569">
      <w:pPr>
        <w:ind w:left="360"/>
        <w:rPr>
          <w:rFonts w:ascii="Arial" w:hAnsi="Arial" w:cs="Arial"/>
          <w:sz w:val="24"/>
          <w:szCs w:val="24"/>
        </w:rPr>
      </w:pPr>
    </w:p>
    <w:p w14:paraId="4981F2BF" w14:textId="77777777" w:rsidR="009E2977" w:rsidRPr="00E37379" w:rsidRDefault="009E2977" w:rsidP="00C60569">
      <w:pPr>
        <w:ind w:left="360"/>
        <w:rPr>
          <w:rFonts w:ascii="Arial" w:hAnsi="Arial" w:cs="Arial"/>
          <w:sz w:val="24"/>
          <w:szCs w:val="24"/>
        </w:rPr>
      </w:pPr>
    </w:p>
    <w:p w14:paraId="194A548B" w14:textId="77777777" w:rsidR="009E2977" w:rsidRPr="00E37379" w:rsidRDefault="009E2977" w:rsidP="00C60569">
      <w:pPr>
        <w:ind w:left="360"/>
        <w:rPr>
          <w:rFonts w:ascii="Arial" w:hAnsi="Arial" w:cs="Arial"/>
          <w:b/>
          <w:sz w:val="24"/>
          <w:szCs w:val="24"/>
        </w:rPr>
      </w:pPr>
    </w:p>
    <w:p w14:paraId="5B031E02" w14:textId="77777777" w:rsidR="00DD2FA7" w:rsidRDefault="00DD2FA7" w:rsidP="00DD2FA7">
      <w:pPr>
        <w:rPr>
          <w:rFonts w:ascii="Arial" w:hAnsi="Arial" w:cs="Arial"/>
          <w:b/>
          <w:sz w:val="24"/>
          <w:szCs w:val="24"/>
        </w:rPr>
      </w:pPr>
    </w:p>
    <w:p w14:paraId="61586BC4" w14:textId="35DA05AC" w:rsidR="009E2977" w:rsidRPr="001A62AE" w:rsidRDefault="009E2977" w:rsidP="00DD2FA7">
      <w:pPr>
        <w:ind w:firstLine="360"/>
        <w:rPr>
          <w:rFonts w:ascii="Arial" w:hAnsi="Arial" w:cs="Arial"/>
          <w:b/>
          <w:sz w:val="28"/>
          <w:szCs w:val="28"/>
        </w:rPr>
      </w:pPr>
      <w:r w:rsidRPr="006E46D3">
        <w:rPr>
          <w:rFonts w:ascii="Arial" w:hAnsi="Arial" w:cs="Arial"/>
          <w:b/>
          <w:sz w:val="28"/>
          <w:szCs w:val="28"/>
        </w:rPr>
        <w:lastRenderedPageBreak/>
        <w:t xml:space="preserve">Section </w:t>
      </w:r>
      <w:r w:rsidR="000B7946">
        <w:rPr>
          <w:rFonts w:ascii="Arial" w:hAnsi="Arial" w:cs="Arial"/>
          <w:b/>
          <w:sz w:val="28"/>
          <w:szCs w:val="28"/>
        </w:rPr>
        <w:t>6.</w:t>
      </w:r>
      <w:r>
        <w:rPr>
          <w:rFonts w:ascii="Arial" w:hAnsi="Arial" w:cs="Arial"/>
          <w:b/>
          <w:sz w:val="28"/>
          <w:szCs w:val="28"/>
        </w:rPr>
        <w:t>4</w:t>
      </w:r>
      <w:r w:rsidRPr="006E46D3">
        <w:rPr>
          <w:rFonts w:ascii="Arial" w:hAnsi="Arial" w:cs="Arial"/>
          <w:b/>
          <w:sz w:val="28"/>
          <w:szCs w:val="28"/>
        </w:rPr>
        <w:t xml:space="preserve">: </w:t>
      </w:r>
      <w:r w:rsidRPr="00BF4D81">
        <w:rPr>
          <w:rFonts w:ascii="Arial" w:hAnsi="Arial" w:cs="Arial"/>
          <w:b/>
          <w:sz w:val="28"/>
          <w:szCs w:val="28"/>
        </w:rPr>
        <w:t>Workforce Plan Aims</w:t>
      </w:r>
      <w:r w:rsidRPr="00BF4D81">
        <w:rPr>
          <w:rFonts w:ascii="Arial" w:hAnsi="Arial" w:cs="Arial"/>
          <w:b/>
          <w:sz w:val="28"/>
          <w:szCs w:val="28"/>
        </w:rPr>
        <w:tab/>
      </w:r>
      <w:r w:rsidRPr="00BF4D81">
        <w:rPr>
          <w:rFonts w:ascii="Arial" w:hAnsi="Arial" w:cs="Arial"/>
          <w:b/>
          <w:sz w:val="28"/>
          <w:szCs w:val="28"/>
        </w:rPr>
        <w:tab/>
      </w:r>
      <w:r w:rsidRPr="00BF4D81">
        <w:rPr>
          <w:rFonts w:ascii="Arial" w:hAnsi="Arial" w:cs="Arial"/>
          <w:b/>
          <w:sz w:val="28"/>
          <w:szCs w:val="28"/>
        </w:rPr>
        <w:tab/>
      </w:r>
      <w:r w:rsidRPr="00BF4D81">
        <w:rPr>
          <w:rFonts w:ascii="Arial" w:hAnsi="Arial" w:cs="Arial"/>
          <w:b/>
          <w:sz w:val="28"/>
          <w:szCs w:val="28"/>
        </w:rPr>
        <w:tab/>
      </w:r>
      <w:r w:rsidRPr="00BF4D81">
        <w:rPr>
          <w:rFonts w:ascii="Arial" w:hAnsi="Arial" w:cs="Arial"/>
          <w:b/>
          <w:sz w:val="28"/>
          <w:szCs w:val="28"/>
        </w:rPr>
        <w:tab/>
      </w:r>
    </w:p>
    <w:p w14:paraId="4C53E0FB" w14:textId="06909D4F" w:rsidR="009E2977" w:rsidRPr="00801A7D" w:rsidRDefault="004D2CCD" w:rsidP="00C60569">
      <w:pPr>
        <w:ind w:left="360"/>
        <w:rPr>
          <w:rFonts w:ascii="Arial" w:hAnsi="Arial" w:cs="Arial"/>
          <w:sz w:val="24"/>
          <w:szCs w:val="24"/>
        </w:rPr>
      </w:pPr>
      <w:r>
        <w:rPr>
          <w:rFonts w:ascii="Arial" w:hAnsi="Arial" w:cs="Arial"/>
          <w:sz w:val="24"/>
          <w:szCs w:val="24"/>
        </w:rPr>
        <w:t xml:space="preserve">AFHS is an ambitious strategy. </w:t>
      </w:r>
      <w:r w:rsidR="009E2977" w:rsidRPr="006E46D3">
        <w:rPr>
          <w:rFonts w:ascii="Arial" w:hAnsi="Arial" w:cs="Arial"/>
          <w:sz w:val="24"/>
          <w:szCs w:val="24"/>
        </w:rPr>
        <w:t xml:space="preserve">A year on and the importance of this agenda is even clearer, given the new focus on inequality through the Audit Scotland 2012 report, ‘Health Inequalities in Scotland’ and the 2013 review of ‘Equally Well’ by the Ministerial Task Force for Health Inequalities, and the increasing pressures on all public sector organisations to meet the demands of healthcare while mitigating against the impact of societal pressures on inequality.    </w:t>
      </w:r>
    </w:p>
    <w:p w14:paraId="757B6503" w14:textId="5776AE6B" w:rsidR="009E2977" w:rsidRPr="00801A7D" w:rsidRDefault="009E2977" w:rsidP="00C60569">
      <w:pPr>
        <w:ind w:left="360"/>
        <w:rPr>
          <w:rFonts w:ascii="Arial" w:hAnsi="Arial" w:cs="Arial"/>
          <w:sz w:val="24"/>
          <w:szCs w:val="24"/>
        </w:rPr>
      </w:pPr>
      <w:r w:rsidRPr="006E46D3">
        <w:rPr>
          <w:rFonts w:ascii="Arial" w:hAnsi="Arial" w:cs="Arial"/>
          <w:sz w:val="24"/>
          <w:szCs w:val="24"/>
        </w:rPr>
        <w:t xml:space="preserve">Our approach as an organisation is changing in order to shift our focus materially and substantially onto the reduction of inequality through delivering the four outcomes stated in Section 1. </w:t>
      </w:r>
      <w:r>
        <w:rPr>
          <w:rFonts w:ascii="Arial" w:hAnsi="Arial" w:cs="Arial"/>
          <w:sz w:val="24"/>
          <w:szCs w:val="24"/>
        </w:rPr>
        <w:t xml:space="preserve">We have also introduced a functional realignment review to ensure we have an effective structure in place that is fit for purpose. </w:t>
      </w:r>
      <w:r w:rsidRPr="006E46D3">
        <w:rPr>
          <w:rFonts w:ascii="Arial" w:hAnsi="Arial" w:cs="Arial"/>
          <w:sz w:val="24"/>
          <w:szCs w:val="24"/>
        </w:rPr>
        <w:t>We are also continuing to operate within a climate of reduced resource and drive for improved efficiency</w:t>
      </w:r>
      <w:r>
        <w:rPr>
          <w:rFonts w:ascii="Arial" w:hAnsi="Arial" w:cs="Arial"/>
          <w:sz w:val="24"/>
          <w:szCs w:val="24"/>
        </w:rPr>
        <w:t>. With that in mind we have now completed our move to two sites and continue to strive to maximise the use of available space.</w:t>
      </w:r>
      <w:r w:rsidRPr="006E46D3">
        <w:rPr>
          <w:rFonts w:ascii="Arial" w:hAnsi="Arial" w:cs="Arial"/>
          <w:sz w:val="24"/>
          <w:szCs w:val="24"/>
        </w:rPr>
        <w:t xml:space="preserve">  In material terms, our overall operating budget has reduced by £1m for 2013-14 and will reduce by a similar amount in 2014-15.  </w:t>
      </w:r>
    </w:p>
    <w:p w14:paraId="1D97A46A" w14:textId="52648168" w:rsidR="009E2977" w:rsidRPr="00801A7D" w:rsidRDefault="009E2977" w:rsidP="00C60569">
      <w:pPr>
        <w:ind w:left="360"/>
        <w:rPr>
          <w:rFonts w:ascii="Arial" w:hAnsi="Arial" w:cs="Arial"/>
          <w:sz w:val="24"/>
          <w:szCs w:val="24"/>
        </w:rPr>
      </w:pPr>
      <w:r>
        <w:rPr>
          <w:rFonts w:ascii="Arial" w:hAnsi="Arial" w:cs="Arial"/>
          <w:sz w:val="24"/>
          <w:szCs w:val="24"/>
        </w:rPr>
        <w:t>These</w:t>
      </w:r>
      <w:r w:rsidRPr="006E46D3">
        <w:rPr>
          <w:rFonts w:ascii="Arial" w:hAnsi="Arial" w:cs="Arial"/>
          <w:sz w:val="24"/>
          <w:szCs w:val="24"/>
        </w:rPr>
        <w:t xml:space="preserve"> factors have a significant impact on how we seek to shape and develop our workforce and the skills and competences we expect them to have in order to deliver and it has also significantly informed the workforce planning assumptions set out in Section 2 of this plan. </w:t>
      </w:r>
    </w:p>
    <w:p w14:paraId="437F648C" w14:textId="74C54E1E" w:rsidR="009E2977" w:rsidRPr="00801A7D" w:rsidRDefault="009E2977" w:rsidP="00C60569">
      <w:pPr>
        <w:ind w:left="360"/>
        <w:rPr>
          <w:rFonts w:ascii="Arial" w:hAnsi="Arial" w:cs="Arial"/>
          <w:sz w:val="24"/>
          <w:szCs w:val="24"/>
        </w:rPr>
      </w:pPr>
      <w:r w:rsidRPr="006E46D3">
        <w:rPr>
          <w:rFonts w:ascii="Arial" w:hAnsi="Arial" w:cs="Arial"/>
          <w:sz w:val="24"/>
          <w:szCs w:val="24"/>
        </w:rPr>
        <w:t xml:space="preserve">We have set four workforce priority </w:t>
      </w:r>
      <w:r>
        <w:rPr>
          <w:rFonts w:ascii="Arial" w:hAnsi="Arial" w:cs="Arial"/>
          <w:sz w:val="24"/>
          <w:szCs w:val="24"/>
        </w:rPr>
        <w:t>aims</w:t>
      </w:r>
      <w:r w:rsidRPr="006E46D3">
        <w:rPr>
          <w:rFonts w:ascii="Arial" w:hAnsi="Arial" w:cs="Arial"/>
          <w:sz w:val="24"/>
          <w:szCs w:val="24"/>
        </w:rPr>
        <w:t xml:space="preserve"> for 201</w:t>
      </w:r>
      <w:r>
        <w:rPr>
          <w:rFonts w:ascii="Arial" w:hAnsi="Arial" w:cs="Arial"/>
          <w:sz w:val="24"/>
          <w:szCs w:val="24"/>
        </w:rPr>
        <w:t>5</w:t>
      </w:r>
      <w:r w:rsidRPr="006E46D3">
        <w:rPr>
          <w:rFonts w:ascii="Arial" w:hAnsi="Arial" w:cs="Arial"/>
          <w:sz w:val="24"/>
          <w:szCs w:val="24"/>
        </w:rPr>
        <w:t>-201</w:t>
      </w:r>
      <w:r>
        <w:rPr>
          <w:rFonts w:ascii="Arial" w:hAnsi="Arial" w:cs="Arial"/>
          <w:sz w:val="24"/>
          <w:szCs w:val="24"/>
        </w:rPr>
        <w:t>6</w:t>
      </w:r>
      <w:r w:rsidRPr="006E46D3">
        <w:rPr>
          <w:rFonts w:ascii="Arial" w:hAnsi="Arial" w:cs="Arial"/>
          <w:sz w:val="24"/>
          <w:szCs w:val="24"/>
        </w:rPr>
        <w:t xml:space="preserve"> and the</w:t>
      </w:r>
      <w:r>
        <w:rPr>
          <w:rFonts w:ascii="Arial" w:hAnsi="Arial" w:cs="Arial"/>
          <w:sz w:val="24"/>
          <w:szCs w:val="24"/>
        </w:rPr>
        <w:t>ir s</w:t>
      </w:r>
      <w:r w:rsidRPr="00213326">
        <w:rPr>
          <w:rFonts w:ascii="Arial" w:hAnsi="Arial" w:cs="Arial"/>
          <w:sz w:val="24"/>
          <w:szCs w:val="24"/>
        </w:rPr>
        <w:t>hort term outcomes, key deliverables and performance measures</w:t>
      </w:r>
      <w:r>
        <w:rPr>
          <w:rFonts w:ascii="Arial" w:hAnsi="Arial" w:cs="Arial"/>
          <w:sz w:val="24"/>
          <w:szCs w:val="24"/>
        </w:rPr>
        <w:t xml:space="preserve"> </w:t>
      </w:r>
      <w:r w:rsidRPr="006E46D3">
        <w:rPr>
          <w:rFonts w:ascii="Arial" w:hAnsi="Arial" w:cs="Arial"/>
          <w:sz w:val="24"/>
          <w:szCs w:val="24"/>
        </w:rPr>
        <w:t xml:space="preserve">are covered in more detail in Section </w:t>
      </w:r>
      <w:r>
        <w:rPr>
          <w:rFonts w:ascii="Arial" w:hAnsi="Arial" w:cs="Arial"/>
          <w:sz w:val="24"/>
          <w:szCs w:val="24"/>
        </w:rPr>
        <w:t>5</w:t>
      </w:r>
      <w:r w:rsidRPr="006E46D3">
        <w:rPr>
          <w:rFonts w:ascii="Arial" w:hAnsi="Arial" w:cs="Arial"/>
          <w:sz w:val="24"/>
          <w:szCs w:val="24"/>
        </w:rPr>
        <w:t>.</w:t>
      </w:r>
    </w:p>
    <w:p w14:paraId="261BF1AC" w14:textId="23C8EFB9" w:rsidR="009E2977" w:rsidRPr="00801A7D" w:rsidRDefault="009E2977" w:rsidP="00C60569">
      <w:pPr>
        <w:ind w:left="360"/>
        <w:rPr>
          <w:rFonts w:ascii="Arial" w:hAnsi="Arial" w:cs="Arial"/>
          <w:sz w:val="24"/>
          <w:szCs w:val="24"/>
        </w:rPr>
      </w:pPr>
      <w:r>
        <w:rPr>
          <w:rFonts w:ascii="Arial" w:hAnsi="Arial" w:cs="Arial"/>
          <w:b/>
          <w:sz w:val="24"/>
          <w:szCs w:val="24"/>
        </w:rPr>
        <w:t>Aim</w:t>
      </w:r>
      <w:r w:rsidRPr="006E46D3">
        <w:rPr>
          <w:rFonts w:ascii="Arial" w:hAnsi="Arial" w:cs="Arial"/>
          <w:b/>
          <w:sz w:val="24"/>
          <w:szCs w:val="24"/>
        </w:rPr>
        <w:t xml:space="preserve"> 1</w:t>
      </w:r>
      <w:r w:rsidRPr="006E46D3">
        <w:rPr>
          <w:rFonts w:ascii="Arial" w:hAnsi="Arial" w:cs="Arial"/>
          <w:sz w:val="24"/>
          <w:szCs w:val="24"/>
        </w:rPr>
        <w:t xml:space="preserve"> </w:t>
      </w:r>
      <w:r w:rsidRPr="00BC4140">
        <w:rPr>
          <w:rFonts w:ascii="Arial" w:hAnsi="Arial" w:cs="Arial"/>
          <w:b/>
          <w:sz w:val="24"/>
          <w:szCs w:val="24"/>
        </w:rPr>
        <w:t>Healthy Organisational Culture</w:t>
      </w:r>
      <w:r>
        <w:rPr>
          <w:rFonts w:ascii="Arial" w:hAnsi="Arial" w:cs="Arial"/>
          <w:b/>
          <w:sz w:val="24"/>
          <w:szCs w:val="24"/>
        </w:rPr>
        <w:t xml:space="preserve">: </w:t>
      </w:r>
      <w:r>
        <w:rPr>
          <w:rFonts w:ascii="Arial" w:hAnsi="Arial" w:cs="Arial"/>
          <w:sz w:val="24"/>
          <w:szCs w:val="24"/>
        </w:rPr>
        <w:t>The vision and values of the organisation are visible in everything we do. The organisation has a culture which promotes learning, continuous improvement and excellence in delivery.</w:t>
      </w:r>
      <w:r w:rsidRPr="006E46D3">
        <w:rPr>
          <w:rFonts w:ascii="Arial" w:hAnsi="Arial" w:cs="Arial"/>
          <w:sz w:val="24"/>
          <w:szCs w:val="24"/>
        </w:rPr>
        <w:t xml:space="preserve">  </w:t>
      </w:r>
    </w:p>
    <w:p w14:paraId="0D15597A" w14:textId="11705E88" w:rsidR="009E2977" w:rsidRDefault="009E2977" w:rsidP="00C60569">
      <w:pPr>
        <w:ind w:left="360"/>
        <w:rPr>
          <w:rFonts w:ascii="Arial" w:hAnsi="Arial" w:cs="Arial"/>
          <w:sz w:val="24"/>
          <w:szCs w:val="24"/>
        </w:rPr>
      </w:pPr>
      <w:r>
        <w:rPr>
          <w:rFonts w:ascii="Arial" w:hAnsi="Arial" w:cs="Arial"/>
          <w:sz w:val="24"/>
          <w:szCs w:val="24"/>
        </w:rPr>
        <w:t>We are aligning our values with those outlined in Workforce 2020 Vision. The underlying Implementation Framework and Plan for Workforce 2020 Vision will be used to shape our short term outcomes. The values will be embedded within the corporate objectives, the PDPR process and within the recruitment process.</w:t>
      </w:r>
    </w:p>
    <w:p w14:paraId="49315202" w14:textId="1EE736C3" w:rsidR="009E2977" w:rsidRDefault="009E2977" w:rsidP="00C60569">
      <w:pPr>
        <w:ind w:left="360"/>
        <w:rPr>
          <w:rFonts w:ascii="Arial" w:hAnsi="Arial" w:cs="Arial"/>
          <w:sz w:val="24"/>
          <w:szCs w:val="24"/>
        </w:rPr>
      </w:pPr>
      <w:r>
        <w:rPr>
          <w:rFonts w:ascii="Arial" w:hAnsi="Arial" w:cs="Arial"/>
          <w:sz w:val="24"/>
          <w:szCs w:val="24"/>
        </w:rPr>
        <w:t xml:space="preserve">Within our commitment we develop more structured feedback loops across all our employee, customer and stakeholder relationships. This is in line with our improvement action plans as part of our ongoing development against the European Foundation for Quality Management’s model.    </w:t>
      </w:r>
    </w:p>
    <w:p w14:paraId="716F0C35" w14:textId="272CA8E3" w:rsidR="009E2977" w:rsidRDefault="009E2977" w:rsidP="00C60569">
      <w:pPr>
        <w:ind w:left="360"/>
        <w:rPr>
          <w:rFonts w:ascii="Arial" w:hAnsi="Arial" w:cs="Arial"/>
          <w:sz w:val="24"/>
          <w:szCs w:val="24"/>
        </w:rPr>
      </w:pPr>
      <w:r>
        <w:rPr>
          <w:rFonts w:ascii="Arial" w:hAnsi="Arial" w:cs="Arial"/>
          <w:b/>
          <w:sz w:val="24"/>
          <w:szCs w:val="24"/>
        </w:rPr>
        <w:t>Aim</w:t>
      </w:r>
      <w:r w:rsidRPr="006E46D3">
        <w:rPr>
          <w:rFonts w:ascii="Arial" w:hAnsi="Arial" w:cs="Arial"/>
          <w:b/>
          <w:sz w:val="24"/>
          <w:szCs w:val="24"/>
        </w:rPr>
        <w:t xml:space="preserve"> 2</w:t>
      </w:r>
      <w:r w:rsidRPr="006E46D3">
        <w:rPr>
          <w:rFonts w:ascii="Arial" w:hAnsi="Arial" w:cs="Arial"/>
          <w:sz w:val="24"/>
          <w:szCs w:val="24"/>
        </w:rPr>
        <w:t xml:space="preserve"> </w:t>
      </w:r>
      <w:r w:rsidRPr="00BC4140">
        <w:rPr>
          <w:rFonts w:ascii="Arial" w:hAnsi="Arial" w:cs="Arial"/>
          <w:b/>
          <w:sz w:val="24"/>
          <w:szCs w:val="24"/>
        </w:rPr>
        <w:t>Sustainable Workforce</w:t>
      </w:r>
      <w:r>
        <w:rPr>
          <w:rFonts w:ascii="Arial" w:hAnsi="Arial" w:cs="Arial"/>
          <w:b/>
          <w:sz w:val="24"/>
          <w:szCs w:val="24"/>
        </w:rPr>
        <w:t xml:space="preserve">: </w:t>
      </w:r>
      <w:r>
        <w:rPr>
          <w:rFonts w:ascii="Arial" w:hAnsi="Arial" w:cs="Arial"/>
          <w:sz w:val="24"/>
          <w:szCs w:val="24"/>
        </w:rPr>
        <w:t>The shape and size of the workforce supports the delivery of AFHS. People have the right skills, in the right place, in the right numbers and are in the right jobs.</w:t>
      </w:r>
    </w:p>
    <w:p w14:paraId="4C3437A7" w14:textId="77777777" w:rsidR="009E2977" w:rsidRDefault="009E2977" w:rsidP="00C60569">
      <w:pPr>
        <w:spacing w:after="0"/>
        <w:ind w:left="360"/>
        <w:rPr>
          <w:rFonts w:ascii="Arial" w:hAnsi="Arial" w:cs="Arial"/>
          <w:sz w:val="24"/>
          <w:szCs w:val="24"/>
        </w:rPr>
      </w:pPr>
      <w:r>
        <w:rPr>
          <w:rFonts w:ascii="Arial" w:hAnsi="Arial" w:cs="Arial"/>
          <w:sz w:val="24"/>
          <w:szCs w:val="24"/>
        </w:rPr>
        <w:t>We continue to develop our workforce planning approaches and respond to the internal and external landscape. This will ensure appropriate consideration for long-term perspective on the requirements to deliver AFHS.</w:t>
      </w:r>
    </w:p>
    <w:p w14:paraId="0155608F" w14:textId="0EB4B015" w:rsidR="009E2977" w:rsidRPr="001A62AE" w:rsidRDefault="009E2977" w:rsidP="00C60569">
      <w:pPr>
        <w:ind w:left="360"/>
        <w:rPr>
          <w:rFonts w:ascii="Arial" w:hAnsi="Arial" w:cs="Arial"/>
          <w:color w:val="808080" w:themeColor="background1" w:themeShade="80"/>
          <w:sz w:val="24"/>
          <w:szCs w:val="24"/>
        </w:rPr>
      </w:pPr>
      <w:r>
        <w:rPr>
          <w:rFonts w:ascii="Arial" w:hAnsi="Arial" w:cs="Arial"/>
          <w:sz w:val="24"/>
          <w:szCs w:val="24"/>
        </w:rPr>
        <w:br/>
        <w:t xml:space="preserve">All workforce decisions require the continued provision of up to date and relevant workforce information. We will continue to develop our approach to analysing the learning and </w:t>
      </w:r>
      <w:r>
        <w:rPr>
          <w:rFonts w:ascii="Arial" w:hAnsi="Arial" w:cs="Arial"/>
          <w:sz w:val="24"/>
          <w:szCs w:val="24"/>
        </w:rPr>
        <w:lastRenderedPageBreak/>
        <w:t xml:space="preserve">development needs on an organisational wide basis and prioritising our budget spend in line with AFHS priorities.        </w:t>
      </w:r>
    </w:p>
    <w:p w14:paraId="3A7CCDD7" w14:textId="44D3DB16" w:rsidR="009E2977" w:rsidRDefault="009E2977" w:rsidP="00C60569">
      <w:pPr>
        <w:ind w:left="360"/>
        <w:rPr>
          <w:rFonts w:ascii="Arial" w:hAnsi="Arial" w:cs="Arial"/>
          <w:sz w:val="24"/>
          <w:szCs w:val="24"/>
        </w:rPr>
      </w:pPr>
      <w:r>
        <w:rPr>
          <w:rFonts w:ascii="Arial" w:hAnsi="Arial" w:cs="Arial"/>
          <w:b/>
          <w:sz w:val="24"/>
          <w:szCs w:val="24"/>
        </w:rPr>
        <w:t xml:space="preserve">Aim </w:t>
      </w:r>
      <w:r w:rsidRPr="00A20527">
        <w:rPr>
          <w:rFonts w:ascii="Arial" w:hAnsi="Arial" w:cs="Arial"/>
          <w:b/>
          <w:sz w:val="24"/>
          <w:szCs w:val="24"/>
        </w:rPr>
        <w:t>3</w:t>
      </w:r>
      <w:r>
        <w:rPr>
          <w:rFonts w:ascii="Arial" w:hAnsi="Arial" w:cs="Arial"/>
          <w:b/>
          <w:sz w:val="24"/>
          <w:szCs w:val="24"/>
        </w:rPr>
        <w:t xml:space="preserve"> Capable Workforce: </w:t>
      </w:r>
      <w:r>
        <w:rPr>
          <w:rFonts w:ascii="Arial" w:hAnsi="Arial" w:cs="Arial"/>
          <w:sz w:val="24"/>
          <w:szCs w:val="24"/>
        </w:rPr>
        <w:t>All staff have developed their knowledge, skills and attitudes to support their roles in delivering AFHS. All staff are effectively using the appraisal and PDP processes to identify and take responsibility for their own learning.</w:t>
      </w:r>
    </w:p>
    <w:p w14:paraId="2EC807F0" w14:textId="0E88C372" w:rsidR="009E2977" w:rsidRDefault="009E2977" w:rsidP="00C60569">
      <w:pPr>
        <w:ind w:left="360"/>
        <w:rPr>
          <w:rFonts w:ascii="Arial" w:hAnsi="Arial" w:cs="Arial"/>
          <w:sz w:val="24"/>
          <w:szCs w:val="24"/>
        </w:rPr>
      </w:pPr>
      <w:r>
        <w:rPr>
          <w:rFonts w:ascii="Arial" w:hAnsi="Arial" w:cs="Arial"/>
          <w:sz w:val="24"/>
          <w:szCs w:val="24"/>
        </w:rPr>
        <w:t xml:space="preserve">We have developed our annual learning and development cycle to dovetail it fully to our business planning process so that individual members of staff can link their own personal objectives through to team targets within the business planning tool. </w:t>
      </w:r>
    </w:p>
    <w:p w14:paraId="5BF9EADC" w14:textId="5A62C0F3" w:rsidR="009E2977" w:rsidRDefault="009E2977" w:rsidP="00C60569">
      <w:pPr>
        <w:ind w:left="360"/>
        <w:rPr>
          <w:rFonts w:ascii="Arial" w:hAnsi="Arial" w:cs="Arial"/>
          <w:sz w:val="24"/>
          <w:szCs w:val="24"/>
        </w:rPr>
      </w:pPr>
      <w:r>
        <w:rPr>
          <w:rFonts w:ascii="Arial" w:hAnsi="Arial" w:cs="Arial"/>
          <w:sz w:val="24"/>
          <w:szCs w:val="24"/>
        </w:rPr>
        <w:t>The knowledge, skills and attitudes essential for the delivery of AFHS have been identified and are being used as a basis for our internal course provision. The delivery of AFHS will drive the funding decisions on learning. We will continue drive organisati</w:t>
      </w:r>
      <w:r w:rsidR="001A62AE">
        <w:rPr>
          <w:rFonts w:ascii="Arial" w:hAnsi="Arial" w:cs="Arial"/>
          <w:sz w:val="24"/>
          <w:szCs w:val="24"/>
        </w:rPr>
        <w:t>onal wide change programmes such</w:t>
      </w:r>
      <w:r>
        <w:rPr>
          <w:rFonts w:ascii="Arial" w:hAnsi="Arial" w:cs="Arial"/>
          <w:sz w:val="24"/>
          <w:szCs w:val="24"/>
        </w:rPr>
        <w:t xml:space="preserve"> as Staff Essentials and Management Essentials.  </w:t>
      </w:r>
    </w:p>
    <w:p w14:paraId="18D70C92" w14:textId="3E004C9F" w:rsidR="009E2977" w:rsidRPr="001A62AE" w:rsidRDefault="009E2977" w:rsidP="00C60569">
      <w:pPr>
        <w:ind w:left="360"/>
        <w:rPr>
          <w:rFonts w:ascii="Arial" w:hAnsi="Arial" w:cs="Arial"/>
          <w:sz w:val="24"/>
          <w:szCs w:val="24"/>
        </w:rPr>
      </w:pPr>
      <w:r>
        <w:rPr>
          <w:rFonts w:ascii="Arial" w:hAnsi="Arial" w:cs="Arial"/>
          <w:sz w:val="24"/>
          <w:szCs w:val="24"/>
        </w:rPr>
        <w:t xml:space="preserve">We will continue to develop the “learning effectiveness” skills of managers and staff to ensure the best use of the appraisal and </w:t>
      </w:r>
      <w:r w:rsidR="004D2CCD">
        <w:rPr>
          <w:rFonts w:ascii="Arial" w:hAnsi="Arial" w:cs="Arial"/>
          <w:sz w:val="24"/>
          <w:szCs w:val="24"/>
        </w:rPr>
        <w:t>Personal Development Plan (</w:t>
      </w:r>
      <w:r>
        <w:rPr>
          <w:rFonts w:ascii="Arial" w:hAnsi="Arial" w:cs="Arial"/>
          <w:sz w:val="24"/>
          <w:szCs w:val="24"/>
        </w:rPr>
        <w:t>PDP</w:t>
      </w:r>
      <w:r w:rsidR="004D2CCD">
        <w:rPr>
          <w:rFonts w:ascii="Arial" w:hAnsi="Arial" w:cs="Arial"/>
          <w:sz w:val="24"/>
          <w:szCs w:val="24"/>
        </w:rPr>
        <w:t>)</w:t>
      </w:r>
      <w:r>
        <w:rPr>
          <w:rFonts w:ascii="Arial" w:hAnsi="Arial" w:cs="Arial"/>
          <w:sz w:val="24"/>
          <w:szCs w:val="24"/>
        </w:rPr>
        <w:t xml:space="preserve"> processes.    </w:t>
      </w:r>
    </w:p>
    <w:p w14:paraId="5339F428" w14:textId="6F6575E2" w:rsidR="009E2977" w:rsidRDefault="009E2977" w:rsidP="00C60569">
      <w:pPr>
        <w:ind w:left="360"/>
        <w:rPr>
          <w:rFonts w:ascii="Arial" w:hAnsi="Arial" w:cs="Arial"/>
          <w:sz w:val="24"/>
          <w:szCs w:val="24"/>
        </w:rPr>
      </w:pPr>
      <w:r>
        <w:rPr>
          <w:rFonts w:ascii="Arial" w:hAnsi="Arial" w:cs="Arial"/>
          <w:b/>
          <w:sz w:val="24"/>
          <w:szCs w:val="24"/>
        </w:rPr>
        <w:t xml:space="preserve">Aim 4: Effective Leadership and Management </w:t>
      </w:r>
      <w:r>
        <w:rPr>
          <w:rFonts w:ascii="Arial" w:hAnsi="Arial" w:cs="Arial"/>
          <w:sz w:val="24"/>
          <w:szCs w:val="24"/>
        </w:rPr>
        <w:t xml:space="preserve">Managers and Leaders are champions for AFHS and encourage, develop and support their teams effectively against AFHS priorities. </w:t>
      </w:r>
    </w:p>
    <w:p w14:paraId="6B8E0FD6" w14:textId="226840F6" w:rsidR="009E2977" w:rsidRDefault="009E2977" w:rsidP="00C60569">
      <w:pPr>
        <w:ind w:left="360"/>
        <w:rPr>
          <w:rFonts w:ascii="Arial" w:hAnsi="Arial" w:cs="Arial"/>
          <w:sz w:val="24"/>
          <w:szCs w:val="24"/>
        </w:rPr>
      </w:pPr>
      <w:r>
        <w:rPr>
          <w:rFonts w:ascii="Arial" w:hAnsi="Arial" w:cs="Arial"/>
          <w:sz w:val="24"/>
          <w:szCs w:val="24"/>
        </w:rPr>
        <w:t>We will develop the management skills of all managers across the organisation. In addition we will develop the leadership cohort by supporting the needs of the CMT and CLF.</w:t>
      </w:r>
    </w:p>
    <w:p w14:paraId="44026DB8" w14:textId="43537182" w:rsidR="009E2977" w:rsidRDefault="009E2977" w:rsidP="00C60569">
      <w:pPr>
        <w:ind w:left="360"/>
        <w:rPr>
          <w:rFonts w:ascii="Arial" w:hAnsi="Arial" w:cs="Arial"/>
          <w:sz w:val="24"/>
          <w:szCs w:val="24"/>
        </w:rPr>
      </w:pPr>
      <w:r>
        <w:rPr>
          <w:rFonts w:ascii="Arial" w:hAnsi="Arial" w:cs="Arial"/>
          <w:sz w:val="24"/>
          <w:szCs w:val="24"/>
        </w:rPr>
        <w:t>We especially want to focus on the managers as role models and as champio</w:t>
      </w:r>
      <w:r w:rsidR="004D2CCD">
        <w:rPr>
          <w:rFonts w:ascii="Arial" w:hAnsi="Arial" w:cs="Arial"/>
          <w:sz w:val="24"/>
          <w:szCs w:val="24"/>
        </w:rPr>
        <w:t>ns of the changes outlined in Workforce</w:t>
      </w:r>
      <w:r>
        <w:rPr>
          <w:rFonts w:ascii="Arial" w:hAnsi="Arial" w:cs="Arial"/>
          <w:sz w:val="24"/>
          <w:szCs w:val="24"/>
        </w:rPr>
        <w:t xml:space="preserve"> 2020.  </w:t>
      </w:r>
    </w:p>
    <w:p w14:paraId="2C37F1C1" w14:textId="77777777" w:rsidR="009E2977" w:rsidRDefault="009E2977" w:rsidP="00C60569">
      <w:pPr>
        <w:ind w:left="360"/>
        <w:rPr>
          <w:rFonts w:ascii="Arial" w:hAnsi="Arial" w:cs="Arial"/>
          <w:sz w:val="24"/>
          <w:szCs w:val="24"/>
        </w:rPr>
      </w:pPr>
      <w:r>
        <w:rPr>
          <w:rFonts w:ascii="Arial" w:hAnsi="Arial" w:cs="Arial"/>
          <w:sz w:val="24"/>
          <w:szCs w:val="24"/>
        </w:rPr>
        <w:t xml:space="preserve">   </w:t>
      </w:r>
    </w:p>
    <w:p w14:paraId="79423EA5" w14:textId="77777777" w:rsidR="009E2977" w:rsidRDefault="009E2977" w:rsidP="00C60569">
      <w:pPr>
        <w:ind w:left="360"/>
        <w:rPr>
          <w:rFonts w:ascii="Arial" w:hAnsi="Arial" w:cs="Arial"/>
          <w:color w:val="808080" w:themeColor="background1" w:themeShade="80"/>
          <w:sz w:val="24"/>
          <w:szCs w:val="24"/>
        </w:rPr>
      </w:pPr>
    </w:p>
    <w:p w14:paraId="7D6A2F5B" w14:textId="77777777" w:rsidR="009E2977" w:rsidRPr="00A20527" w:rsidRDefault="009E2977" w:rsidP="00C60569">
      <w:pPr>
        <w:ind w:left="360"/>
        <w:rPr>
          <w:rFonts w:ascii="Arial" w:hAnsi="Arial" w:cs="Arial"/>
          <w:color w:val="808080" w:themeColor="background1" w:themeShade="80"/>
          <w:sz w:val="24"/>
          <w:szCs w:val="24"/>
        </w:rPr>
      </w:pPr>
      <w:r w:rsidRPr="00A20527">
        <w:rPr>
          <w:rFonts w:ascii="Arial" w:hAnsi="Arial" w:cs="Arial"/>
          <w:color w:val="808080" w:themeColor="background1" w:themeShade="80"/>
          <w:sz w:val="24"/>
          <w:szCs w:val="24"/>
        </w:rPr>
        <w:t xml:space="preserve">. </w:t>
      </w:r>
    </w:p>
    <w:p w14:paraId="6DA7BA28" w14:textId="77777777" w:rsidR="009E2977" w:rsidRPr="00801A7D" w:rsidRDefault="009E2977" w:rsidP="00C60569">
      <w:pPr>
        <w:ind w:left="709"/>
        <w:rPr>
          <w:rFonts w:ascii="Arial" w:hAnsi="Arial" w:cs="Arial"/>
          <w:sz w:val="24"/>
          <w:szCs w:val="24"/>
        </w:rPr>
      </w:pPr>
    </w:p>
    <w:p w14:paraId="569D735C" w14:textId="77777777" w:rsidR="009E2977" w:rsidRDefault="009E2977" w:rsidP="00C60569">
      <w:pPr>
        <w:ind w:left="360"/>
        <w:rPr>
          <w:rFonts w:ascii="Arial" w:hAnsi="Arial" w:cs="Arial"/>
          <w:b/>
          <w:sz w:val="28"/>
          <w:szCs w:val="28"/>
        </w:rPr>
      </w:pPr>
    </w:p>
    <w:p w14:paraId="715F80BD" w14:textId="77777777" w:rsidR="009E2977" w:rsidRDefault="009E2977" w:rsidP="00C60569">
      <w:pPr>
        <w:ind w:left="360"/>
        <w:rPr>
          <w:rFonts w:ascii="Arial" w:hAnsi="Arial" w:cs="Arial"/>
          <w:b/>
          <w:sz w:val="28"/>
          <w:szCs w:val="28"/>
        </w:rPr>
      </w:pPr>
    </w:p>
    <w:p w14:paraId="77DAB736" w14:textId="77777777" w:rsidR="009E2977" w:rsidRDefault="009E2977" w:rsidP="00C60569">
      <w:pPr>
        <w:ind w:left="360"/>
        <w:rPr>
          <w:rFonts w:ascii="Arial" w:hAnsi="Arial" w:cs="Arial"/>
          <w:b/>
          <w:sz w:val="28"/>
          <w:szCs w:val="28"/>
        </w:rPr>
      </w:pPr>
    </w:p>
    <w:p w14:paraId="1CB389AE" w14:textId="77777777" w:rsidR="009E2977" w:rsidRDefault="009E2977" w:rsidP="00C60569">
      <w:pPr>
        <w:ind w:left="360"/>
        <w:rPr>
          <w:rFonts w:ascii="Arial" w:hAnsi="Arial" w:cs="Arial"/>
          <w:b/>
          <w:sz w:val="28"/>
          <w:szCs w:val="28"/>
        </w:rPr>
      </w:pPr>
    </w:p>
    <w:p w14:paraId="2EB5A3D1" w14:textId="77777777" w:rsidR="009E2977" w:rsidRDefault="009E2977" w:rsidP="00C60569">
      <w:pPr>
        <w:ind w:left="360"/>
        <w:rPr>
          <w:rFonts w:ascii="Arial" w:hAnsi="Arial" w:cs="Arial"/>
          <w:b/>
          <w:sz w:val="28"/>
          <w:szCs w:val="28"/>
        </w:rPr>
      </w:pPr>
    </w:p>
    <w:p w14:paraId="095A46F8" w14:textId="77777777" w:rsidR="009E2977" w:rsidRDefault="009E2977" w:rsidP="00C60569">
      <w:pPr>
        <w:ind w:left="360"/>
        <w:rPr>
          <w:rFonts w:ascii="Arial" w:hAnsi="Arial" w:cs="Arial"/>
          <w:b/>
          <w:sz w:val="28"/>
          <w:szCs w:val="28"/>
        </w:rPr>
      </w:pPr>
    </w:p>
    <w:p w14:paraId="67615ADA" w14:textId="77777777" w:rsidR="009E2977" w:rsidRDefault="009E2977" w:rsidP="00C60569">
      <w:pPr>
        <w:ind w:left="360"/>
        <w:rPr>
          <w:rFonts w:ascii="Arial" w:hAnsi="Arial" w:cs="Arial"/>
          <w:b/>
          <w:sz w:val="28"/>
          <w:szCs w:val="28"/>
        </w:rPr>
      </w:pPr>
    </w:p>
    <w:p w14:paraId="0E70796C" w14:textId="77777777" w:rsidR="009E2977" w:rsidRDefault="009E2977" w:rsidP="00C60569">
      <w:pPr>
        <w:ind w:left="360"/>
        <w:rPr>
          <w:rFonts w:ascii="Arial" w:hAnsi="Arial" w:cs="Arial"/>
          <w:b/>
          <w:sz w:val="28"/>
          <w:szCs w:val="28"/>
        </w:rPr>
        <w:sectPr w:rsidR="009E2977" w:rsidSect="00983B39">
          <w:headerReference w:type="default" r:id="rId50"/>
          <w:footerReference w:type="first" r:id="rId51"/>
          <w:pgSz w:w="11906" w:h="16838"/>
          <w:pgMar w:top="720" w:right="720" w:bottom="720" w:left="720" w:header="708" w:footer="708" w:gutter="0"/>
          <w:cols w:space="708"/>
          <w:docGrid w:linePitch="360"/>
        </w:sectPr>
      </w:pPr>
    </w:p>
    <w:p w14:paraId="0BEED205" w14:textId="77777777" w:rsidR="009E2977" w:rsidRDefault="009E2977" w:rsidP="00C60569">
      <w:pPr>
        <w:ind w:left="360"/>
        <w:rPr>
          <w:rFonts w:ascii="Arial" w:hAnsi="Arial" w:cs="Arial"/>
          <w:b/>
          <w:sz w:val="28"/>
          <w:szCs w:val="28"/>
        </w:rPr>
      </w:pPr>
    </w:p>
    <w:p w14:paraId="63FBBC9E" w14:textId="77777777" w:rsidR="009E2977" w:rsidRDefault="009E2977" w:rsidP="00C60569">
      <w:pPr>
        <w:ind w:left="360"/>
        <w:rPr>
          <w:rFonts w:ascii="Arial" w:hAnsi="Arial" w:cs="Arial"/>
          <w:b/>
          <w:sz w:val="28"/>
          <w:szCs w:val="28"/>
        </w:rPr>
      </w:pPr>
    </w:p>
    <w:p w14:paraId="4B7FD915" w14:textId="0818554E" w:rsidR="009E2977" w:rsidRDefault="009E2977" w:rsidP="00C60569">
      <w:pPr>
        <w:ind w:left="360"/>
        <w:rPr>
          <w:rFonts w:ascii="Arial" w:hAnsi="Arial" w:cs="Arial"/>
          <w:b/>
          <w:sz w:val="28"/>
          <w:szCs w:val="28"/>
        </w:rPr>
      </w:pPr>
      <w:r>
        <w:rPr>
          <w:rFonts w:ascii="Arial" w:hAnsi="Arial" w:cs="Arial"/>
          <w:b/>
          <w:sz w:val="28"/>
          <w:szCs w:val="28"/>
        </w:rPr>
        <w:t xml:space="preserve">Section </w:t>
      </w:r>
      <w:r w:rsidR="000B7946">
        <w:rPr>
          <w:rFonts w:ascii="Arial" w:hAnsi="Arial" w:cs="Arial"/>
          <w:b/>
          <w:sz w:val="28"/>
          <w:szCs w:val="28"/>
        </w:rPr>
        <w:t>6.</w:t>
      </w:r>
      <w:r>
        <w:rPr>
          <w:rFonts w:ascii="Arial" w:hAnsi="Arial" w:cs="Arial"/>
          <w:b/>
          <w:sz w:val="28"/>
          <w:szCs w:val="28"/>
        </w:rPr>
        <w:t xml:space="preserve">5:  </w:t>
      </w:r>
      <w:r w:rsidRPr="00BF4D81">
        <w:rPr>
          <w:rFonts w:ascii="Arial" w:hAnsi="Arial" w:cs="Arial"/>
          <w:b/>
          <w:sz w:val="28"/>
          <w:szCs w:val="28"/>
        </w:rPr>
        <w:t>Short term out</w:t>
      </w:r>
      <w:r>
        <w:rPr>
          <w:rFonts w:ascii="Arial" w:hAnsi="Arial" w:cs="Arial"/>
          <w:b/>
          <w:sz w:val="28"/>
          <w:szCs w:val="28"/>
        </w:rPr>
        <w:t>puts and priorities</w:t>
      </w:r>
    </w:p>
    <w:p w14:paraId="02B7D2C0" w14:textId="77777777" w:rsidR="009E2977" w:rsidRDefault="009E2977" w:rsidP="00C60569">
      <w:pPr>
        <w:ind w:left="360"/>
        <w:rPr>
          <w:rFonts w:ascii="Arial" w:hAnsi="Arial" w:cs="Arial"/>
          <w:b/>
          <w:sz w:val="28"/>
          <w:szCs w:val="28"/>
        </w:rPr>
      </w:pPr>
    </w:p>
    <w:p w14:paraId="611CB43D" w14:textId="77777777" w:rsidR="009E2977" w:rsidRPr="00E37379" w:rsidRDefault="009E2977" w:rsidP="00C60569">
      <w:pPr>
        <w:spacing w:after="160" w:line="256" w:lineRule="auto"/>
        <w:rPr>
          <w:rFonts w:asciiTheme="minorHAnsi" w:eastAsiaTheme="minorHAnsi" w:hAnsiTheme="minorHAnsi" w:cstheme="minorBidi"/>
          <w:b/>
          <w:sz w:val="24"/>
          <w:szCs w:val="24"/>
        </w:rPr>
      </w:pPr>
      <w:r w:rsidRPr="00E37379">
        <w:rPr>
          <w:rFonts w:asciiTheme="minorHAnsi" w:eastAsiaTheme="minorHAnsi" w:hAnsiTheme="minorHAnsi" w:cstheme="minorBidi"/>
          <w:b/>
          <w:sz w:val="24"/>
          <w:szCs w:val="24"/>
        </w:rPr>
        <w:t>Deliverable - Deliver the outcomes set by Workforce 2020 Vision and Staff Governance Standards so staff feel confident and capable</w:t>
      </w:r>
      <w:r w:rsidRPr="00E37379">
        <w:rPr>
          <w:rFonts w:asciiTheme="minorHAnsi" w:eastAsiaTheme="minorHAnsi" w:hAnsiTheme="minorHAnsi" w:cstheme="minorBidi"/>
          <w:b/>
          <w:sz w:val="24"/>
          <w:szCs w:val="24"/>
        </w:rPr>
        <w:br/>
      </w:r>
      <w:r w:rsidRPr="00E37379">
        <w:rPr>
          <w:rFonts w:asciiTheme="minorHAnsi" w:eastAsiaTheme="minorHAnsi" w:hAnsiTheme="minorHAnsi" w:cstheme="minorBidi"/>
          <w:b/>
          <w:sz w:val="24"/>
          <w:szCs w:val="24"/>
        </w:rPr>
        <w:br/>
      </w:r>
      <w:r>
        <w:rPr>
          <w:rFonts w:asciiTheme="minorHAnsi" w:eastAsiaTheme="minorHAnsi" w:hAnsiTheme="minorHAnsi" w:cstheme="minorBidi"/>
          <w:sz w:val="24"/>
          <w:szCs w:val="24"/>
        </w:rPr>
        <w:t xml:space="preserve">WF14 and </w:t>
      </w:r>
      <w:r w:rsidRPr="00F067EB">
        <w:rPr>
          <w:rFonts w:asciiTheme="minorHAnsi" w:eastAsiaTheme="minorHAnsi" w:hAnsiTheme="minorHAnsi" w:cstheme="minorBidi"/>
          <w:sz w:val="24"/>
          <w:szCs w:val="24"/>
        </w:rPr>
        <w:t>WF15 – WF2020 Action plan, ES-  Employee Survey Action plan, EFQM – EFQM Action Plan, WS – Workforce Strategy Actions</w:t>
      </w:r>
      <w:r>
        <w:rPr>
          <w:rFonts w:asciiTheme="minorHAnsi" w:eastAsiaTheme="minorHAnsi" w:hAnsiTheme="minorHAnsi" w:cstheme="minorBidi"/>
          <w:sz w:val="24"/>
          <w:szCs w:val="24"/>
        </w:rPr>
        <w:t>, ARAP – Annual Review Action Plan</w:t>
      </w:r>
      <w:r w:rsidRPr="00F067EB">
        <w:rPr>
          <w:rFonts w:asciiTheme="minorHAnsi" w:eastAsiaTheme="minorHAnsi" w:hAnsiTheme="minorHAnsi" w:cstheme="minorBidi"/>
          <w:sz w:val="24"/>
          <w:szCs w:val="24"/>
        </w:rPr>
        <w:br/>
      </w:r>
    </w:p>
    <w:tbl>
      <w:tblPr>
        <w:tblW w:w="4913" w:type="pct"/>
        <w:tblCellSpacing w:w="0" w:type="dxa"/>
        <w:tblBorders>
          <w:top w:val="outset" w:sz="6" w:space="0" w:color="auto"/>
          <w:left w:val="outset" w:sz="6" w:space="0" w:color="auto"/>
          <w:bottom w:val="outset" w:sz="6" w:space="0" w:color="auto"/>
          <w:right w:val="outset" w:sz="6" w:space="0" w:color="auto"/>
        </w:tblBorders>
        <w:tblLayout w:type="fixed"/>
        <w:tblCellMar>
          <w:top w:w="20" w:type="dxa"/>
          <w:left w:w="20" w:type="dxa"/>
          <w:bottom w:w="20" w:type="dxa"/>
          <w:right w:w="20" w:type="dxa"/>
        </w:tblCellMar>
        <w:tblLook w:val="04A0" w:firstRow="1" w:lastRow="0" w:firstColumn="1" w:lastColumn="0" w:noHBand="0" w:noVBand="1"/>
      </w:tblPr>
      <w:tblGrid>
        <w:gridCol w:w="5354"/>
        <w:gridCol w:w="2032"/>
        <w:gridCol w:w="7813"/>
      </w:tblGrid>
      <w:tr w:rsidR="009E2977" w:rsidRPr="00E37379" w14:paraId="0064C1C3"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tcPr>
          <w:p w14:paraId="253B739D"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AIM 1 -  HEALTHY ORGANISATIONAL CULTURE</w:t>
            </w:r>
          </w:p>
        </w:tc>
        <w:tc>
          <w:tcPr>
            <w:tcW w:w="1843"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tcPr>
          <w:p w14:paraId="74CF0448" w14:textId="77777777" w:rsidR="009E2977" w:rsidRPr="00E37379" w:rsidRDefault="009E2977" w:rsidP="00C60569">
            <w:pPr>
              <w:spacing w:after="160" w:line="256" w:lineRule="auto"/>
              <w:rPr>
                <w:rFonts w:asciiTheme="minorHAnsi" w:eastAsiaTheme="minorHAnsi" w:hAnsiTheme="minorHAnsi" w:cstheme="minorBidi"/>
                <w:b/>
                <w:bCs/>
                <w:sz w:val="24"/>
                <w:szCs w:val="24"/>
              </w:rPr>
            </w:pPr>
          </w:p>
        </w:tc>
        <w:tc>
          <w:tcPr>
            <w:tcW w:w="7086" w:type="dxa"/>
            <w:tcBorders>
              <w:top w:val="outset" w:sz="6" w:space="0" w:color="auto"/>
              <w:left w:val="outset" w:sz="6" w:space="0" w:color="auto"/>
              <w:bottom w:val="outset" w:sz="6" w:space="0" w:color="auto"/>
              <w:right w:val="outset" w:sz="6" w:space="0" w:color="auto"/>
            </w:tcBorders>
            <w:shd w:val="clear" w:color="auto" w:fill="C6D9F1" w:themeFill="text2" w:themeFillTint="33"/>
          </w:tcPr>
          <w:p w14:paraId="44E42B7A"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Creating a healthy organisational culture in which our values are embedded in everything we do, enabling a healthy, engaged and empowered workforce.  The focus is on ensuring behaviours consistently live up to expectations.</w:t>
            </w:r>
          </w:p>
        </w:tc>
      </w:tr>
      <w:tr w:rsidR="009E2977" w:rsidRPr="00E37379" w14:paraId="451C224B"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hideMark/>
          </w:tcPr>
          <w:p w14:paraId="346A1288"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 xml:space="preserve">Outputs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6455CA31"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 xml:space="preserve">Output Lead </w:t>
            </w:r>
          </w:p>
        </w:tc>
        <w:tc>
          <w:tcPr>
            <w:tcW w:w="7086" w:type="dxa"/>
            <w:tcBorders>
              <w:top w:val="outset" w:sz="6" w:space="0" w:color="auto"/>
              <w:left w:val="outset" w:sz="6" w:space="0" w:color="auto"/>
              <w:bottom w:val="outset" w:sz="6" w:space="0" w:color="auto"/>
              <w:right w:val="outset" w:sz="6" w:space="0" w:color="auto"/>
            </w:tcBorders>
          </w:tcPr>
          <w:p w14:paraId="4A3A9969"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Priorities</w:t>
            </w:r>
          </w:p>
        </w:tc>
      </w:tr>
      <w:tr w:rsidR="009E2977" w:rsidRPr="00E37379" w14:paraId="2E07C8CF"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tcPr>
          <w:p w14:paraId="635C6638"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52" w:history="1">
              <w:r w:rsidR="009E2977" w:rsidRPr="00E37379">
                <w:rPr>
                  <w:rFonts w:asciiTheme="minorHAnsi" w:eastAsiaTheme="minorHAnsi" w:hAnsiTheme="minorHAnsi" w:cstheme="minorBidi"/>
                  <w:color w:val="0000FF" w:themeColor="hyperlink"/>
                  <w:sz w:val="24"/>
                  <w:szCs w:val="24"/>
                  <w:u w:val="single"/>
                </w:rPr>
                <w:t>Staff Survey and imatters 2016</w:t>
              </w:r>
            </w:hyperlink>
          </w:p>
        </w:tc>
        <w:tc>
          <w:tcPr>
            <w:tcW w:w="1843" w:type="dxa"/>
            <w:tcBorders>
              <w:top w:val="outset" w:sz="6" w:space="0" w:color="auto"/>
              <w:left w:val="outset" w:sz="6" w:space="0" w:color="auto"/>
              <w:bottom w:val="outset" w:sz="6" w:space="0" w:color="auto"/>
              <w:right w:val="outset" w:sz="6" w:space="0" w:color="auto"/>
            </w:tcBorders>
          </w:tcPr>
          <w:p w14:paraId="6ACA5D6A"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Jim Carruth</w:t>
            </w:r>
          </w:p>
        </w:tc>
        <w:tc>
          <w:tcPr>
            <w:tcW w:w="7086" w:type="dxa"/>
            <w:tcBorders>
              <w:top w:val="outset" w:sz="6" w:space="0" w:color="auto"/>
              <w:left w:val="outset" w:sz="6" w:space="0" w:color="auto"/>
              <w:bottom w:val="outset" w:sz="6" w:space="0" w:color="auto"/>
              <w:right w:val="outset" w:sz="6" w:space="0" w:color="auto"/>
            </w:tcBorders>
          </w:tcPr>
          <w:p w14:paraId="706E9B00" w14:textId="77777777" w:rsidR="009E2977" w:rsidRPr="007129E3" w:rsidRDefault="009E2977" w:rsidP="00C60569">
            <w:pPr>
              <w:ind w:right="-20"/>
              <w:rPr>
                <w:rFonts w:asciiTheme="minorHAnsi" w:eastAsia="Arial" w:hAnsiTheme="minorHAnsi" w:cstheme="minorHAnsi"/>
                <w:sz w:val="24"/>
                <w:szCs w:val="24"/>
              </w:rPr>
            </w:pPr>
            <w:r w:rsidRPr="007129E3">
              <w:rPr>
                <w:rFonts w:asciiTheme="minorHAnsi" w:eastAsia="Arial" w:hAnsiTheme="minorHAnsi" w:cstheme="minorHAnsi"/>
                <w:sz w:val="24"/>
                <w:szCs w:val="24"/>
              </w:rPr>
              <w:t>NHS</w:t>
            </w:r>
            <w:r w:rsidRPr="007129E3">
              <w:rPr>
                <w:rFonts w:asciiTheme="minorHAnsi" w:eastAsia="Arial" w:hAnsiTheme="minorHAnsi" w:cstheme="minorHAnsi"/>
                <w:spacing w:val="23"/>
                <w:sz w:val="24"/>
                <w:szCs w:val="24"/>
              </w:rPr>
              <w:t xml:space="preserve"> </w:t>
            </w:r>
            <w:r w:rsidRPr="007129E3">
              <w:rPr>
                <w:rFonts w:asciiTheme="minorHAnsi" w:eastAsia="Arial" w:hAnsiTheme="minorHAnsi" w:cstheme="minorHAnsi"/>
                <w:sz w:val="24"/>
                <w:szCs w:val="24"/>
              </w:rPr>
              <w:t>Health</w:t>
            </w:r>
            <w:r w:rsidRPr="007129E3">
              <w:rPr>
                <w:rFonts w:asciiTheme="minorHAnsi" w:eastAsia="Arial" w:hAnsiTheme="minorHAnsi" w:cstheme="minorHAnsi"/>
                <w:spacing w:val="37"/>
                <w:sz w:val="24"/>
                <w:szCs w:val="24"/>
              </w:rPr>
              <w:t xml:space="preserve"> </w:t>
            </w:r>
            <w:r w:rsidRPr="007129E3">
              <w:rPr>
                <w:rFonts w:asciiTheme="minorHAnsi" w:eastAsia="Arial" w:hAnsiTheme="minorHAnsi" w:cstheme="minorHAnsi"/>
                <w:sz w:val="24"/>
                <w:szCs w:val="24"/>
              </w:rPr>
              <w:t>Scotland</w:t>
            </w:r>
            <w:r w:rsidRPr="007129E3">
              <w:rPr>
                <w:rFonts w:asciiTheme="minorHAnsi" w:eastAsia="Arial" w:hAnsiTheme="minorHAnsi" w:cstheme="minorHAnsi"/>
                <w:spacing w:val="43"/>
                <w:sz w:val="24"/>
                <w:szCs w:val="24"/>
              </w:rPr>
              <w:t xml:space="preserve"> </w:t>
            </w:r>
            <w:r w:rsidRPr="007129E3">
              <w:rPr>
                <w:rFonts w:asciiTheme="minorHAnsi" w:eastAsia="Arial" w:hAnsiTheme="minorHAnsi" w:cstheme="minorHAnsi"/>
                <w:sz w:val="24"/>
                <w:szCs w:val="24"/>
              </w:rPr>
              <w:t>staff</w:t>
            </w:r>
            <w:r w:rsidRPr="007129E3">
              <w:rPr>
                <w:rFonts w:asciiTheme="minorHAnsi" w:eastAsia="Arial" w:hAnsiTheme="minorHAnsi" w:cstheme="minorHAnsi"/>
                <w:spacing w:val="18"/>
                <w:sz w:val="24"/>
                <w:szCs w:val="24"/>
              </w:rPr>
              <w:t xml:space="preserve"> </w:t>
            </w:r>
            <w:r w:rsidRPr="007129E3">
              <w:rPr>
                <w:rFonts w:asciiTheme="minorHAnsi" w:eastAsia="Arial" w:hAnsiTheme="minorHAnsi" w:cstheme="minorHAnsi"/>
                <w:sz w:val="24"/>
                <w:szCs w:val="24"/>
              </w:rPr>
              <w:t>feel</w:t>
            </w:r>
            <w:r w:rsidRPr="007129E3">
              <w:rPr>
                <w:rFonts w:asciiTheme="minorHAnsi" w:eastAsia="Arial" w:hAnsiTheme="minorHAnsi" w:cstheme="minorHAnsi"/>
                <w:spacing w:val="10"/>
                <w:sz w:val="24"/>
                <w:szCs w:val="24"/>
              </w:rPr>
              <w:t xml:space="preserve"> </w:t>
            </w:r>
            <w:r w:rsidRPr="007129E3">
              <w:rPr>
                <w:rFonts w:asciiTheme="minorHAnsi" w:eastAsia="Arial" w:hAnsiTheme="minorHAnsi" w:cstheme="minorHAnsi"/>
                <w:sz w:val="24"/>
                <w:szCs w:val="24"/>
              </w:rPr>
              <w:t>more</w:t>
            </w:r>
            <w:r w:rsidRPr="007129E3">
              <w:rPr>
                <w:rFonts w:asciiTheme="minorHAnsi" w:eastAsia="Arial" w:hAnsiTheme="minorHAnsi" w:cstheme="minorHAnsi"/>
                <w:spacing w:val="29"/>
                <w:sz w:val="24"/>
                <w:szCs w:val="24"/>
              </w:rPr>
              <w:t xml:space="preserve"> </w:t>
            </w:r>
            <w:r w:rsidRPr="007129E3">
              <w:rPr>
                <w:rFonts w:asciiTheme="minorHAnsi" w:eastAsia="Arial" w:hAnsiTheme="minorHAnsi" w:cstheme="minorHAnsi"/>
                <w:sz w:val="24"/>
                <w:szCs w:val="24"/>
              </w:rPr>
              <w:t>engaged</w:t>
            </w:r>
            <w:r w:rsidRPr="007129E3">
              <w:rPr>
                <w:rFonts w:asciiTheme="minorHAnsi" w:eastAsia="Arial" w:hAnsiTheme="minorHAnsi" w:cstheme="minorHAnsi"/>
                <w:spacing w:val="43"/>
                <w:sz w:val="24"/>
                <w:szCs w:val="24"/>
              </w:rPr>
              <w:t xml:space="preserve"> </w:t>
            </w:r>
            <w:r w:rsidRPr="007129E3">
              <w:rPr>
                <w:rFonts w:asciiTheme="minorHAnsi" w:eastAsia="Arial" w:hAnsiTheme="minorHAnsi" w:cstheme="minorHAnsi"/>
                <w:sz w:val="24"/>
                <w:szCs w:val="24"/>
              </w:rPr>
              <w:t>in</w:t>
            </w:r>
            <w:r w:rsidRPr="007129E3">
              <w:rPr>
                <w:rFonts w:asciiTheme="minorHAnsi" w:eastAsia="Arial" w:hAnsiTheme="minorHAnsi" w:cstheme="minorHAnsi"/>
                <w:spacing w:val="10"/>
                <w:sz w:val="24"/>
                <w:szCs w:val="24"/>
              </w:rPr>
              <w:t xml:space="preserve"> </w:t>
            </w:r>
            <w:r w:rsidRPr="007129E3">
              <w:rPr>
                <w:rFonts w:asciiTheme="minorHAnsi" w:eastAsia="Arial" w:hAnsiTheme="minorHAnsi" w:cstheme="minorHAnsi"/>
                <w:sz w:val="24"/>
                <w:szCs w:val="24"/>
              </w:rPr>
              <w:t>decisions</w:t>
            </w:r>
            <w:r w:rsidRPr="007129E3">
              <w:rPr>
                <w:rFonts w:asciiTheme="minorHAnsi" w:eastAsia="Arial" w:hAnsiTheme="minorHAnsi" w:cstheme="minorHAnsi"/>
                <w:spacing w:val="47"/>
                <w:sz w:val="24"/>
                <w:szCs w:val="24"/>
              </w:rPr>
              <w:t xml:space="preserve"> </w:t>
            </w:r>
            <w:r w:rsidRPr="007129E3">
              <w:rPr>
                <w:rFonts w:asciiTheme="minorHAnsi" w:eastAsia="Arial" w:hAnsiTheme="minorHAnsi" w:cstheme="minorHAnsi"/>
                <w:sz w:val="24"/>
                <w:szCs w:val="24"/>
              </w:rPr>
              <w:t>affecting</w:t>
            </w:r>
            <w:r w:rsidRPr="007129E3">
              <w:rPr>
                <w:rFonts w:asciiTheme="minorHAnsi" w:eastAsia="Arial" w:hAnsiTheme="minorHAnsi" w:cstheme="minorHAnsi"/>
                <w:spacing w:val="32"/>
                <w:sz w:val="24"/>
                <w:szCs w:val="24"/>
              </w:rPr>
              <w:t xml:space="preserve"> </w:t>
            </w:r>
            <w:r w:rsidRPr="007129E3">
              <w:rPr>
                <w:rFonts w:asciiTheme="minorHAnsi" w:eastAsia="Arial" w:hAnsiTheme="minorHAnsi" w:cstheme="minorHAnsi"/>
                <w:w w:val="102"/>
                <w:sz w:val="24"/>
                <w:szCs w:val="24"/>
              </w:rPr>
              <w:t>them.</w:t>
            </w:r>
            <w:r w:rsidRPr="007129E3">
              <w:rPr>
                <w:rFonts w:asciiTheme="minorHAnsi" w:eastAsiaTheme="minorHAnsi" w:hAnsiTheme="minorHAnsi" w:cstheme="minorHAnsi"/>
                <w:sz w:val="24"/>
                <w:szCs w:val="24"/>
              </w:rPr>
              <w:t xml:space="preserve"> (ES14)(WF14-1.4)(ARAP)</w:t>
            </w:r>
          </w:p>
          <w:p w14:paraId="5E3D33A1" w14:textId="77777777" w:rsidR="009E2977" w:rsidRPr="007129E3" w:rsidRDefault="009E2977" w:rsidP="00C60569">
            <w:pPr>
              <w:tabs>
                <w:tab w:val="left" w:pos="680"/>
              </w:tabs>
              <w:ind w:right="-20"/>
              <w:rPr>
                <w:rFonts w:asciiTheme="minorHAnsi" w:eastAsia="Arial" w:hAnsiTheme="minorHAnsi" w:cstheme="minorHAnsi"/>
                <w:sz w:val="24"/>
                <w:szCs w:val="24"/>
              </w:rPr>
            </w:pPr>
            <w:r w:rsidRPr="007129E3">
              <w:rPr>
                <w:rFonts w:asciiTheme="minorHAnsi" w:eastAsia="Arial" w:hAnsiTheme="minorHAnsi" w:cstheme="minorHAnsi"/>
                <w:sz w:val="24"/>
                <w:szCs w:val="24"/>
              </w:rPr>
              <w:t>Continue</w:t>
            </w:r>
            <w:r w:rsidRPr="007129E3">
              <w:rPr>
                <w:rFonts w:asciiTheme="minorHAnsi" w:eastAsia="Arial" w:hAnsiTheme="minorHAnsi" w:cstheme="minorHAnsi"/>
                <w:spacing w:val="40"/>
                <w:sz w:val="24"/>
                <w:szCs w:val="24"/>
              </w:rPr>
              <w:t xml:space="preserve"> </w:t>
            </w:r>
            <w:r w:rsidRPr="007129E3">
              <w:rPr>
                <w:rFonts w:asciiTheme="minorHAnsi" w:eastAsia="Arial" w:hAnsiTheme="minorHAnsi" w:cstheme="minorHAnsi"/>
                <w:sz w:val="24"/>
                <w:szCs w:val="24"/>
              </w:rPr>
              <w:t>to</w:t>
            </w:r>
            <w:r w:rsidRPr="007129E3">
              <w:rPr>
                <w:rFonts w:asciiTheme="minorHAnsi" w:eastAsia="Arial" w:hAnsiTheme="minorHAnsi" w:cstheme="minorHAnsi"/>
                <w:spacing w:val="9"/>
                <w:sz w:val="24"/>
                <w:szCs w:val="24"/>
              </w:rPr>
              <w:t xml:space="preserve"> </w:t>
            </w:r>
            <w:r w:rsidRPr="007129E3">
              <w:rPr>
                <w:rFonts w:asciiTheme="minorHAnsi" w:eastAsia="Arial" w:hAnsiTheme="minorHAnsi" w:cstheme="minorHAnsi"/>
                <w:sz w:val="24"/>
                <w:szCs w:val="24"/>
              </w:rPr>
              <w:t>develop</w:t>
            </w:r>
            <w:r w:rsidRPr="007129E3">
              <w:rPr>
                <w:rFonts w:asciiTheme="minorHAnsi" w:eastAsia="Arial" w:hAnsiTheme="minorHAnsi" w:cstheme="minorHAnsi"/>
                <w:spacing w:val="41"/>
                <w:sz w:val="24"/>
                <w:szCs w:val="24"/>
              </w:rPr>
              <w:t xml:space="preserve"> </w:t>
            </w:r>
            <w:r w:rsidRPr="007129E3">
              <w:rPr>
                <w:rFonts w:asciiTheme="minorHAnsi" w:eastAsia="Arial" w:hAnsiTheme="minorHAnsi" w:cstheme="minorHAnsi"/>
                <w:sz w:val="24"/>
                <w:szCs w:val="24"/>
              </w:rPr>
              <w:t>a</w:t>
            </w:r>
            <w:r w:rsidRPr="007129E3">
              <w:rPr>
                <w:rFonts w:asciiTheme="minorHAnsi" w:eastAsia="Arial" w:hAnsiTheme="minorHAnsi" w:cstheme="minorHAnsi"/>
                <w:spacing w:val="7"/>
                <w:sz w:val="24"/>
                <w:szCs w:val="24"/>
              </w:rPr>
              <w:t xml:space="preserve"> </w:t>
            </w:r>
            <w:r w:rsidRPr="007129E3">
              <w:rPr>
                <w:rFonts w:asciiTheme="minorHAnsi" w:eastAsia="Arial" w:hAnsiTheme="minorHAnsi" w:cstheme="minorHAnsi"/>
                <w:sz w:val="24"/>
                <w:szCs w:val="24"/>
              </w:rPr>
              <w:t>partnership</w:t>
            </w:r>
            <w:r w:rsidRPr="007129E3">
              <w:rPr>
                <w:rFonts w:asciiTheme="minorHAnsi" w:eastAsia="Arial" w:hAnsiTheme="minorHAnsi" w:cstheme="minorHAnsi"/>
                <w:spacing w:val="43"/>
                <w:sz w:val="24"/>
                <w:szCs w:val="24"/>
              </w:rPr>
              <w:t xml:space="preserve"> </w:t>
            </w:r>
            <w:r w:rsidRPr="007129E3">
              <w:rPr>
                <w:rFonts w:asciiTheme="minorHAnsi" w:eastAsia="Arial" w:hAnsiTheme="minorHAnsi" w:cstheme="minorHAnsi"/>
                <w:sz w:val="24"/>
                <w:szCs w:val="24"/>
              </w:rPr>
              <w:t>model</w:t>
            </w:r>
            <w:r w:rsidRPr="007129E3">
              <w:rPr>
                <w:rFonts w:asciiTheme="minorHAnsi" w:eastAsia="Arial" w:hAnsiTheme="minorHAnsi" w:cstheme="minorHAnsi"/>
                <w:spacing w:val="23"/>
                <w:sz w:val="24"/>
                <w:szCs w:val="24"/>
              </w:rPr>
              <w:t xml:space="preserve"> </w:t>
            </w:r>
            <w:r w:rsidRPr="007129E3">
              <w:rPr>
                <w:rFonts w:asciiTheme="minorHAnsi" w:eastAsia="Arial" w:hAnsiTheme="minorHAnsi" w:cstheme="minorHAnsi"/>
                <w:sz w:val="24"/>
                <w:szCs w:val="24"/>
              </w:rPr>
              <w:t>of</w:t>
            </w:r>
            <w:r w:rsidRPr="007129E3">
              <w:rPr>
                <w:rFonts w:asciiTheme="minorHAnsi" w:eastAsia="Arial" w:hAnsiTheme="minorHAnsi" w:cstheme="minorHAnsi"/>
                <w:spacing w:val="15"/>
                <w:sz w:val="24"/>
                <w:szCs w:val="24"/>
              </w:rPr>
              <w:t xml:space="preserve"> </w:t>
            </w:r>
            <w:r w:rsidRPr="007129E3">
              <w:rPr>
                <w:rFonts w:asciiTheme="minorHAnsi" w:eastAsia="Arial" w:hAnsiTheme="minorHAnsi" w:cstheme="minorHAnsi"/>
                <w:sz w:val="24"/>
                <w:szCs w:val="24"/>
              </w:rPr>
              <w:t>working</w:t>
            </w:r>
            <w:r w:rsidRPr="007129E3">
              <w:rPr>
                <w:rFonts w:asciiTheme="minorHAnsi" w:eastAsia="Arial" w:hAnsiTheme="minorHAnsi" w:cstheme="minorHAnsi"/>
                <w:spacing w:val="33"/>
                <w:sz w:val="24"/>
                <w:szCs w:val="24"/>
              </w:rPr>
              <w:t xml:space="preserve"> </w:t>
            </w:r>
            <w:r w:rsidRPr="007129E3">
              <w:rPr>
                <w:rFonts w:asciiTheme="minorHAnsi" w:eastAsia="Arial" w:hAnsiTheme="minorHAnsi" w:cstheme="minorHAnsi"/>
                <w:sz w:val="24"/>
                <w:szCs w:val="24"/>
              </w:rPr>
              <w:t>at</w:t>
            </w:r>
            <w:r w:rsidRPr="007129E3">
              <w:rPr>
                <w:rFonts w:asciiTheme="minorHAnsi" w:eastAsia="Arial" w:hAnsiTheme="minorHAnsi" w:cstheme="minorHAnsi"/>
                <w:spacing w:val="8"/>
                <w:sz w:val="24"/>
                <w:szCs w:val="24"/>
              </w:rPr>
              <w:t xml:space="preserve"> </w:t>
            </w:r>
            <w:r w:rsidRPr="007129E3">
              <w:rPr>
                <w:rFonts w:asciiTheme="minorHAnsi" w:eastAsia="Arial" w:hAnsiTheme="minorHAnsi" w:cstheme="minorHAnsi"/>
                <w:sz w:val="24"/>
                <w:szCs w:val="24"/>
              </w:rPr>
              <w:t>the</w:t>
            </w:r>
            <w:r w:rsidRPr="007129E3">
              <w:rPr>
                <w:rFonts w:asciiTheme="minorHAnsi" w:eastAsia="Arial" w:hAnsiTheme="minorHAnsi" w:cstheme="minorHAnsi"/>
                <w:spacing w:val="10"/>
                <w:sz w:val="24"/>
                <w:szCs w:val="24"/>
              </w:rPr>
              <w:t xml:space="preserve"> </w:t>
            </w:r>
            <w:r w:rsidRPr="007129E3">
              <w:rPr>
                <w:rFonts w:asciiTheme="minorHAnsi" w:eastAsia="Arial" w:hAnsiTheme="minorHAnsi" w:cstheme="minorHAnsi"/>
                <w:sz w:val="24"/>
                <w:szCs w:val="24"/>
              </w:rPr>
              <w:t>heart</w:t>
            </w:r>
            <w:r w:rsidRPr="007129E3">
              <w:rPr>
                <w:rFonts w:asciiTheme="minorHAnsi" w:eastAsia="Arial" w:hAnsiTheme="minorHAnsi" w:cstheme="minorHAnsi"/>
                <w:spacing w:val="23"/>
                <w:sz w:val="24"/>
                <w:szCs w:val="24"/>
              </w:rPr>
              <w:t xml:space="preserve"> </w:t>
            </w:r>
            <w:r w:rsidRPr="007129E3">
              <w:rPr>
                <w:rFonts w:asciiTheme="minorHAnsi" w:eastAsia="Arial" w:hAnsiTheme="minorHAnsi" w:cstheme="minorHAnsi"/>
                <w:sz w:val="24"/>
                <w:szCs w:val="24"/>
              </w:rPr>
              <w:t>of</w:t>
            </w:r>
            <w:r w:rsidRPr="007129E3">
              <w:rPr>
                <w:rFonts w:asciiTheme="minorHAnsi" w:eastAsia="Arial" w:hAnsiTheme="minorHAnsi" w:cstheme="minorHAnsi"/>
                <w:spacing w:val="14"/>
                <w:sz w:val="24"/>
                <w:szCs w:val="24"/>
              </w:rPr>
              <w:t xml:space="preserve"> </w:t>
            </w:r>
            <w:r w:rsidRPr="007129E3">
              <w:rPr>
                <w:rFonts w:asciiTheme="minorHAnsi" w:eastAsia="Arial" w:hAnsiTheme="minorHAnsi" w:cstheme="minorHAnsi"/>
                <w:sz w:val="24"/>
                <w:szCs w:val="24"/>
              </w:rPr>
              <w:t>NHS</w:t>
            </w:r>
            <w:r w:rsidRPr="007129E3">
              <w:rPr>
                <w:rFonts w:asciiTheme="minorHAnsi" w:eastAsia="Arial" w:hAnsiTheme="minorHAnsi" w:cstheme="minorHAnsi"/>
                <w:spacing w:val="18"/>
                <w:sz w:val="24"/>
                <w:szCs w:val="24"/>
              </w:rPr>
              <w:t xml:space="preserve"> </w:t>
            </w:r>
            <w:r w:rsidRPr="007129E3">
              <w:rPr>
                <w:rFonts w:asciiTheme="minorHAnsi" w:eastAsia="Arial" w:hAnsiTheme="minorHAnsi" w:cstheme="minorHAnsi"/>
                <w:w w:val="105"/>
                <w:sz w:val="24"/>
                <w:szCs w:val="24"/>
              </w:rPr>
              <w:t>Health</w:t>
            </w:r>
            <w:r w:rsidRPr="007129E3">
              <w:rPr>
                <w:rFonts w:asciiTheme="minorHAnsi" w:eastAsia="Arial" w:hAnsiTheme="minorHAnsi" w:cstheme="minorHAnsi"/>
                <w:sz w:val="24"/>
                <w:szCs w:val="24"/>
              </w:rPr>
              <w:t xml:space="preserve"> Scotland</w:t>
            </w:r>
            <w:r w:rsidRPr="007129E3">
              <w:rPr>
                <w:rFonts w:asciiTheme="minorHAnsi" w:eastAsia="Arial" w:hAnsiTheme="minorHAnsi" w:cstheme="minorHAnsi"/>
                <w:spacing w:val="47"/>
                <w:sz w:val="24"/>
                <w:szCs w:val="24"/>
              </w:rPr>
              <w:t xml:space="preserve"> </w:t>
            </w:r>
            <w:r w:rsidRPr="007129E3">
              <w:rPr>
                <w:rFonts w:asciiTheme="minorHAnsi" w:eastAsia="Arial" w:hAnsiTheme="minorHAnsi" w:cstheme="minorHAnsi"/>
                <w:sz w:val="24"/>
                <w:szCs w:val="24"/>
              </w:rPr>
              <w:t>staff</w:t>
            </w:r>
            <w:r w:rsidRPr="007129E3">
              <w:rPr>
                <w:rFonts w:asciiTheme="minorHAnsi" w:eastAsia="Arial" w:hAnsiTheme="minorHAnsi" w:cstheme="minorHAnsi"/>
                <w:spacing w:val="21"/>
                <w:sz w:val="24"/>
                <w:szCs w:val="24"/>
              </w:rPr>
              <w:t xml:space="preserve"> </w:t>
            </w:r>
            <w:r w:rsidRPr="007129E3">
              <w:rPr>
                <w:rFonts w:asciiTheme="minorHAnsi" w:eastAsia="Arial" w:hAnsiTheme="minorHAnsi" w:cstheme="minorHAnsi"/>
                <w:w w:val="103"/>
                <w:sz w:val="24"/>
                <w:szCs w:val="24"/>
              </w:rPr>
              <w:t>engagement.</w:t>
            </w:r>
          </w:p>
          <w:p w14:paraId="6CF27F3A"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7129E3">
              <w:rPr>
                <w:rFonts w:asciiTheme="minorHAnsi" w:eastAsia="Arial" w:hAnsiTheme="minorHAnsi" w:cstheme="minorHAnsi"/>
                <w:sz w:val="24"/>
                <w:szCs w:val="24"/>
              </w:rPr>
              <w:t>Ensure</w:t>
            </w:r>
            <w:r w:rsidRPr="007129E3">
              <w:rPr>
                <w:rFonts w:asciiTheme="minorHAnsi" w:eastAsia="Arial" w:hAnsiTheme="minorHAnsi" w:cstheme="minorHAnsi"/>
                <w:spacing w:val="31"/>
                <w:sz w:val="24"/>
                <w:szCs w:val="24"/>
              </w:rPr>
              <w:t xml:space="preserve"> </w:t>
            </w:r>
            <w:r w:rsidRPr="007129E3">
              <w:rPr>
                <w:rFonts w:asciiTheme="minorHAnsi" w:eastAsia="Arial" w:hAnsiTheme="minorHAnsi" w:cstheme="minorHAnsi"/>
                <w:sz w:val="24"/>
                <w:szCs w:val="24"/>
              </w:rPr>
              <w:t>that</w:t>
            </w:r>
            <w:r w:rsidRPr="007129E3">
              <w:rPr>
                <w:rFonts w:asciiTheme="minorHAnsi" w:eastAsia="Arial" w:hAnsiTheme="minorHAnsi" w:cstheme="minorHAnsi"/>
                <w:spacing w:val="20"/>
                <w:sz w:val="24"/>
                <w:szCs w:val="24"/>
              </w:rPr>
              <w:t xml:space="preserve"> </w:t>
            </w:r>
            <w:r w:rsidRPr="007129E3">
              <w:rPr>
                <w:rFonts w:asciiTheme="minorHAnsi" w:eastAsia="Arial" w:hAnsiTheme="minorHAnsi" w:cstheme="minorHAnsi"/>
                <w:sz w:val="24"/>
                <w:szCs w:val="24"/>
              </w:rPr>
              <w:t>data</w:t>
            </w:r>
            <w:r w:rsidRPr="007129E3">
              <w:rPr>
                <w:rFonts w:asciiTheme="minorHAnsi" w:eastAsia="Arial" w:hAnsiTheme="minorHAnsi" w:cstheme="minorHAnsi"/>
                <w:spacing w:val="28"/>
                <w:sz w:val="24"/>
                <w:szCs w:val="24"/>
              </w:rPr>
              <w:t xml:space="preserve"> </w:t>
            </w:r>
            <w:r w:rsidRPr="007129E3">
              <w:rPr>
                <w:rFonts w:asciiTheme="minorHAnsi" w:eastAsia="Arial" w:hAnsiTheme="minorHAnsi" w:cstheme="minorHAnsi"/>
                <w:sz w:val="24"/>
                <w:szCs w:val="24"/>
              </w:rPr>
              <w:t>from</w:t>
            </w:r>
            <w:r w:rsidRPr="007129E3">
              <w:rPr>
                <w:rFonts w:asciiTheme="minorHAnsi" w:eastAsia="Arial" w:hAnsiTheme="minorHAnsi" w:cstheme="minorHAnsi"/>
                <w:spacing w:val="15"/>
                <w:sz w:val="24"/>
                <w:szCs w:val="24"/>
              </w:rPr>
              <w:t xml:space="preserve"> </w:t>
            </w:r>
            <w:r w:rsidRPr="007129E3">
              <w:rPr>
                <w:rFonts w:asciiTheme="minorHAnsi" w:eastAsia="Arial" w:hAnsiTheme="minorHAnsi" w:cstheme="minorHAnsi"/>
                <w:i/>
                <w:sz w:val="24"/>
                <w:szCs w:val="24"/>
              </w:rPr>
              <w:t>imatters</w:t>
            </w:r>
            <w:r w:rsidRPr="007129E3">
              <w:rPr>
                <w:rFonts w:asciiTheme="minorHAnsi" w:eastAsia="Arial" w:hAnsiTheme="minorHAnsi" w:cstheme="minorHAnsi"/>
                <w:i/>
                <w:spacing w:val="36"/>
                <w:sz w:val="24"/>
                <w:szCs w:val="24"/>
              </w:rPr>
              <w:t xml:space="preserve"> </w:t>
            </w:r>
            <w:r w:rsidRPr="007129E3">
              <w:rPr>
                <w:rFonts w:asciiTheme="minorHAnsi" w:eastAsia="Arial" w:hAnsiTheme="minorHAnsi" w:cstheme="minorHAnsi"/>
                <w:sz w:val="24"/>
                <w:szCs w:val="24"/>
              </w:rPr>
              <w:t>and</w:t>
            </w:r>
            <w:r w:rsidRPr="007129E3">
              <w:rPr>
                <w:rFonts w:asciiTheme="minorHAnsi" w:eastAsia="Arial" w:hAnsiTheme="minorHAnsi" w:cstheme="minorHAnsi"/>
                <w:spacing w:val="13"/>
                <w:sz w:val="24"/>
                <w:szCs w:val="24"/>
              </w:rPr>
              <w:t xml:space="preserve"> </w:t>
            </w:r>
            <w:r w:rsidRPr="007129E3">
              <w:rPr>
                <w:rFonts w:asciiTheme="minorHAnsi" w:eastAsia="Arial" w:hAnsiTheme="minorHAnsi" w:cstheme="minorHAnsi"/>
                <w:sz w:val="24"/>
                <w:szCs w:val="24"/>
              </w:rPr>
              <w:t>the</w:t>
            </w:r>
            <w:r w:rsidRPr="007129E3">
              <w:rPr>
                <w:rFonts w:asciiTheme="minorHAnsi" w:eastAsia="Arial" w:hAnsiTheme="minorHAnsi" w:cstheme="minorHAnsi"/>
                <w:spacing w:val="30"/>
                <w:sz w:val="24"/>
                <w:szCs w:val="24"/>
              </w:rPr>
              <w:t xml:space="preserve"> </w:t>
            </w:r>
            <w:r w:rsidRPr="007129E3">
              <w:rPr>
                <w:rFonts w:asciiTheme="minorHAnsi" w:eastAsia="Arial" w:hAnsiTheme="minorHAnsi" w:cstheme="minorHAnsi"/>
                <w:sz w:val="24"/>
                <w:szCs w:val="24"/>
              </w:rPr>
              <w:t>staff</w:t>
            </w:r>
            <w:r w:rsidRPr="007129E3">
              <w:rPr>
                <w:rFonts w:asciiTheme="minorHAnsi" w:eastAsia="Arial" w:hAnsiTheme="minorHAnsi" w:cstheme="minorHAnsi"/>
                <w:spacing w:val="18"/>
                <w:sz w:val="24"/>
                <w:szCs w:val="24"/>
              </w:rPr>
              <w:t xml:space="preserve"> </w:t>
            </w:r>
            <w:r w:rsidRPr="007129E3">
              <w:rPr>
                <w:rFonts w:asciiTheme="minorHAnsi" w:eastAsia="Arial" w:hAnsiTheme="minorHAnsi" w:cstheme="minorHAnsi"/>
                <w:sz w:val="24"/>
                <w:szCs w:val="24"/>
              </w:rPr>
              <w:t>survey</w:t>
            </w:r>
            <w:r w:rsidRPr="007129E3">
              <w:rPr>
                <w:rFonts w:asciiTheme="minorHAnsi" w:eastAsia="Arial" w:hAnsiTheme="minorHAnsi" w:cstheme="minorHAnsi"/>
                <w:spacing w:val="25"/>
                <w:sz w:val="24"/>
                <w:szCs w:val="24"/>
              </w:rPr>
              <w:t xml:space="preserve"> </w:t>
            </w:r>
            <w:r w:rsidRPr="007129E3">
              <w:rPr>
                <w:rFonts w:asciiTheme="minorHAnsi" w:eastAsia="Arial" w:hAnsiTheme="minorHAnsi" w:cstheme="minorHAnsi"/>
                <w:sz w:val="24"/>
                <w:szCs w:val="24"/>
              </w:rPr>
              <w:t>are</w:t>
            </w:r>
            <w:r w:rsidRPr="007129E3">
              <w:rPr>
                <w:rFonts w:asciiTheme="minorHAnsi" w:eastAsia="Arial" w:hAnsiTheme="minorHAnsi" w:cstheme="minorHAnsi"/>
                <w:spacing w:val="14"/>
                <w:sz w:val="24"/>
                <w:szCs w:val="24"/>
              </w:rPr>
              <w:t xml:space="preserve"> </w:t>
            </w:r>
            <w:r w:rsidRPr="007129E3">
              <w:rPr>
                <w:rFonts w:asciiTheme="minorHAnsi" w:eastAsia="Arial" w:hAnsiTheme="minorHAnsi" w:cstheme="minorHAnsi"/>
                <w:sz w:val="24"/>
                <w:szCs w:val="24"/>
              </w:rPr>
              <w:t>used</w:t>
            </w:r>
            <w:r w:rsidRPr="007129E3">
              <w:rPr>
                <w:rFonts w:asciiTheme="minorHAnsi" w:eastAsia="Arial" w:hAnsiTheme="minorHAnsi" w:cstheme="minorHAnsi"/>
                <w:spacing w:val="25"/>
                <w:sz w:val="24"/>
                <w:szCs w:val="24"/>
              </w:rPr>
              <w:t xml:space="preserve"> </w:t>
            </w:r>
            <w:r w:rsidRPr="007129E3">
              <w:rPr>
                <w:rFonts w:asciiTheme="minorHAnsi" w:eastAsia="Arial" w:hAnsiTheme="minorHAnsi" w:cstheme="minorHAnsi"/>
                <w:sz w:val="24"/>
                <w:szCs w:val="24"/>
              </w:rPr>
              <w:t>to</w:t>
            </w:r>
            <w:r w:rsidRPr="007129E3">
              <w:rPr>
                <w:rFonts w:asciiTheme="minorHAnsi" w:eastAsia="Arial" w:hAnsiTheme="minorHAnsi" w:cstheme="minorHAnsi"/>
                <w:spacing w:val="8"/>
                <w:sz w:val="24"/>
                <w:szCs w:val="24"/>
              </w:rPr>
              <w:t xml:space="preserve"> </w:t>
            </w:r>
            <w:r w:rsidRPr="007129E3">
              <w:rPr>
                <w:rFonts w:asciiTheme="minorHAnsi" w:eastAsia="Arial" w:hAnsiTheme="minorHAnsi" w:cstheme="minorHAnsi"/>
                <w:sz w:val="24"/>
                <w:szCs w:val="24"/>
              </w:rPr>
              <w:t>drive</w:t>
            </w:r>
            <w:r w:rsidRPr="007129E3">
              <w:rPr>
                <w:rFonts w:asciiTheme="minorHAnsi" w:eastAsia="Arial" w:hAnsiTheme="minorHAnsi" w:cstheme="minorHAnsi"/>
                <w:spacing w:val="28"/>
                <w:sz w:val="24"/>
                <w:szCs w:val="24"/>
              </w:rPr>
              <w:t xml:space="preserve"> </w:t>
            </w:r>
            <w:r w:rsidRPr="007129E3">
              <w:rPr>
                <w:rFonts w:asciiTheme="minorHAnsi" w:eastAsia="Arial" w:hAnsiTheme="minorHAnsi" w:cstheme="minorHAnsi"/>
                <w:w w:val="104"/>
                <w:sz w:val="24"/>
                <w:szCs w:val="24"/>
              </w:rPr>
              <w:t>continuous improvement.</w:t>
            </w:r>
          </w:p>
        </w:tc>
      </w:tr>
      <w:tr w:rsidR="009E2977" w:rsidRPr="00E37379" w14:paraId="20C00E64"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hideMark/>
          </w:tcPr>
          <w:p w14:paraId="7BAF86E3"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53" w:history="1">
              <w:r w:rsidR="009E2977" w:rsidRPr="00E37379">
                <w:rPr>
                  <w:rFonts w:asciiTheme="minorHAnsi" w:eastAsiaTheme="minorHAnsi" w:hAnsiTheme="minorHAnsi" w:cstheme="minorBidi"/>
                  <w:color w:val="0000FF" w:themeColor="hyperlink"/>
                  <w:sz w:val="24"/>
                  <w:szCs w:val="24"/>
                  <w:u w:val="single"/>
                </w:rPr>
                <w:t>Improve the health and wellbeing of staff</w:t>
              </w:r>
            </w:hyperlink>
            <w:r w:rsidR="009E2977" w:rsidRPr="00E37379">
              <w:rPr>
                <w:rFonts w:asciiTheme="minorHAnsi" w:eastAsiaTheme="minorHAnsi" w:hAnsiTheme="minorHAnsi" w:cstheme="minorBidi"/>
                <w:sz w:val="24"/>
                <w:szCs w:val="24"/>
              </w:rPr>
              <w:t xml:space="preserv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17D69C91"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Josephine White </w:t>
            </w:r>
          </w:p>
        </w:tc>
        <w:tc>
          <w:tcPr>
            <w:tcW w:w="7086" w:type="dxa"/>
            <w:tcBorders>
              <w:top w:val="outset" w:sz="6" w:space="0" w:color="auto"/>
              <w:left w:val="outset" w:sz="6" w:space="0" w:color="auto"/>
              <w:bottom w:val="outset" w:sz="6" w:space="0" w:color="auto"/>
              <w:right w:val="outset" w:sz="6" w:space="0" w:color="auto"/>
            </w:tcBorders>
          </w:tcPr>
          <w:p w14:paraId="1F4121F2"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Ensure the recommendations from the Working Longer Review around occupational health, safety and wellbeing are fully implemented and that </w:t>
            </w:r>
            <w:r w:rsidRPr="00E37379">
              <w:rPr>
                <w:rFonts w:asciiTheme="minorHAnsi" w:eastAsiaTheme="minorHAnsi" w:hAnsiTheme="minorHAnsi" w:cstheme="minorBidi"/>
                <w:sz w:val="24"/>
                <w:szCs w:val="24"/>
              </w:rPr>
              <w:lastRenderedPageBreak/>
              <w:t>flexible approaches are taken(WF15-3)</w:t>
            </w:r>
            <w:r>
              <w:rPr>
                <w:rFonts w:asciiTheme="minorHAnsi" w:eastAsiaTheme="minorHAnsi" w:hAnsiTheme="minorHAnsi" w:cstheme="minorBidi"/>
                <w:sz w:val="24"/>
                <w:szCs w:val="24"/>
              </w:rPr>
              <w:br/>
              <w:t xml:space="preserve">Introduce wellbeing section within intranet and better coordinate wellbeing strands(WF14-1.6) </w:t>
            </w:r>
          </w:p>
        </w:tc>
      </w:tr>
      <w:tr w:rsidR="009E2977" w:rsidRPr="00E37379" w14:paraId="492D476A"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tcPr>
          <w:p w14:paraId="02F4E521" w14:textId="77777777" w:rsidR="009E2977" w:rsidRPr="005549F1" w:rsidRDefault="00B50B94" w:rsidP="00C60569">
            <w:pPr>
              <w:spacing w:after="160" w:line="256" w:lineRule="auto"/>
              <w:rPr>
                <w:rFonts w:asciiTheme="minorHAnsi" w:eastAsiaTheme="minorHAnsi" w:hAnsiTheme="minorHAnsi" w:cstheme="minorBidi"/>
                <w:sz w:val="24"/>
                <w:szCs w:val="24"/>
                <w:u w:val="single"/>
              </w:rPr>
            </w:pPr>
            <w:hyperlink r:id="rId54" w:history="1">
              <w:r w:rsidR="009E2977" w:rsidRPr="005549F1">
                <w:rPr>
                  <w:rFonts w:asciiTheme="minorHAnsi" w:eastAsiaTheme="minorHAnsi" w:hAnsiTheme="minorHAnsi" w:cstheme="minorBidi"/>
                  <w:color w:val="0000FF" w:themeColor="hyperlink"/>
                  <w:sz w:val="24"/>
                  <w:szCs w:val="24"/>
                  <w:u w:val="single"/>
                </w:rPr>
                <w:t>NHS Scotland Values</w:t>
              </w:r>
            </w:hyperlink>
          </w:p>
        </w:tc>
        <w:tc>
          <w:tcPr>
            <w:tcW w:w="1843" w:type="dxa"/>
            <w:tcBorders>
              <w:top w:val="outset" w:sz="6" w:space="0" w:color="auto"/>
              <w:left w:val="outset" w:sz="6" w:space="0" w:color="auto"/>
              <w:bottom w:val="outset" w:sz="6" w:space="0" w:color="auto"/>
              <w:right w:val="outset" w:sz="6" w:space="0" w:color="auto"/>
            </w:tcBorders>
            <w:vAlign w:val="center"/>
          </w:tcPr>
          <w:p w14:paraId="0806CB74" w14:textId="77777777" w:rsidR="009E2977" w:rsidRPr="00E37379" w:rsidRDefault="009E2977" w:rsidP="00C60569">
            <w:pPr>
              <w:spacing w:after="160" w:line="256" w:lineRule="auto"/>
              <w:rPr>
                <w:rFonts w:asciiTheme="minorHAnsi" w:eastAsiaTheme="minorHAnsi" w:hAnsiTheme="minorHAnsi" w:cstheme="minorBidi"/>
                <w:sz w:val="24"/>
                <w:szCs w:val="24"/>
              </w:rPr>
            </w:pPr>
          </w:p>
        </w:tc>
        <w:tc>
          <w:tcPr>
            <w:tcW w:w="7086" w:type="dxa"/>
            <w:tcBorders>
              <w:top w:val="outset" w:sz="6" w:space="0" w:color="auto"/>
              <w:left w:val="outset" w:sz="6" w:space="0" w:color="auto"/>
              <w:bottom w:val="outset" w:sz="6" w:space="0" w:color="auto"/>
              <w:right w:val="outset" w:sz="6" w:space="0" w:color="auto"/>
            </w:tcBorders>
          </w:tcPr>
          <w:p w14:paraId="07B7D7EB" w14:textId="77777777" w:rsidR="009E2977" w:rsidRPr="00E37379" w:rsidRDefault="009E2977" w:rsidP="00C60569">
            <w:pPr>
              <w:contextualSpacing/>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Promote and recognise the behaviours of individuals and teams at all levels which reflect our values (WF15-1) and exhibit behaviours supportive of AFHS delivery(WS15)</w:t>
            </w:r>
            <w:r>
              <w:rPr>
                <w:rFonts w:asciiTheme="minorHAnsi" w:eastAsiaTheme="minorHAnsi" w:hAnsiTheme="minorHAnsi" w:cstheme="minorBidi"/>
                <w:sz w:val="24"/>
                <w:szCs w:val="24"/>
              </w:rPr>
              <w:t>. To adjust corporate objectives and recruitment in line with this(WF14-1.2)</w:t>
            </w:r>
          </w:p>
          <w:p w14:paraId="32E31460" w14:textId="77777777" w:rsidR="009E2977" w:rsidRPr="00E37379" w:rsidRDefault="009E2977" w:rsidP="00C60569">
            <w:pPr>
              <w:contextualSpacing/>
              <w:rPr>
                <w:rFonts w:asciiTheme="minorHAnsi" w:eastAsiaTheme="minorHAnsi" w:hAnsiTheme="minorHAnsi" w:cs="Arial"/>
                <w:sz w:val="24"/>
                <w:szCs w:val="24"/>
              </w:rPr>
            </w:pPr>
            <w:r w:rsidRPr="00E37379">
              <w:rPr>
                <w:rFonts w:asciiTheme="minorHAnsi" w:eastAsiaTheme="minorHAnsi" w:hAnsiTheme="minorHAnsi" w:cstheme="minorBidi"/>
                <w:sz w:val="24"/>
                <w:szCs w:val="24"/>
              </w:rPr>
              <w:br/>
            </w:r>
            <w:r w:rsidRPr="00E37379">
              <w:rPr>
                <w:rFonts w:asciiTheme="minorHAnsi" w:eastAsiaTheme="minorHAnsi" w:hAnsiTheme="minorHAnsi" w:cs="Arial"/>
                <w:sz w:val="24"/>
                <w:szCs w:val="24"/>
              </w:rPr>
              <w:t>I still intend to be working within my board in 12 months time (ES15)</w:t>
            </w:r>
            <w:r w:rsidRPr="00E37379">
              <w:rPr>
                <w:rFonts w:asciiTheme="minorHAnsi" w:eastAsiaTheme="minorHAnsi" w:hAnsiTheme="minorHAnsi" w:cs="Arial"/>
                <w:sz w:val="24"/>
                <w:szCs w:val="24"/>
              </w:rPr>
              <w:tab/>
            </w:r>
          </w:p>
          <w:p w14:paraId="4C91726E" w14:textId="77777777" w:rsidR="009E2977" w:rsidRPr="00E37379" w:rsidRDefault="009E2977" w:rsidP="00C60569">
            <w:pPr>
              <w:spacing w:after="160" w:line="256" w:lineRule="auto"/>
              <w:rPr>
                <w:rFonts w:asciiTheme="minorHAnsi" w:eastAsiaTheme="minorHAnsi" w:hAnsiTheme="minorHAnsi" w:cs="Arial"/>
                <w:sz w:val="24"/>
                <w:szCs w:val="24"/>
              </w:rPr>
            </w:pPr>
            <w:r w:rsidRPr="00E37379">
              <w:rPr>
                <w:rFonts w:asciiTheme="minorHAnsi" w:eastAsiaTheme="minorHAnsi" w:hAnsiTheme="minorHAnsi" w:cs="Arial"/>
                <w:sz w:val="24"/>
                <w:szCs w:val="24"/>
              </w:rPr>
              <w:t>I would recommend my workplace as a good place to work (ES15)</w:t>
            </w:r>
          </w:p>
          <w:p w14:paraId="02DFCAD2"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The assessment found no evidence of an approach for generating and sharing ideas, to promote a culture that supports new ideas and innovation.(EFQM15)</w:t>
            </w:r>
          </w:p>
          <w:p w14:paraId="5E747A22" w14:textId="77777777" w:rsidR="009E2977"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Support collaborative cross directorate project delivery teams(WS15) </w:t>
            </w:r>
          </w:p>
          <w:p w14:paraId="357E4BC3" w14:textId="77777777" w:rsidR="009E2977" w:rsidRPr="00E37379" w:rsidRDefault="009E2977" w:rsidP="00C60569">
            <w:pPr>
              <w:spacing w:after="160" w:line="256"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Continue to monitor our staff equality outcome</w:t>
            </w:r>
          </w:p>
        </w:tc>
      </w:tr>
      <w:tr w:rsidR="009E2977" w:rsidRPr="00E37379" w14:paraId="6ADDBE33"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hideMark/>
          </w:tcPr>
          <w:p w14:paraId="69198399"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55" w:history="1">
              <w:r w:rsidR="009E2977" w:rsidRPr="00E37379">
                <w:rPr>
                  <w:rFonts w:asciiTheme="minorHAnsi" w:eastAsiaTheme="minorHAnsi" w:hAnsiTheme="minorHAnsi" w:cstheme="minorBidi"/>
                  <w:color w:val="0000FF" w:themeColor="hyperlink"/>
                  <w:sz w:val="24"/>
                  <w:szCs w:val="24"/>
                  <w:u w:val="single"/>
                </w:rPr>
                <w:t xml:space="preserve">Reasonable adjustments </w:t>
              </w:r>
              <w:r w:rsidR="009E2977">
                <w:rPr>
                  <w:rFonts w:asciiTheme="minorHAnsi" w:eastAsiaTheme="minorHAnsi" w:hAnsiTheme="minorHAnsi" w:cstheme="minorBidi"/>
                  <w:color w:val="0000FF" w:themeColor="hyperlink"/>
                  <w:sz w:val="24"/>
                  <w:szCs w:val="24"/>
                  <w:u w:val="single"/>
                </w:rPr>
                <w:t>f</w:t>
              </w:r>
              <w:r w:rsidR="009E2977" w:rsidRPr="00E37379">
                <w:rPr>
                  <w:rFonts w:asciiTheme="minorHAnsi" w:eastAsiaTheme="minorHAnsi" w:hAnsiTheme="minorHAnsi" w:cstheme="minorBidi"/>
                  <w:color w:val="0000FF" w:themeColor="hyperlink"/>
                  <w:sz w:val="24"/>
                  <w:szCs w:val="24"/>
                  <w:u w:val="single"/>
                </w:rPr>
                <w:t>or staff</w:t>
              </w:r>
            </w:hyperlink>
            <w:r w:rsidR="009E2977" w:rsidRPr="00E37379">
              <w:rPr>
                <w:rFonts w:asciiTheme="minorHAnsi" w:eastAsiaTheme="minorHAnsi" w:hAnsiTheme="minorHAnsi" w:cstheme="minorBidi"/>
                <w:sz w:val="24"/>
                <w:szCs w:val="24"/>
              </w:rPr>
              <w:t xml:space="preserv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12DA7979"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Kenny  McLean </w:t>
            </w:r>
          </w:p>
        </w:tc>
        <w:tc>
          <w:tcPr>
            <w:tcW w:w="7086" w:type="dxa"/>
            <w:tcBorders>
              <w:top w:val="outset" w:sz="6" w:space="0" w:color="auto"/>
              <w:left w:val="outset" w:sz="6" w:space="0" w:color="auto"/>
              <w:bottom w:val="outset" w:sz="6" w:space="0" w:color="auto"/>
              <w:right w:val="outset" w:sz="6" w:space="0" w:color="auto"/>
            </w:tcBorders>
          </w:tcPr>
          <w:p w14:paraId="6272D838" w14:textId="77777777" w:rsidR="009E2977" w:rsidRPr="00E37379" w:rsidRDefault="009E2977" w:rsidP="00C60569">
            <w:pPr>
              <w:spacing w:after="160" w:line="256"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Develop person centred approach to supporting staff</w:t>
            </w:r>
          </w:p>
        </w:tc>
      </w:tr>
      <w:tr w:rsidR="009E2977" w:rsidRPr="00E37379" w14:paraId="0C836272"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hideMark/>
          </w:tcPr>
          <w:p w14:paraId="57D68CE8"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56" w:history="1">
              <w:r w:rsidR="009E2977" w:rsidRPr="00E37379">
                <w:rPr>
                  <w:rFonts w:asciiTheme="minorHAnsi" w:eastAsiaTheme="minorHAnsi" w:hAnsiTheme="minorHAnsi" w:cstheme="minorBidi"/>
                  <w:color w:val="0000FF" w:themeColor="hyperlink"/>
                  <w:sz w:val="24"/>
                  <w:szCs w:val="24"/>
                  <w:u w:val="single"/>
                </w:rPr>
                <w:t>HR service</w:t>
              </w:r>
            </w:hyperlink>
            <w:r w:rsidR="009E2977" w:rsidRPr="00E37379">
              <w:rPr>
                <w:rFonts w:asciiTheme="minorHAnsi" w:eastAsiaTheme="minorHAnsi" w:hAnsiTheme="minorHAnsi" w:cstheme="minorBidi"/>
                <w:sz w:val="24"/>
                <w:szCs w:val="24"/>
              </w:rPr>
              <w:t xml:space="preserv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5CE88D27"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Josephine  White </w:t>
            </w:r>
          </w:p>
        </w:tc>
        <w:tc>
          <w:tcPr>
            <w:tcW w:w="7086" w:type="dxa"/>
            <w:tcBorders>
              <w:top w:val="outset" w:sz="6" w:space="0" w:color="auto"/>
              <w:left w:val="outset" w:sz="6" w:space="0" w:color="auto"/>
              <w:bottom w:val="outset" w:sz="6" w:space="0" w:color="auto"/>
              <w:right w:val="outset" w:sz="6" w:space="0" w:color="auto"/>
            </w:tcBorders>
          </w:tcPr>
          <w:p w14:paraId="607BE815" w14:textId="77777777" w:rsidR="009E2977" w:rsidRPr="00E37379" w:rsidRDefault="009E2977" w:rsidP="00C60569">
            <w:pPr>
              <w:spacing w:after="160" w:line="256"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Further develop caseload approach with clear service delivery standards and improved monitoring </w:t>
            </w:r>
          </w:p>
        </w:tc>
      </w:tr>
      <w:tr w:rsidR="009E2977" w:rsidRPr="00E37379" w14:paraId="6671CC81"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hideMark/>
          </w:tcPr>
          <w:p w14:paraId="276469B6"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57" w:history="1">
              <w:r w:rsidR="009E2977" w:rsidRPr="00E37379">
                <w:rPr>
                  <w:rFonts w:asciiTheme="minorHAnsi" w:eastAsiaTheme="minorHAnsi" w:hAnsiTheme="minorHAnsi" w:cstheme="minorBidi"/>
                  <w:color w:val="0000FF" w:themeColor="hyperlink"/>
                  <w:sz w:val="24"/>
                  <w:szCs w:val="24"/>
                  <w:u w:val="single"/>
                </w:rPr>
                <w:t>OHS and Employee Counselling Service</w:t>
              </w:r>
            </w:hyperlink>
            <w:r w:rsidR="009E2977" w:rsidRPr="00E37379">
              <w:rPr>
                <w:rFonts w:asciiTheme="minorHAnsi" w:eastAsiaTheme="minorHAnsi" w:hAnsiTheme="minorHAnsi" w:cstheme="minorBidi"/>
                <w:sz w:val="24"/>
                <w:szCs w:val="24"/>
              </w:rPr>
              <w:t xml:space="preserv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52382ABB"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Josephine White </w:t>
            </w:r>
          </w:p>
        </w:tc>
        <w:tc>
          <w:tcPr>
            <w:tcW w:w="7086" w:type="dxa"/>
            <w:tcBorders>
              <w:top w:val="outset" w:sz="6" w:space="0" w:color="auto"/>
              <w:left w:val="outset" w:sz="6" w:space="0" w:color="auto"/>
              <w:bottom w:val="outset" w:sz="6" w:space="0" w:color="auto"/>
              <w:right w:val="outset" w:sz="6" w:space="0" w:color="auto"/>
            </w:tcBorders>
          </w:tcPr>
          <w:p w14:paraId="4FCC29F0" w14:textId="77777777" w:rsidR="009E2977" w:rsidRPr="00E37379" w:rsidRDefault="009E2977" w:rsidP="00C60569">
            <w:pPr>
              <w:spacing w:after="160" w:line="256"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Align services more closely with health and wellbeing priority</w:t>
            </w:r>
          </w:p>
        </w:tc>
      </w:tr>
      <w:tr w:rsidR="009E2977" w:rsidRPr="00E37379" w14:paraId="34431E1D"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hideMark/>
          </w:tcPr>
          <w:p w14:paraId="36BF556B"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58" w:history="1">
              <w:r w:rsidR="009E2977" w:rsidRPr="00E37379">
                <w:rPr>
                  <w:rFonts w:asciiTheme="minorHAnsi" w:eastAsiaTheme="minorHAnsi" w:hAnsiTheme="minorHAnsi" w:cstheme="minorBidi"/>
                  <w:color w:val="0000FF" w:themeColor="hyperlink"/>
                  <w:sz w:val="24"/>
                  <w:szCs w:val="24"/>
                  <w:u w:val="single"/>
                </w:rPr>
                <w:t>Up to date workforce policies</w:t>
              </w:r>
            </w:hyperlink>
            <w:r w:rsidR="009E2977" w:rsidRPr="00E37379">
              <w:rPr>
                <w:rFonts w:asciiTheme="minorHAnsi" w:eastAsiaTheme="minorHAnsi" w:hAnsiTheme="minorHAnsi" w:cstheme="minorBidi"/>
                <w:sz w:val="24"/>
                <w:szCs w:val="24"/>
              </w:rPr>
              <w:t xml:space="preserv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653CBA91"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Josephine White </w:t>
            </w:r>
          </w:p>
        </w:tc>
        <w:tc>
          <w:tcPr>
            <w:tcW w:w="7086" w:type="dxa"/>
            <w:tcBorders>
              <w:top w:val="outset" w:sz="6" w:space="0" w:color="auto"/>
              <w:left w:val="outset" w:sz="6" w:space="0" w:color="auto"/>
              <w:bottom w:val="outset" w:sz="6" w:space="0" w:color="auto"/>
              <w:right w:val="outset" w:sz="6" w:space="0" w:color="auto"/>
            </w:tcBorders>
          </w:tcPr>
          <w:p w14:paraId="65CE3E91"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Staff to follow existing processes (WS15) </w:t>
            </w:r>
            <w:r>
              <w:rPr>
                <w:rFonts w:asciiTheme="minorHAnsi" w:eastAsiaTheme="minorHAnsi" w:hAnsiTheme="minorHAnsi" w:cstheme="minorBidi"/>
                <w:sz w:val="24"/>
                <w:szCs w:val="24"/>
              </w:rPr>
              <w:t xml:space="preserve">and ensure policy reviews (eg Flexible Working, Redeployment and Organisational change) are carried out in partnership, deliver fit for purpose policies and meet the deadlines set(WF14-3.3) </w:t>
            </w:r>
          </w:p>
        </w:tc>
      </w:tr>
      <w:tr w:rsidR="009E2977" w:rsidRPr="00E37379" w14:paraId="7B70722C"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hideMark/>
          </w:tcPr>
          <w:p w14:paraId="0DE7056C"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59" w:history="1">
              <w:r w:rsidR="009E2977" w:rsidRPr="00E37379">
                <w:rPr>
                  <w:rFonts w:asciiTheme="minorHAnsi" w:eastAsiaTheme="minorHAnsi" w:hAnsiTheme="minorHAnsi" w:cstheme="minorBidi"/>
                  <w:color w:val="0000FF" w:themeColor="hyperlink"/>
                  <w:sz w:val="24"/>
                  <w:szCs w:val="24"/>
                  <w:u w:val="single"/>
                </w:rPr>
                <w:t xml:space="preserve">Agenda for Change processes </w:t>
              </w:r>
            </w:hyperlink>
          </w:p>
        </w:tc>
        <w:tc>
          <w:tcPr>
            <w:tcW w:w="1843" w:type="dxa"/>
            <w:tcBorders>
              <w:top w:val="outset" w:sz="6" w:space="0" w:color="auto"/>
              <w:left w:val="outset" w:sz="6" w:space="0" w:color="auto"/>
              <w:bottom w:val="outset" w:sz="6" w:space="0" w:color="auto"/>
              <w:right w:val="outset" w:sz="6" w:space="0" w:color="auto"/>
            </w:tcBorders>
            <w:vAlign w:val="center"/>
            <w:hideMark/>
          </w:tcPr>
          <w:p w14:paraId="72C7AD43"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Josephine White </w:t>
            </w:r>
          </w:p>
        </w:tc>
        <w:tc>
          <w:tcPr>
            <w:tcW w:w="7086" w:type="dxa"/>
            <w:tcBorders>
              <w:top w:val="outset" w:sz="6" w:space="0" w:color="auto"/>
              <w:left w:val="outset" w:sz="6" w:space="0" w:color="auto"/>
              <w:bottom w:val="outset" w:sz="6" w:space="0" w:color="auto"/>
              <w:right w:val="outset" w:sz="6" w:space="0" w:color="auto"/>
            </w:tcBorders>
          </w:tcPr>
          <w:p w14:paraId="714EE9E9" w14:textId="77777777" w:rsidR="009E2977" w:rsidRPr="00E37379" w:rsidRDefault="009E2977" w:rsidP="00C60569">
            <w:pPr>
              <w:spacing w:after="160" w:line="256"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Ensure these processes are delivered effectively in partnership and support the organisation</w:t>
            </w:r>
          </w:p>
        </w:tc>
      </w:tr>
      <w:tr w:rsidR="009E2977" w:rsidRPr="00E37379" w14:paraId="217FA1D5"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hideMark/>
          </w:tcPr>
          <w:p w14:paraId="23D8FCCB"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60" w:history="1">
              <w:r w:rsidR="009E2977" w:rsidRPr="00E37379">
                <w:rPr>
                  <w:rFonts w:asciiTheme="minorHAnsi" w:eastAsiaTheme="minorHAnsi" w:hAnsiTheme="minorHAnsi" w:cstheme="minorBidi"/>
                  <w:color w:val="0000FF" w:themeColor="hyperlink"/>
                  <w:sz w:val="24"/>
                  <w:szCs w:val="24"/>
                  <w:u w:val="single"/>
                </w:rPr>
                <w:t>Support Governance Committees</w:t>
              </w:r>
            </w:hyperlink>
            <w:r w:rsidR="009E2977" w:rsidRPr="00E37379">
              <w:rPr>
                <w:rFonts w:asciiTheme="minorHAnsi" w:eastAsiaTheme="minorHAnsi" w:hAnsiTheme="minorHAnsi" w:cstheme="minorBidi"/>
                <w:sz w:val="24"/>
                <w:szCs w:val="24"/>
              </w:rPr>
              <w:t xml:space="preserv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5666C67F"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Josephine White </w:t>
            </w:r>
          </w:p>
        </w:tc>
        <w:tc>
          <w:tcPr>
            <w:tcW w:w="7086" w:type="dxa"/>
            <w:tcBorders>
              <w:top w:val="outset" w:sz="6" w:space="0" w:color="auto"/>
              <w:left w:val="outset" w:sz="6" w:space="0" w:color="auto"/>
              <w:bottom w:val="outset" w:sz="6" w:space="0" w:color="auto"/>
              <w:right w:val="outset" w:sz="6" w:space="0" w:color="auto"/>
            </w:tcBorders>
          </w:tcPr>
          <w:p w14:paraId="3FD9CC4E" w14:textId="77777777" w:rsidR="009E2977" w:rsidRPr="00E37379" w:rsidRDefault="009E2977" w:rsidP="00C60569">
            <w:pPr>
              <w:spacing w:after="160" w:line="256"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Improve coordination, delivery and evaluation of Governance committees to ensure effective governance of the organisation(WF14-4.5)</w:t>
            </w:r>
          </w:p>
        </w:tc>
      </w:tr>
      <w:tr w:rsidR="009E2977" w:rsidRPr="00E37379" w14:paraId="16FCB018"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hideMark/>
          </w:tcPr>
          <w:p w14:paraId="38702585"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61" w:history="1">
              <w:r w:rsidR="009E2977" w:rsidRPr="00E37379">
                <w:rPr>
                  <w:rFonts w:asciiTheme="minorHAnsi" w:eastAsiaTheme="minorHAnsi" w:hAnsiTheme="minorHAnsi" w:cstheme="minorBidi"/>
                  <w:color w:val="0000FF" w:themeColor="hyperlink"/>
                  <w:sz w:val="24"/>
                  <w:szCs w:val="24"/>
                  <w:u w:val="single"/>
                </w:rPr>
                <w:t>Communications support</w:t>
              </w:r>
            </w:hyperlink>
            <w:r w:rsidR="009E2977" w:rsidRPr="00E37379">
              <w:rPr>
                <w:rFonts w:asciiTheme="minorHAnsi" w:eastAsiaTheme="minorHAnsi" w:hAnsiTheme="minorHAnsi" w:cstheme="minorBidi"/>
                <w:sz w:val="24"/>
                <w:szCs w:val="24"/>
              </w:rPr>
              <w:t xml:space="preserv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415C418C"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Peter  Watson </w:t>
            </w:r>
          </w:p>
        </w:tc>
        <w:tc>
          <w:tcPr>
            <w:tcW w:w="7086" w:type="dxa"/>
            <w:tcBorders>
              <w:top w:val="outset" w:sz="6" w:space="0" w:color="auto"/>
              <w:left w:val="outset" w:sz="6" w:space="0" w:color="auto"/>
              <w:bottom w:val="outset" w:sz="6" w:space="0" w:color="auto"/>
              <w:right w:val="outset" w:sz="6" w:space="0" w:color="auto"/>
            </w:tcBorders>
          </w:tcPr>
          <w:p w14:paraId="0B4B76B9"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Implement staff survey communication plan (Better way to communicate the findings of the staff survey and raise awareness of the range of data collected by the organisation)(EFQM15)</w:t>
            </w:r>
          </w:p>
          <w:p w14:paraId="69164908"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Staff are unsure of our approach to internal communications(EFQM15)</w:t>
            </w:r>
          </w:p>
        </w:tc>
      </w:tr>
    </w:tbl>
    <w:p w14:paraId="76FC49AE" w14:textId="77777777" w:rsidR="009E2977" w:rsidRDefault="009E2977" w:rsidP="00C60569">
      <w:pPr>
        <w:spacing w:after="160" w:line="256" w:lineRule="auto"/>
        <w:rPr>
          <w:rFonts w:asciiTheme="minorHAnsi" w:eastAsiaTheme="minorHAnsi" w:hAnsiTheme="minorHAnsi" w:cstheme="minorBidi"/>
          <w:sz w:val="24"/>
          <w:szCs w:val="24"/>
        </w:rPr>
      </w:pPr>
    </w:p>
    <w:p w14:paraId="47A3848F" w14:textId="77777777" w:rsidR="009E2977" w:rsidRPr="00E37379" w:rsidRDefault="009E2977" w:rsidP="00C60569">
      <w:pPr>
        <w:spacing w:after="160" w:line="256" w:lineRule="auto"/>
        <w:rPr>
          <w:rFonts w:asciiTheme="minorHAnsi" w:eastAsiaTheme="minorHAnsi" w:hAnsiTheme="minorHAnsi" w:cstheme="minorBidi"/>
          <w:sz w:val="24"/>
          <w:szCs w:val="24"/>
        </w:rPr>
      </w:pPr>
    </w:p>
    <w:tbl>
      <w:tblPr>
        <w:tblW w:w="4913" w:type="pct"/>
        <w:tblCellSpacing w:w="0" w:type="dxa"/>
        <w:tblBorders>
          <w:top w:val="outset" w:sz="6" w:space="0" w:color="auto"/>
          <w:left w:val="outset" w:sz="6" w:space="0" w:color="auto"/>
          <w:bottom w:val="outset" w:sz="6" w:space="0" w:color="auto"/>
          <w:right w:val="outset" w:sz="6" w:space="0" w:color="auto"/>
        </w:tblBorders>
        <w:tblLayout w:type="fixed"/>
        <w:tblCellMar>
          <w:top w:w="20" w:type="dxa"/>
          <w:left w:w="20" w:type="dxa"/>
          <w:bottom w:w="20" w:type="dxa"/>
          <w:right w:w="20" w:type="dxa"/>
        </w:tblCellMar>
        <w:tblLook w:val="04A0" w:firstRow="1" w:lastRow="0" w:firstColumn="1" w:lastColumn="0" w:noHBand="0" w:noVBand="1"/>
      </w:tblPr>
      <w:tblGrid>
        <w:gridCol w:w="5354"/>
        <w:gridCol w:w="2032"/>
        <w:gridCol w:w="7813"/>
      </w:tblGrid>
      <w:tr w:rsidR="009E2977" w:rsidRPr="00E37379" w14:paraId="44F77287"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tcPr>
          <w:p w14:paraId="67212E73"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AIM 2 - SUSTAINABLE WORKFORCE</w:t>
            </w:r>
          </w:p>
        </w:tc>
        <w:tc>
          <w:tcPr>
            <w:tcW w:w="1843"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tcPr>
          <w:p w14:paraId="7EFFDD12" w14:textId="77777777" w:rsidR="009E2977" w:rsidRPr="00E37379" w:rsidRDefault="009E2977" w:rsidP="00C60569">
            <w:pPr>
              <w:spacing w:after="160" w:line="256" w:lineRule="auto"/>
              <w:rPr>
                <w:rFonts w:asciiTheme="minorHAnsi" w:eastAsiaTheme="minorHAnsi" w:hAnsiTheme="minorHAnsi" w:cstheme="minorBidi"/>
                <w:b/>
                <w:bCs/>
                <w:sz w:val="24"/>
                <w:szCs w:val="24"/>
              </w:rPr>
            </w:pPr>
          </w:p>
        </w:tc>
        <w:tc>
          <w:tcPr>
            <w:tcW w:w="7086" w:type="dxa"/>
            <w:tcBorders>
              <w:top w:val="outset" w:sz="6" w:space="0" w:color="auto"/>
              <w:left w:val="outset" w:sz="6" w:space="0" w:color="auto"/>
              <w:bottom w:val="outset" w:sz="6" w:space="0" w:color="auto"/>
              <w:right w:val="outset" w:sz="6" w:space="0" w:color="auto"/>
            </w:tcBorders>
            <w:shd w:val="clear" w:color="auto" w:fill="C6D9F1" w:themeFill="text2" w:themeFillTint="33"/>
          </w:tcPr>
          <w:p w14:paraId="38D0FFF0"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Ensuring that the right people are available to deliver AFHS. People have the right skills, in the right numbers and are in the right jobs.</w:t>
            </w:r>
          </w:p>
        </w:tc>
      </w:tr>
      <w:tr w:rsidR="009E2977" w:rsidRPr="00E37379" w14:paraId="25D80609"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hideMark/>
          </w:tcPr>
          <w:p w14:paraId="63F184CD"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 xml:space="preserve">Outputs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43808B8F"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 xml:space="preserve">Output Lead </w:t>
            </w:r>
          </w:p>
        </w:tc>
        <w:tc>
          <w:tcPr>
            <w:tcW w:w="7086" w:type="dxa"/>
            <w:tcBorders>
              <w:top w:val="outset" w:sz="6" w:space="0" w:color="auto"/>
              <w:left w:val="outset" w:sz="6" w:space="0" w:color="auto"/>
              <w:bottom w:val="outset" w:sz="6" w:space="0" w:color="auto"/>
              <w:right w:val="outset" w:sz="6" w:space="0" w:color="auto"/>
            </w:tcBorders>
          </w:tcPr>
          <w:p w14:paraId="3576B3AF"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Priorities</w:t>
            </w:r>
          </w:p>
        </w:tc>
      </w:tr>
      <w:tr w:rsidR="009E2977" w:rsidRPr="00E37379" w14:paraId="5FC090BD"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tcPr>
          <w:p w14:paraId="6B6C495B" w14:textId="77777777" w:rsidR="009E2977" w:rsidRPr="005549F1" w:rsidRDefault="00B50B94" w:rsidP="00C60569">
            <w:pPr>
              <w:spacing w:after="160" w:line="256" w:lineRule="auto"/>
              <w:rPr>
                <w:rFonts w:asciiTheme="minorHAnsi" w:eastAsiaTheme="minorHAnsi" w:hAnsiTheme="minorHAnsi" w:cstheme="minorBidi"/>
                <w:b/>
                <w:bCs/>
                <w:sz w:val="24"/>
                <w:szCs w:val="24"/>
                <w:u w:val="single"/>
              </w:rPr>
            </w:pPr>
            <w:hyperlink r:id="rId62" w:history="1">
              <w:r w:rsidR="009E2977" w:rsidRPr="005549F1">
                <w:rPr>
                  <w:rFonts w:asciiTheme="minorHAnsi" w:eastAsiaTheme="minorHAnsi" w:hAnsiTheme="minorHAnsi" w:cstheme="minorBidi"/>
                  <w:color w:val="0000FF" w:themeColor="hyperlink"/>
                  <w:sz w:val="24"/>
                  <w:szCs w:val="24"/>
                  <w:u w:val="single"/>
                </w:rPr>
                <w:t>Workforce Planning</w:t>
              </w:r>
            </w:hyperlink>
          </w:p>
        </w:tc>
        <w:tc>
          <w:tcPr>
            <w:tcW w:w="1843" w:type="dxa"/>
            <w:tcBorders>
              <w:top w:val="outset" w:sz="6" w:space="0" w:color="auto"/>
              <w:left w:val="outset" w:sz="6" w:space="0" w:color="auto"/>
              <w:bottom w:val="outset" w:sz="6" w:space="0" w:color="auto"/>
              <w:right w:val="outset" w:sz="6" w:space="0" w:color="auto"/>
            </w:tcBorders>
            <w:vAlign w:val="center"/>
          </w:tcPr>
          <w:p w14:paraId="344709D7" w14:textId="77777777" w:rsidR="009E2977" w:rsidRPr="00E37379" w:rsidRDefault="009E2977" w:rsidP="00C60569">
            <w:pPr>
              <w:spacing w:after="160" w:line="256" w:lineRule="auto"/>
              <w:rPr>
                <w:rFonts w:asciiTheme="minorHAnsi" w:eastAsiaTheme="minorHAnsi" w:hAnsiTheme="minorHAnsi" w:cstheme="minorBidi"/>
                <w:bCs/>
                <w:sz w:val="24"/>
                <w:szCs w:val="24"/>
              </w:rPr>
            </w:pPr>
            <w:r w:rsidRPr="00E37379">
              <w:rPr>
                <w:rFonts w:asciiTheme="minorHAnsi" w:eastAsiaTheme="minorHAnsi" w:hAnsiTheme="minorHAnsi" w:cstheme="minorBidi"/>
                <w:bCs/>
                <w:sz w:val="24"/>
                <w:szCs w:val="24"/>
              </w:rPr>
              <w:t>Josephine White</w:t>
            </w:r>
          </w:p>
        </w:tc>
        <w:tc>
          <w:tcPr>
            <w:tcW w:w="7086" w:type="dxa"/>
            <w:tcBorders>
              <w:top w:val="outset" w:sz="6" w:space="0" w:color="auto"/>
              <w:left w:val="outset" w:sz="6" w:space="0" w:color="auto"/>
              <w:bottom w:val="outset" w:sz="6" w:space="0" w:color="auto"/>
              <w:right w:val="outset" w:sz="6" w:space="0" w:color="auto"/>
            </w:tcBorders>
          </w:tcPr>
          <w:p w14:paraId="24515898" w14:textId="77777777" w:rsidR="009E2977" w:rsidRPr="00E37379" w:rsidRDefault="009E2977" w:rsidP="00C60569">
            <w:pPr>
              <w:spacing w:after="160" w:line="256" w:lineRule="auto"/>
              <w:rPr>
                <w:rFonts w:asciiTheme="minorHAnsi" w:eastAsiaTheme="minorHAnsi" w:hAnsiTheme="minorHAnsi" w:cstheme="minorBidi"/>
                <w:bCs/>
                <w:sz w:val="24"/>
                <w:szCs w:val="24"/>
              </w:rPr>
            </w:pPr>
            <w:r w:rsidRPr="00E37379">
              <w:rPr>
                <w:rFonts w:asciiTheme="minorHAnsi" w:eastAsiaTheme="minorHAnsi" w:hAnsiTheme="minorHAnsi" w:cstheme="minorBidi"/>
                <w:bCs/>
                <w:sz w:val="24"/>
                <w:szCs w:val="24"/>
              </w:rPr>
              <w:t>Implement commissioner informed workforce planning decisions(WS15)</w:t>
            </w:r>
            <w:r w:rsidRPr="00E37379">
              <w:rPr>
                <w:rFonts w:asciiTheme="minorHAnsi" w:eastAsiaTheme="minorHAnsi" w:hAnsiTheme="minorHAnsi" w:cstheme="minorBidi"/>
                <w:bCs/>
                <w:sz w:val="24"/>
                <w:szCs w:val="24"/>
              </w:rPr>
              <w:br/>
              <w:t>Introduce  a consistent approach to flexible working in year decisions at level of manager(WS15)</w:t>
            </w:r>
            <w:r>
              <w:rPr>
                <w:rFonts w:asciiTheme="minorHAnsi" w:eastAsiaTheme="minorHAnsi" w:hAnsiTheme="minorHAnsi" w:cstheme="minorBidi"/>
                <w:bCs/>
                <w:sz w:val="24"/>
                <w:szCs w:val="24"/>
              </w:rPr>
              <w:t>(WF14-1.5)</w:t>
            </w:r>
            <w:r>
              <w:rPr>
                <w:rFonts w:asciiTheme="minorHAnsi" w:eastAsiaTheme="minorHAnsi" w:hAnsiTheme="minorHAnsi" w:cstheme="minorBidi"/>
                <w:bCs/>
                <w:sz w:val="24"/>
                <w:szCs w:val="24"/>
              </w:rPr>
              <w:br/>
              <w:t>Continue to monitor the effectiveness of functional alignment</w:t>
            </w:r>
          </w:p>
        </w:tc>
      </w:tr>
      <w:tr w:rsidR="009E2977" w:rsidRPr="00E37379" w14:paraId="65EBA946"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hideMark/>
          </w:tcPr>
          <w:p w14:paraId="797D9479"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63" w:history="1">
              <w:r w:rsidR="009E2977" w:rsidRPr="00E37379">
                <w:rPr>
                  <w:rFonts w:asciiTheme="minorHAnsi" w:eastAsiaTheme="minorHAnsi" w:hAnsiTheme="minorHAnsi" w:cstheme="minorBidi"/>
                  <w:color w:val="0000FF" w:themeColor="hyperlink"/>
                  <w:sz w:val="24"/>
                  <w:szCs w:val="24"/>
                  <w:u w:val="single"/>
                </w:rPr>
                <w:t>Appropriate and timely workforce information</w:t>
              </w:r>
            </w:hyperlink>
            <w:r w:rsidR="009E2977" w:rsidRPr="00E37379">
              <w:rPr>
                <w:rFonts w:asciiTheme="minorHAnsi" w:eastAsiaTheme="minorHAnsi" w:hAnsiTheme="minorHAnsi" w:cstheme="minorBidi"/>
                <w:sz w:val="24"/>
                <w:szCs w:val="24"/>
              </w:rPr>
              <w:t xml:space="preserv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61B5E2C9"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Erin  Giles </w:t>
            </w:r>
          </w:p>
        </w:tc>
        <w:tc>
          <w:tcPr>
            <w:tcW w:w="7086" w:type="dxa"/>
            <w:tcBorders>
              <w:top w:val="outset" w:sz="6" w:space="0" w:color="auto"/>
              <w:left w:val="outset" w:sz="6" w:space="0" w:color="auto"/>
              <w:bottom w:val="outset" w:sz="6" w:space="0" w:color="auto"/>
              <w:right w:val="outset" w:sz="6" w:space="0" w:color="auto"/>
            </w:tcBorders>
          </w:tcPr>
          <w:p w14:paraId="19CA2A64" w14:textId="77777777" w:rsidR="009E2977"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Use high quality workforce data and contextual information to inform local workforce plans(WF15-2)</w:t>
            </w:r>
            <w:r>
              <w:rPr>
                <w:rFonts w:asciiTheme="minorHAnsi" w:eastAsiaTheme="minorHAnsi" w:hAnsiTheme="minorHAnsi" w:cstheme="minorBidi"/>
                <w:sz w:val="24"/>
                <w:szCs w:val="24"/>
              </w:rPr>
              <w:t xml:space="preserve">  </w:t>
            </w:r>
          </w:p>
          <w:p w14:paraId="7BC8EAFB" w14:textId="77777777" w:rsidR="009E2977" w:rsidRPr="00E37379" w:rsidRDefault="009E2977" w:rsidP="00C60569">
            <w:pPr>
              <w:spacing w:after="160" w:line="256"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A specific improvement action is to review and implement the data set that is required (for teams, CMT, governance committees etc)</w:t>
            </w:r>
          </w:p>
        </w:tc>
      </w:tr>
      <w:tr w:rsidR="009E2977" w:rsidRPr="00E37379" w14:paraId="15308EAE" w14:textId="77777777" w:rsidTr="0073142A">
        <w:trPr>
          <w:tblCellSpacing w:w="0" w:type="dxa"/>
        </w:trPr>
        <w:tc>
          <w:tcPr>
            <w:tcW w:w="4855" w:type="dxa"/>
            <w:tcBorders>
              <w:top w:val="outset" w:sz="6" w:space="0" w:color="auto"/>
              <w:left w:val="outset" w:sz="6" w:space="0" w:color="auto"/>
              <w:bottom w:val="outset" w:sz="6" w:space="0" w:color="auto"/>
              <w:right w:val="outset" w:sz="6" w:space="0" w:color="auto"/>
            </w:tcBorders>
            <w:vAlign w:val="center"/>
            <w:hideMark/>
          </w:tcPr>
          <w:p w14:paraId="1CC9D9A5"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64" w:history="1">
              <w:r w:rsidR="009E2977" w:rsidRPr="00E37379">
                <w:rPr>
                  <w:rFonts w:asciiTheme="minorHAnsi" w:eastAsiaTheme="minorHAnsi" w:hAnsiTheme="minorHAnsi" w:cstheme="minorBidi"/>
                  <w:color w:val="0000FF" w:themeColor="hyperlink"/>
                  <w:sz w:val="24"/>
                  <w:szCs w:val="24"/>
                  <w:u w:val="single"/>
                </w:rPr>
                <w:t>Delivery plan is resourced appropriately</w:t>
              </w:r>
            </w:hyperlink>
            <w:r w:rsidR="009E2977" w:rsidRPr="00E37379">
              <w:rPr>
                <w:rFonts w:asciiTheme="minorHAnsi" w:eastAsiaTheme="minorHAnsi" w:hAnsiTheme="minorHAnsi" w:cstheme="minorBidi"/>
                <w:sz w:val="24"/>
                <w:szCs w:val="24"/>
              </w:rPr>
              <w:t xml:space="preserv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06AF420C"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Jen  Burt </w:t>
            </w:r>
          </w:p>
        </w:tc>
        <w:tc>
          <w:tcPr>
            <w:tcW w:w="7086" w:type="dxa"/>
            <w:tcBorders>
              <w:top w:val="outset" w:sz="6" w:space="0" w:color="auto"/>
              <w:left w:val="outset" w:sz="6" w:space="0" w:color="auto"/>
              <w:bottom w:val="outset" w:sz="6" w:space="0" w:color="auto"/>
              <w:right w:val="outset" w:sz="6" w:space="0" w:color="auto"/>
            </w:tcBorders>
          </w:tcPr>
          <w:p w14:paraId="0C857531" w14:textId="77777777" w:rsidR="009E2977"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Facilitate movement between directorates </w:t>
            </w:r>
            <w:r>
              <w:rPr>
                <w:rFonts w:asciiTheme="minorHAnsi" w:eastAsiaTheme="minorHAnsi" w:hAnsiTheme="minorHAnsi" w:cstheme="minorBidi"/>
                <w:sz w:val="24"/>
                <w:szCs w:val="24"/>
              </w:rPr>
              <w:t xml:space="preserve">by embedding a new approach to </w:t>
            </w:r>
            <w:r w:rsidRPr="00E37379">
              <w:rPr>
                <w:rFonts w:asciiTheme="minorHAnsi" w:eastAsiaTheme="minorHAnsi" w:hAnsiTheme="minorHAnsi" w:cstheme="minorBidi"/>
                <w:sz w:val="24"/>
                <w:szCs w:val="24"/>
              </w:rPr>
              <w:t xml:space="preserve"> </w:t>
            </w:r>
            <w:r>
              <w:rPr>
                <w:rFonts w:asciiTheme="minorHAnsi" w:eastAsiaTheme="minorHAnsi" w:hAnsiTheme="minorHAnsi" w:cstheme="minorBidi"/>
                <w:sz w:val="24"/>
                <w:szCs w:val="24"/>
              </w:rPr>
              <w:t xml:space="preserve">creating </w:t>
            </w:r>
            <w:r w:rsidRPr="00E37379">
              <w:rPr>
                <w:rFonts w:asciiTheme="minorHAnsi" w:eastAsiaTheme="minorHAnsi" w:hAnsiTheme="minorHAnsi" w:cstheme="minorBidi"/>
                <w:sz w:val="24"/>
                <w:szCs w:val="24"/>
              </w:rPr>
              <w:t>a greater number of generic job descriptions(WS15)</w:t>
            </w:r>
          </w:p>
          <w:p w14:paraId="76EDA06E" w14:textId="77777777" w:rsidR="009E2977" w:rsidRPr="00E37379" w:rsidRDefault="009E2977" w:rsidP="00C60569">
            <w:pPr>
              <w:spacing w:after="160" w:line="256" w:lineRule="auto"/>
              <w:rPr>
                <w:rFonts w:asciiTheme="minorHAnsi" w:eastAsiaTheme="minorHAnsi" w:hAnsiTheme="minorHAnsi" w:cstheme="minorBidi"/>
                <w:sz w:val="24"/>
                <w:szCs w:val="24"/>
              </w:rPr>
            </w:pPr>
          </w:p>
        </w:tc>
      </w:tr>
    </w:tbl>
    <w:p w14:paraId="02DE604A" w14:textId="77777777" w:rsidR="009E2977" w:rsidRPr="00E37379" w:rsidRDefault="009E2977" w:rsidP="00C60569">
      <w:pPr>
        <w:spacing w:after="160" w:line="256" w:lineRule="auto"/>
        <w:rPr>
          <w:rFonts w:asciiTheme="minorHAnsi" w:eastAsiaTheme="minorHAnsi" w:hAnsiTheme="minorHAnsi" w:cstheme="minorBidi"/>
          <w:sz w:val="24"/>
          <w:szCs w:val="24"/>
        </w:rPr>
      </w:pPr>
    </w:p>
    <w:p w14:paraId="28209767" w14:textId="77777777" w:rsidR="009E2977" w:rsidRDefault="009E2977" w:rsidP="00C60569">
      <w:pPr>
        <w:spacing w:after="160" w:line="256" w:lineRule="auto"/>
        <w:rPr>
          <w:rFonts w:asciiTheme="minorHAnsi" w:eastAsiaTheme="minorHAnsi" w:hAnsiTheme="minorHAnsi" w:cstheme="minorBidi"/>
          <w:sz w:val="24"/>
          <w:szCs w:val="24"/>
        </w:rPr>
      </w:pPr>
    </w:p>
    <w:p w14:paraId="055D1DD2" w14:textId="77777777" w:rsidR="009E2977" w:rsidRDefault="009E2977" w:rsidP="00C60569">
      <w:pPr>
        <w:spacing w:after="160" w:line="256" w:lineRule="auto"/>
        <w:rPr>
          <w:rFonts w:asciiTheme="minorHAnsi" w:eastAsiaTheme="minorHAnsi" w:hAnsiTheme="minorHAnsi" w:cstheme="minorBidi"/>
          <w:sz w:val="24"/>
          <w:szCs w:val="24"/>
        </w:rPr>
      </w:pPr>
    </w:p>
    <w:tbl>
      <w:tblPr>
        <w:tblW w:w="4913" w:type="pct"/>
        <w:tblCellSpacing w:w="0" w:type="dxa"/>
        <w:tblBorders>
          <w:top w:val="outset" w:sz="6" w:space="0" w:color="auto"/>
          <w:left w:val="outset" w:sz="6" w:space="0" w:color="auto"/>
          <w:bottom w:val="outset" w:sz="6" w:space="0" w:color="auto"/>
          <w:right w:val="outset" w:sz="6" w:space="0" w:color="auto"/>
        </w:tblBorders>
        <w:tblLayout w:type="fixed"/>
        <w:tblCellMar>
          <w:top w:w="20" w:type="dxa"/>
          <w:left w:w="20" w:type="dxa"/>
          <w:bottom w:w="20" w:type="dxa"/>
          <w:right w:w="20" w:type="dxa"/>
        </w:tblCellMar>
        <w:tblLook w:val="04A0" w:firstRow="1" w:lastRow="0" w:firstColumn="1" w:lastColumn="0" w:noHBand="0" w:noVBand="1"/>
      </w:tblPr>
      <w:tblGrid>
        <w:gridCol w:w="4885"/>
        <w:gridCol w:w="1202"/>
        <w:gridCol w:w="1299"/>
        <w:gridCol w:w="7813"/>
      </w:tblGrid>
      <w:tr w:rsidR="009E2977" w:rsidRPr="00E37379" w14:paraId="0EB14B1A" w14:textId="77777777" w:rsidTr="0073142A">
        <w:trPr>
          <w:tblCellSpacing w:w="0" w:type="dxa"/>
        </w:trPr>
        <w:tc>
          <w:tcPr>
            <w:tcW w:w="4885"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tcPr>
          <w:p w14:paraId="604DABC6"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AIM 3 - CAPABLE WORKFORCE</w:t>
            </w:r>
          </w:p>
        </w:tc>
        <w:tc>
          <w:tcPr>
            <w:tcW w:w="2501" w:type="dxa"/>
            <w:gridSpan w:val="2"/>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tcPr>
          <w:p w14:paraId="1EC3A465" w14:textId="77777777" w:rsidR="009E2977" w:rsidRPr="00E37379" w:rsidRDefault="009E2977" w:rsidP="00C60569">
            <w:pPr>
              <w:spacing w:after="160" w:line="256" w:lineRule="auto"/>
              <w:rPr>
                <w:rFonts w:asciiTheme="minorHAnsi" w:eastAsiaTheme="minorHAnsi" w:hAnsiTheme="minorHAnsi" w:cstheme="minorBidi"/>
                <w:b/>
                <w:bCs/>
                <w:sz w:val="24"/>
                <w:szCs w:val="24"/>
              </w:rPr>
            </w:pPr>
          </w:p>
        </w:tc>
        <w:tc>
          <w:tcPr>
            <w:tcW w:w="7813" w:type="dxa"/>
            <w:tcBorders>
              <w:top w:val="outset" w:sz="6" w:space="0" w:color="auto"/>
              <w:left w:val="outset" w:sz="6" w:space="0" w:color="auto"/>
              <w:bottom w:val="outset" w:sz="6" w:space="0" w:color="auto"/>
              <w:right w:val="outset" w:sz="6" w:space="0" w:color="auto"/>
            </w:tcBorders>
            <w:shd w:val="clear" w:color="auto" w:fill="C6D9F1" w:themeFill="text2" w:themeFillTint="33"/>
          </w:tcPr>
          <w:p w14:paraId="52868BE2"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All staff have developed their knowledge, skills and attitudes to support their roles in delivering AFHS. All staff are effectively using the appraisal and PDP processes to identify and take responsibility for their own learning</w:t>
            </w:r>
          </w:p>
        </w:tc>
      </w:tr>
      <w:tr w:rsidR="009E2977" w:rsidRPr="00E37379" w14:paraId="51BF6EB6" w14:textId="77777777" w:rsidTr="0073142A">
        <w:trPr>
          <w:tblCellSpacing w:w="0" w:type="dxa"/>
        </w:trPr>
        <w:tc>
          <w:tcPr>
            <w:tcW w:w="4885" w:type="dxa"/>
            <w:tcBorders>
              <w:top w:val="outset" w:sz="6" w:space="0" w:color="auto"/>
              <w:left w:val="outset" w:sz="6" w:space="0" w:color="auto"/>
              <w:bottom w:val="outset" w:sz="6" w:space="0" w:color="auto"/>
              <w:right w:val="outset" w:sz="6" w:space="0" w:color="auto"/>
            </w:tcBorders>
            <w:vAlign w:val="center"/>
            <w:hideMark/>
          </w:tcPr>
          <w:p w14:paraId="429ACA6F"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 xml:space="preserve">Outputs </w:t>
            </w:r>
          </w:p>
        </w:tc>
        <w:tc>
          <w:tcPr>
            <w:tcW w:w="2501" w:type="dxa"/>
            <w:gridSpan w:val="2"/>
            <w:tcBorders>
              <w:top w:val="outset" w:sz="6" w:space="0" w:color="auto"/>
              <w:left w:val="outset" w:sz="6" w:space="0" w:color="auto"/>
              <w:bottom w:val="outset" w:sz="6" w:space="0" w:color="auto"/>
              <w:right w:val="outset" w:sz="6" w:space="0" w:color="auto"/>
            </w:tcBorders>
            <w:vAlign w:val="center"/>
            <w:hideMark/>
          </w:tcPr>
          <w:p w14:paraId="4754E1AF"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 xml:space="preserve">Output Lead </w:t>
            </w:r>
          </w:p>
        </w:tc>
        <w:tc>
          <w:tcPr>
            <w:tcW w:w="7813" w:type="dxa"/>
            <w:tcBorders>
              <w:top w:val="outset" w:sz="6" w:space="0" w:color="auto"/>
              <w:left w:val="outset" w:sz="6" w:space="0" w:color="auto"/>
              <w:bottom w:val="outset" w:sz="6" w:space="0" w:color="auto"/>
              <w:right w:val="outset" w:sz="6" w:space="0" w:color="auto"/>
            </w:tcBorders>
          </w:tcPr>
          <w:p w14:paraId="1E62DCDB"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Priorities</w:t>
            </w:r>
          </w:p>
        </w:tc>
      </w:tr>
      <w:tr w:rsidR="009E2977" w:rsidRPr="00E37379" w14:paraId="1440219C" w14:textId="77777777" w:rsidTr="0073142A">
        <w:trPr>
          <w:tblCellSpacing w:w="0" w:type="dxa"/>
        </w:trPr>
        <w:tc>
          <w:tcPr>
            <w:tcW w:w="4885" w:type="dxa"/>
            <w:tcBorders>
              <w:top w:val="outset" w:sz="6" w:space="0" w:color="auto"/>
              <w:left w:val="outset" w:sz="6" w:space="0" w:color="auto"/>
              <w:bottom w:val="outset" w:sz="6" w:space="0" w:color="auto"/>
              <w:right w:val="outset" w:sz="6" w:space="0" w:color="auto"/>
            </w:tcBorders>
            <w:vAlign w:val="center"/>
            <w:hideMark/>
          </w:tcPr>
          <w:p w14:paraId="38071BF4"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65" w:history="1">
              <w:r w:rsidR="009E2977" w:rsidRPr="00E37379">
                <w:rPr>
                  <w:rFonts w:asciiTheme="minorHAnsi" w:eastAsiaTheme="minorHAnsi" w:hAnsiTheme="minorHAnsi" w:cstheme="minorBidi"/>
                  <w:color w:val="0000FF" w:themeColor="hyperlink"/>
                  <w:sz w:val="24"/>
                  <w:szCs w:val="24"/>
                  <w:u w:val="single"/>
                </w:rPr>
                <w:t>Development of the Learning Programme &amp; delivery of staff training</w:t>
              </w:r>
            </w:hyperlink>
            <w:r w:rsidR="009E2977" w:rsidRPr="00E37379">
              <w:rPr>
                <w:rFonts w:asciiTheme="minorHAnsi" w:eastAsiaTheme="minorHAnsi" w:hAnsiTheme="minorHAnsi" w:cstheme="minorBidi"/>
                <w:sz w:val="24"/>
                <w:szCs w:val="24"/>
              </w:rPr>
              <w:t xml:space="preserve"> </w:t>
            </w:r>
          </w:p>
        </w:tc>
        <w:tc>
          <w:tcPr>
            <w:tcW w:w="2501" w:type="dxa"/>
            <w:gridSpan w:val="2"/>
            <w:tcBorders>
              <w:top w:val="outset" w:sz="6" w:space="0" w:color="auto"/>
              <w:left w:val="outset" w:sz="6" w:space="0" w:color="auto"/>
              <w:bottom w:val="outset" w:sz="6" w:space="0" w:color="auto"/>
              <w:right w:val="outset" w:sz="6" w:space="0" w:color="auto"/>
            </w:tcBorders>
            <w:vAlign w:val="center"/>
            <w:hideMark/>
          </w:tcPr>
          <w:p w14:paraId="03C81F55"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Catriona  Macmillan </w:t>
            </w:r>
          </w:p>
        </w:tc>
        <w:tc>
          <w:tcPr>
            <w:tcW w:w="7813" w:type="dxa"/>
            <w:tcBorders>
              <w:top w:val="outset" w:sz="6" w:space="0" w:color="auto"/>
              <w:left w:val="outset" w:sz="6" w:space="0" w:color="auto"/>
              <w:bottom w:val="outset" w:sz="6" w:space="0" w:color="auto"/>
              <w:right w:val="outset" w:sz="6" w:space="0" w:color="auto"/>
            </w:tcBorders>
          </w:tcPr>
          <w:p w14:paraId="2F66C27E"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Develop the skills and behaviours required for working collaboratively and flexibly across primary and secondary care, and across health and social care (WF15-5)</w:t>
            </w:r>
          </w:p>
        </w:tc>
      </w:tr>
      <w:tr w:rsidR="009E2977" w:rsidRPr="00E37379" w14:paraId="4EB19F5A" w14:textId="77777777" w:rsidTr="0073142A">
        <w:trPr>
          <w:tblCellSpacing w:w="0" w:type="dxa"/>
        </w:trPr>
        <w:tc>
          <w:tcPr>
            <w:tcW w:w="4885" w:type="dxa"/>
            <w:tcBorders>
              <w:top w:val="outset" w:sz="6" w:space="0" w:color="auto"/>
              <w:left w:val="outset" w:sz="6" w:space="0" w:color="auto"/>
              <w:bottom w:val="outset" w:sz="6" w:space="0" w:color="auto"/>
              <w:right w:val="outset" w:sz="6" w:space="0" w:color="auto"/>
            </w:tcBorders>
            <w:vAlign w:val="center"/>
            <w:hideMark/>
          </w:tcPr>
          <w:p w14:paraId="7B561C3C"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66" w:history="1">
              <w:r w:rsidR="009E2977" w:rsidRPr="00E37379">
                <w:rPr>
                  <w:rFonts w:asciiTheme="minorHAnsi" w:eastAsiaTheme="minorHAnsi" w:hAnsiTheme="minorHAnsi" w:cstheme="minorBidi"/>
                  <w:color w:val="0000FF" w:themeColor="hyperlink"/>
                  <w:sz w:val="24"/>
                  <w:szCs w:val="24"/>
                  <w:u w:val="single"/>
                </w:rPr>
                <w:t>KSF 90%review target</w:t>
              </w:r>
            </w:hyperlink>
            <w:r w:rsidR="009E2977" w:rsidRPr="00E37379">
              <w:rPr>
                <w:rFonts w:asciiTheme="minorHAnsi" w:eastAsiaTheme="minorHAnsi" w:hAnsiTheme="minorHAnsi" w:cstheme="minorBidi"/>
                <w:sz w:val="24"/>
                <w:szCs w:val="24"/>
              </w:rPr>
              <w:t xml:space="preserve"> </w:t>
            </w:r>
          </w:p>
        </w:tc>
        <w:tc>
          <w:tcPr>
            <w:tcW w:w="2501" w:type="dxa"/>
            <w:gridSpan w:val="2"/>
            <w:tcBorders>
              <w:top w:val="outset" w:sz="6" w:space="0" w:color="auto"/>
              <w:left w:val="outset" w:sz="6" w:space="0" w:color="auto"/>
              <w:bottom w:val="outset" w:sz="6" w:space="0" w:color="auto"/>
              <w:right w:val="outset" w:sz="6" w:space="0" w:color="auto"/>
            </w:tcBorders>
            <w:vAlign w:val="center"/>
            <w:hideMark/>
          </w:tcPr>
          <w:p w14:paraId="31861D56"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Catriona  Macmillan </w:t>
            </w:r>
          </w:p>
        </w:tc>
        <w:tc>
          <w:tcPr>
            <w:tcW w:w="7813" w:type="dxa"/>
            <w:tcBorders>
              <w:top w:val="outset" w:sz="6" w:space="0" w:color="auto"/>
              <w:left w:val="outset" w:sz="6" w:space="0" w:color="auto"/>
              <w:bottom w:val="outset" w:sz="6" w:space="0" w:color="auto"/>
              <w:right w:val="outset" w:sz="6" w:space="0" w:color="auto"/>
            </w:tcBorders>
          </w:tcPr>
          <w:p w14:paraId="01204988" w14:textId="7270CF4C" w:rsidR="009E2977" w:rsidRPr="00E37379" w:rsidRDefault="009E2977" w:rsidP="00C60569">
            <w:pPr>
              <w:contextualSpacing/>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Ensure that everyone has a meaningful conversation about their performance, their development and career aspirations(WF15-4)</w:t>
            </w:r>
            <w:r w:rsidRPr="00E37379">
              <w:rPr>
                <w:rFonts w:asciiTheme="minorHAnsi" w:eastAsiaTheme="minorHAnsi" w:hAnsiTheme="minorHAnsi" w:cstheme="minorBidi"/>
                <w:sz w:val="24"/>
                <w:szCs w:val="24"/>
              </w:rPr>
              <w:br/>
            </w:r>
            <w:r w:rsidR="00902FD4" w:rsidRPr="00E37379">
              <w:rPr>
                <w:rFonts w:asciiTheme="minorHAnsi" w:eastAsia="Calibri" w:hAnsiTheme="minorHAnsi" w:cs="Arial"/>
                <w:sz w:val="24"/>
                <w:szCs w:val="24"/>
              </w:rPr>
              <w:t>I</w:t>
            </w:r>
            <w:r w:rsidRPr="00E37379">
              <w:rPr>
                <w:rFonts w:asciiTheme="minorHAnsi" w:eastAsia="Calibri" w:hAnsiTheme="minorHAnsi" w:cs="Arial"/>
                <w:sz w:val="24"/>
                <w:szCs w:val="24"/>
              </w:rPr>
              <w:t xml:space="preserve"> am clear what my duties and responsibilities are (ES15)</w:t>
            </w:r>
            <w:r w:rsidRPr="00E37379">
              <w:rPr>
                <w:rFonts w:asciiTheme="minorHAnsi" w:eastAsia="Calibri" w:hAnsiTheme="minorHAnsi" w:cs="Arial"/>
                <w:sz w:val="24"/>
                <w:szCs w:val="24"/>
              </w:rPr>
              <w:br/>
            </w:r>
            <w:r w:rsidR="00902FD4" w:rsidRPr="00E37379">
              <w:rPr>
                <w:rFonts w:asciiTheme="minorHAnsi" w:eastAsia="Calibri" w:hAnsiTheme="minorHAnsi" w:cs="Arial"/>
                <w:sz w:val="24"/>
                <w:szCs w:val="24"/>
              </w:rPr>
              <w:t>I</w:t>
            </w:r>
            <w:r w:rsidRPr="00E37379">
              <w:rPr>
                <w:rFonts w:asciiTheme="minorHAnsi" w:eastAsia="Calibri" w:hAnsiTheme="minorHAnsi" w:cs="Arial"/>
                <w:sz w:val="24"/>
                <w:szCs w:val="24"/>
              </w:rPr>
              <w:t xml:space="preserve"> understand how my work fits into the overall aims of the Health Scotland(ES15)</w:t>
            </w:r>
            <w:r w:rsidRPr="00E37379">
              <w:rPr>
                <w:rFonts w:asciiTheme="minorHAnsi" w:eastAsia="Calibri" w:hAnsiTheme="minorHAnsi" w:cs="Arial"/>
                <w:sz w:val="24"/>
                <w:szCs w:val="24"/>
              </w:rPr>
              <w:br/>
            </w:r>
            <w:r w:rsidRPr="00E37379">
              <w:rPr>
                <w:rFonts w:asciiTheme="minorHAnsi" w:eastAsiaTheme="minorHAnsi" w:hAnsiTheme="minorHAnsi" w:cs="Arial"/>
                <w:sz w:val="24"/>
                <w:szCs w:val="24"/>
              </w:rPr>
              <w:t xml:space="preserve">Care of patients/service users is my Boards top priority(ES15)  </w:t>
            </w:r>
          </w:p>
        </w:tc>
      </w:tr>
      <w:tr w:rsidR="009E2977" w:rsidRPr="00E37379" w14:paraId="7D6F9169" w14:textId="77777777" w:rsidTr="0073142A">
        <w:trPr>
          <w:tblCellSpacing w:w="0" w:type="dxa"/>
        </w:trPr>
        <w:tc>
          <w:tcPr>
            <w:tcW w:w="4885" w:type="dxa"/>
            <w:tcBorders>
              <w:top w:val="outset" w:sz="6" w:space="0" w:color="auto"/>
              <w:left w:val="outset" w:sz="6" w:space="0" w:color="auto"/>
              <w:bottom w:val="outset" w:sz="6" w:space="0" w:color="auto"/>
              <w:right w:val="outset" w:sz="6" w:space="0" w:color="auto"/>
            </w:tcBorders>
          </w:tcPr>
          <w:p w14:paraId="0F3B1B56"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67" w:history="1">
              <w:r w:rsidR="009E2977" w:rsidRPr="00E37379">
                <w:rPr>
                  <w:rFonts w:asciiTheme="minorHAnsi" w:eastAsiaTheme="minorHAnsi" w:hAnsiTheme="minorHAnsi" w:cstheme="minorBidi"/>
                  <w:color w:val="0000FF" w:themeColor="hyperlink"/>
                  <w:sz w:val="24"/>
                  <w:szCs w:val="24"/>
                  <w:u w:val="single"/>
                </w:rPr>
                <w:t>L&amp;D advice and support to HS staff</w:t>
              </w:r>
            </w:hyperlink>
            <w:r w:rsidR="009E2977" w:rsidRPr="00E37379">
              <w:rPr>
                <w:rFonts w:asciiTheme="minorHAnsi" w:eastAsiaTheme="minorHAnsi" w:hAnsiTheme="minorHAnsi" w:cstheme="minorBidi"/>
                <w:sz w:val="24"/>
                <w:szCs w:val="24"/>
              </w:rPr>
              <w:t xml:space="preserve"> </w:t>
            </w:r>
          </w:p>
        </w:tc>
        <w:tc>
          <w:tcPr>
            <w:tcW w:w="2501" w:type="dxa"/>
            <w:gridSpan w:val="2"/>
            <w:tcBorders>
              <w:top w:val="outset" w:sz="6" w:space="0" w:color="auto"/>
              <w:left w:val="outset" w:sz="6" w:space="0" w:color="auto"/>
              <w:bottom w:val="outset" w:sz="6" w:space="0" w:color="auto"/>
              <w:right w:val="outset" w:sz="6" w:space="0" w:color="auto"/>
            </w:tcBorders>
          </w:tcPr>
          <w:p w14:paraId="699476CD"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Catriona MacMillan</w:t>
            </w:r>
          </w:p>
        </w:tc>
        <w:tc>
          <w:tcPr>
            <w:tcW w:w="7813" w:type="dxa"/>
            <w:tcBorders>
              <w:top w:val="outset" w:sz="6" w:space="0" w:color="auto"/>
              <w:left w:val="outset" w:sz="6" w:space="0" w:color="auto"/>
              <w:bottom w:val="outset" w:sz="6" w:space="0" w:color="auto"/>
              <w:right w:val="outset" w:sz="6" w:space="0" w:color="auto"/>
            </w:tcBorders>
          </w:tcPr>
          <w:p w14:paraId="7F9E7807" w14:textId="77777777" w:rsidR="009E2977" w:rsidRPr="00E37379" w:rsidRDefault="009E2977" w:rsidP="00C60569">
            <w:pPr>
              <w:spacing w:after="160" w:line="256" w:lineRule="auto"/>
              <w:rPr>
                <w:rFonts w:asciiTheme="minorHAnsi" w:eastAsiaTheme="minorHAnsi" w:hAnsiTheme="minorHAnsi" w:cstheme="minorBidi"/>
                <w:sz w:val="24"/>
                <w:szCs w:val="24"/>
              </w:rPr>
            </w:pPr>
          </w:p>
        </w:tc>
      </w:tr>
      <w:tr w:rsidR="009E2977" w:rsidRPr="00E37379" w14:paraId="169C5487" w14:textId="77777777" w:rsidTr="0073142A">
        <w:trPr>
          <w:tblCellSpacing w:w="0" w:type="dxa"/>
        </w:trPr>
        <w:tc>
          <w:tcPr>
            <w:tcW w:w="4885" w:type="dxa"/>
            <w:tcBorders>
              <w:top w:val="outset" w:sz="6" w:space="0" w:color="auto"/>
              <w:left w:val="outset" w:sz="6" w:space="0" w:color="auto"/>
              <w:bottom w:val="outset" w:sz="6" w:space="0" w:color="auto"/>
              <w:right w:val="outset" w:sz="6" w:space="0" w:color="auto"/>
            </w:tcBorders>
            <w:vAlign w:val="center"/>
            <w:hideMark/>
          </w:tcPr>
          <w:p w14:paraId="3C2A6680"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68" w:history="1">
              <w:r w:rsidR="009E2977" w:rsidRPr="00E37379">
                <w:rPr>
                  <w:rFonts w:asciiTheme="minorHAnsi" w:eastAsiaTheme="minorHAnsi" w:hAnsiTheme="minorHAnsi" w:cstheme="minorBidi"/>
                  <w:color w:val="0000FF" w:themeColor="hyperlink"/>
                  <w:sz w:val="24"/>
                  <w:szCs w:val="24"/>
                  <w:u w:val="single"/>
                </w:rPr>
                <w:t>Development and delivery of Staff Essentials for all HS staff</w:t>
              </w:r>
            </w:hyperlink>
            <w:r w:rsidR="009E2977" w:rsidRPr="00E37379">
              <w:rPr>
                <w:rFonts w:asciiTheme="minorHAnsi" w:eastAsiaTheme="minorHAnsi" w:hAnsiTheme="minorHAnsi" w:cstheme="minorBidi"/>
                <w:sz w:val="24"/>
                <w:szCs w:val="24"/>
              </w:rPr>
              <w:t xml:space="preserve"> </w:t>
            </w:r>
          </w:p>
        </w:tc>
        <w:tc>
          <w:tcPr>
            <w:tcW w:w="2501" w:type="dxa"/>
            <w:gridSpan w:val="2"/>
            <w:tcBorders>
              <w:top w:val="outset" w:sz="6" w:space="0" w:color="auto"/>
              <w:left w:val="outset" w:sz="6" w:space="0" w:color="auto"/>
              <w:bottom w:val="outset" w:sz="6" w:space="0" w:color="auto"/>
              <w:right w:val="outset" w:sz="6" w:space="0" w:color="auto"/>
            </w:tcBorders>
            <w:vAlign w:val="center"/>
            <w:hideMark/>
          </w:tcPr>
          <w:p w14:paraId="41AB11FE"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Catriona  Macmillan </w:t>
            </w:r>
          </w:p>
        </w:tc>
        <w:tc>
          <w:tcPr>
            <w:tcW w:w="7813" w:type="dxa"/>
            <w:tcBorders>
              <w:top w:val="outset" w:sz="6" w:space="0" w:color="auto"/>
              <w:left w:val="outset" w:sz="6" w:space="0" w:color="auto"/>
              <w:bottom w:val="outset" w:sz="6" w:space="0" w:color="auto"/>
              <w:right w:val="outset" w:sz="6" w:space="0" w:color="auto"/>
            </w:tcBorders>
          </w:tcPr>
          <w:p w14:paraId="5ADE20C7" w14:textId="77777777" w:rsidR="009E2977" w:rsidRPr="00E37379" w:rsidRDefault="009E2977" w:rsidP="00C60569">
            <w:pPr>
              <w:spacing w:after="160" w:line="256"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This will cover any identified priorities   e.g. </w:t>
            </w:r>
            <w:hyperlink r:id="rId69" w:history="1">
              <w:r w:rsidRPr="00A426C8">
                <w:rPr>
                  <w:rStyle w:val="Hyperlink"/>
                  <w:rFonts w:asciiTheme="minorHAnsi" w:eastAsiaTheme="minorHAnsi" w:hAnsiTheme="minorHAnsi" w:cstheme="minorBidi"/>
                  <w:sz w:val="24"/>
                  <w:szCs w:val="24"/>
                </w:rPr>
                <w:t>Ensuring staff are trained and supported in FOI implementation and FOI advice</w:t>
              </w:r>
            </w:hyperlink>
            <w:r>
              <w:rPr>
                <w:rFonts w:asciiTheme="minorHAnsi" w:eastAsiaTheme="minorHAnsi" w:hAnsiTheme="minorHAnsi" w:cstheme="minorBidi"/>
                <w:sz w:val="24"/>
                <w:szCs w:val="24"/>
              </w:rPr>
              <w:t xml:space="preserve"> (Christine Duncan)</w:t>
            </w:r>
          </w:p>
        </w:tc>
      </w:tr>
      <w:tr w:rsidR="009E2977" w:rsidRPr="00E37379" w14:paraId="242E5DC9" w14:textId="77777777" w:rsidTr="0073142A">
        <w:trPr>
          <w:tblCellSpacing w:w="0" w:type="dxa"/>
        </w:trPr>
        <w:tc>
          <w:tcPr>
            <w:tcW w:w="4885" w:type="dxa"/>
            <w:tcBorders>
              <w:top w:val="outset" w:sz="6" w:space="0" w:color="auto"/>
              <w:left w:val="outset" w:sz="6" w:space="0" w:color="auto"/>
              <w:bottom w:val="outset" w:sz="6" w:space="0" w:color="auto"/>
              <w:right w:val="outset" w:sz="6" w:space="0" w:color="auto"/>
            </w:tcBorders>
            <w:vAlign w:val="center"/>
            <w:hideMark/>
          </w:tcPr>
          <w:p w14:paraId="0663778B"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70" w:history="1">
              <w:r w:rsidR="009E2977" w:rsidRPr="00E37379">
                <w:rPr>
                  <w:rFonts w:asciiTheme="minorHAnsi" w:eastAsiaTheme="minorHAnsi" w:hAnsiTheme="minorHAnsi" w:cstheme="minorBidi"/>
                  <w:color w:val="0000FF" w:themeColor="hyperlink"/>
                  <w:sz w:val="24"/>
                  <w:szCs w:val="24"/>
                  <w:u w:val="single"/>
                </w:rPr>
                <w:t>HS Coaching Service for staff</w:t>
              </w:r>
            </w:hyperlink>
            <w:r w:rsidR="009E2977" w:rsidRPr="00E37379">
              <w:rPr>
                <w:rFonts w:asciiTheme="minorHAnsi" w:eastAsiaTheme="minorHAnsi" w:hAnsiTheme="minorHAnsi" w:cstheme="minorBidi"/>
                <w:sz w:val="24"/>
                <w:szCs w:val="24"/>
              </w:rPr>
              <w:t xml:space="preserve"> </w:t>
            </w:r>
          </w:p>
        </w:tc>
        <w:tc>
          <w:tcPr>
            <w:tcW w:w="2501" w:type="dxa"/>
            <w:gridSpan w:val="2"/>
            <w:tcBorders>
              <w:top w:val="outset" w:sz="6" w:space="0" w:color="auto"/>
              <w:left w:val="outset" w:sz="6" w:space="0" w:color="auto"/>
              <w:bottom w:val="outset" w:sz="6" w:space="0" w:color="auto"/>
              <w:right w:val="outset" w:sz="6" w:space="0" w:color="auto"/>
            </w:tcBorders>
            <w:vAlign w:val="center"/>
            <w:hideMark/>
          </w:tcPr>
          <w:p w14:paraId="30EDC153"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Catriona  Macmillan </w:t>
            </w:r>
          </w:p>
        </w:tc>
        <w:tc>
          <w:tcPr>
            <w:tcW w:w="7813" w:type="dxa"/>
            <w:tcBorders>
              <w:top w:val="outset" w:sz="6" w:space="0" w:color="auto"/>
              <w:left w:val="outset" w:sz="6" w:space="0" w:color="auto"/>
              <w:bottom w:val="outset" w:sz="6" w:space="0" w:color="auto"/>
              <w:right w:val="outset" w:sz="6" w:space="0" w:color="auto"/>
            </w:tcBorders>
          </w:tcPr>
          <w:p w14:paraId="2C1E5EFA" w14:textId="77777777" w:rsidR="009E2977" w:rsidRPr="00E37379" w:rsidRDefault="009E2977" w:rsidP="00C60569">
            <w:pPr>
              <w:spacing w:after="160" w:line="256"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continue to ensure that the coaching, mediation and investigation supports are fit for purpose</w:t>
            </w:r>
          </w:p>
        </w:tc>
      </w:tr>
      <w:tr w:rsidR="009E2977" w:rsidRPr="00E37379" w14:paraId="3589CDCD" w14:textId="77777777" w:rsidTr="0073142A">
        <w:trPr>
          <w:tblCellSpacing w:w="0" w:type="dxa"/>
        </w:trPr>
        <w:tc>
          <w:tcPr>
            <w:tcW w:w="4885" w:type="dxa"/>
            <w:tcBorders>
              <w:top w:val="outset" w:sz="6" w:space="0" w:color="auto"/>
              <w:left w:val="outset" w:sz="6" w:space="0" w:color="auto"/>
              <w:bottom w:val="outset" w:sz="6" w:space="0" w:color="auto"/>
              <w:right w:val="outset" w:sz="6" w:space="0" w:color="auto"/>
            </w:tcBorders>
            <w:vAlign w:val="center"/>
            <w:hideMark/>
          </w:tcPr>
          <w:p w14:paraId="21D0AE01"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71" w:history="1">
              <w:r w:rsidR="009E2977" w:rsidRPr="00E37379">
                <w:rPr>
                  <w:rFonts w:asciiTheme="minorHAnsi" w:eastAsiaTheme="minorHAnsi" w:hAnsiTheme="minorHAnsi" w:cstheme="minorBidi"/>
                  <w:color w:val="0000FF" w:themeColor="hyperlink"/>
                  <w:sz w:val="24"/>
                  <w:szCs w:val="24"/>
                  <w:u w:val="single"/>
                </w:rPr>
                <w:t>PhD Internships at NHS Health Scotland</w:t>
              </w:r>
            </w:hyperlink>
            <w:r w:rsidR="009E2977" w:rsidRPr="00E37379">
              <w:rPr>
                <w:rFonts w:asciiTheme="minorHAnsi" w:eastAsiaTheme="minorHAnsi" w:hAnsiTheme="minorHAnsi" w:cstheme="minorBidi"/>
                <w:sz w:val="24"/>
                <w:szCs w:val="24"/>
              </w:rPr>
              <w:t xml:space="preserve"> </w:t>
            </w:r>
          </w:p>
        </w:tc>
        <w:tc>
          <w:tcPr>
            <w:tcW w:w="2501" w:type="dxa"/>
            <w:gridSpan w:val="2"/>
            <w:tcBorders>
              <w:top w:val="outset" w:sz="6" w:space="0" w:color="auto"/>
              <w:left w:val="outset" w:sz="6" w:space="0" w:color="auto"/>
              <w:bottom w:val="outset" w:sz="6" w:space="0" w:color="auto"/>
              <w:right w:val="outset" w:sz="6" w:space="0" w:color="auto"/>
            </w:tcBorders>
            <w:vAlign w:val="center"/>
            <w:hideMark/>
          </w:tcPr>
          <w:p w14:paraId="5DB028DD"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 xml:space="preserve">Garth Reid </w:t>
            </w:r>
          </w:p>
        </w:tc>
        <w:tc>
          <w:tcPr>
            <w:tcW w:w="7813" w:type="dxa"/>
            <w:tcBorders>
              <w:top w:val="outset" w:sz="6" w:space="0" w:color="auto"/>
              <w:left w:val="outset" w:sz="6" w:space="0" w:color="auto"/>
              <w:bottom w:val="outset" w:sz="6" w:space="0" w:color="auto"/>
              <w:right w:val="outset" w:sz="6" w:space="0" w:color="auto"/>
            </w:tcBorders>
          </w:tcPr>
          <w:p w14:paraId="4A1C9195" w14:textId="77777777" w:rsidR="009E2977" w:rsidRDefault="009E2977" w:rsidP="00C60569">
            <w:pPr>
              <w:spacing w:after="160" w:line="256" w:lineRule="auto"/>
              <w:rPr>
                <w:rFonts w:asciiTheme="minorHAnsi" w:eastAsiaTheme="minorHAnsi" w:hAnsiTheme="minorHAnsi" w:cstheme="minorBidi"/>
                <w:sz w:val="24"/>
                <w:szCs w:val="24"/>
              </w:rPr>
            </w:pPr>
          </w:p>
          <w:p w14:paraId="4509DF2A" w14:textId="77777777" w:rsidR="009E2977" w:rsidRDefault="009E2977" w:rsidP="00C60569">
            <w:pPr>
              <w:spacing w:after="160" w:line="256" w:lineRule="auto"/>
              <w:rPr>
                <w:rFonts w:asciiTheme="minorHAnsi" w:eastAsiaTheme="minorHAnsi" w:hAnsiTheme="minorHAnsi" w:cstheme="minorBidi"/>
                <w:sz w:val="24"/>
                <w:szCs w:val="24"/>
              </w:rPr>
            </w:pPr>
          </w:p>
          <w:p w14:paraId="27A9BB79" w14:textId="77777777" w:rsidR="009E2977" w:rsidRPr="00E37379" w:rsidRDefault="009E2977" w:rsidP="00C60569">
            <w:pPr>
              <w:spacing w:after="160" w:line="256" w:lineRule="auto"/>
              <w:rPr>
                <w:rFonts w:asciiTheme="minorHAnsi" w:eastAsiaTheme="minorHAnsi" w:hAnsiTheme="minorHAnsi" w:cstheme="minorBidi"/>
                <w:sz w:val="24"/>
                <w:szCs w:val="24"/>
              </w:rPr>
            </w:pPr>
          </w:p>
        </w:tc>
      </w:tr>
      <w:tr w:rsidR="009E2977" w:rsidRPr="00E37379" w14:paraId="6B42713E" w14:textId="77777777" w:rsidTr="000D1D86">
        <w:trPr>
          <w:tblCellSpacing w:w="0" w:type="dxa"/>
        </w:trPr>
        <w:tc>
          <w:tcPr>
            <w:tcW w:w="6087" w:type="dxa"/>
            <w:gridSpan w:val="2"/>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tcPr>
          <w:p w14:paraId="3B14F31E"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 xml:space="preserve">AIM 4 -  EFFECTIVE LEADERSHIP AND MANAGEMENT </w:t>
            </w:r>
          </w:p>
        </w:tc>
        <w:tc>
          <w:tcPr>
            <w:tcW w:w="1299" w:type="dxa"/>
            <w:tcBorders>
              <w:top w:val="outset" w:sz="6" w:space="0" w:color="auto"/>
              <w:left w:val="outset" w:sz="6" w:space="0" w:color="auto"/>
              <w:bottom w:val="outset" w:sz="6" w:space="0" w:color="auto"/>
              <w:right w:val="outset" w:sz="6" w:space="0" w:color="auto"/>
            </w:tcBorders>
            <w:shd w:val="clear" w:color="auto" w:fill="C6D9F1" w:themeFill="text2" w:themeFillTint="33"/>
            <w:vAlign w:val="center"/>
          </w:tcPr>
          <w:p w14:paraId="2DBF9673" w14:textId="77777777" w:rsidR="009E2977" w:rsidRPr="00E37379" w:rsidRDefault="009E2977" w:rsidP="00C60569">
            <w:pPr>
              <w:spacing w:after="160" w:line="256" w:lineRule="auto"/>
              <w:rPr>
                <w:rFonts w:asciiTheme="minorHAnsi" w:eastAsiaTheme="minorHAnsi" w:hAnsiTheme="minorHAnsi" w:cstheme="minorBidi"/>
                <w:b/>
                <w:bCs/>
                <w:sz w:val="24"/>
                <w:szCs w:val="24"/>
              </w:rPr>
            </w:pPr>
          </w:p>
        </w:tc>
        <w:tc>
          <w:tcPr>
            <w:tcW w:w="7813" w:type="dxa"/>
            <w:tcBorders>
              <w:top w:val="outset" w:sz="6" w:space="0" w:color="auto"/>
              <w:left w:val="outset" w:sz="6" w:space="0" w:color="auto"/>
              <w:bottom w:val="outset" w:sz="6" w:space="0" w:color="auto"/>
              <w:right w:val="outset" w:sz="6" w:space="0" w:color="auto"/>
            </w:tcBorders>
            <w:shd w:val="clear" w:color="auto" w:fill="C6D9F1" w:themeFill="text2" w:themeFillTint="33"/>
          </w:tcPr>
          <w:p w14:paraId="29FB775F"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Effective Leadership and Management</w:t>
            </w:r>
          </w:p>
          <w:p w14:paraId="2F1F36D4"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Managers and Leaders are champions for AFHS and encourage, develop and support their teams to deliver effectively against AFHS priorities</w:t>
            </w:r>
          </w:p>
          <w:p w14:paraId="5B872926"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Focus on leadership for change</w:t>
            </w:r>
          </w:p>
        </w:tc>
      </w:tr>
      <w:tr w:rsidR="009E2977" w:rsidRPr="00E37379" w14:paraId="010E433B" w14:textId="77777777" w:rsidTr="000D1D86">
        <w:trPr>
          <w:tblCellSpacing w:w="0" w:type="dxa"/>
        </w:trPr>
        <w:tc>
          <w:tcPr>
            <w:tcW w:w="6087" w:type="dxa"/>
            <w:gridSpan w:val="2"/>
            <w:tcBorders>
              <w:top w:val="outset" w:sz="6" w:space="0" w:color="auto"/>
              <w:left w:val="outset" w:sz="6" w:space="0" w:color="auto"/>
              <w:bottom w:val="outset" w:sz="6" w:space="0" w:color="auto"/>
              <w:right w:val="outset" w:sz="6" w:space="0" w:color="auto"/>
            </w:tcBorders>
            <w:vAlign w:val="center"/>
            <w:hideMark/>
          </w:tcPr>
          <w:p w14:paraId="6EFF3A93"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 xml:space="preserve">Outputs </w:t>
            </w:r>
          </w:p>
        </w:tc>
        <w:tc>
          <w:tcPr>
            <w:tcW w:w="1299" w:type="dxa"/>
            <w:tcBorders>
              <w:top w:val="outset" w:sz="6" w:space="0" w:color="auto"/>
              <w:left w:val="outset" w:sz="6" w:space="0" w:color="auto"/>
              <w:bottom w:val="outset" w:sz="6" w:space="0" w:color="auto"/>
              <w:right w:val="outset" w:sz="6" w:space="0" w:color="auto"/>
            </w:tcBorders>
            <w:vAlign w:val="center"/>
            <w:hideMark/>
          </w:tcPr>
          <w:p w14:paraId="50771E8D"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 xml:space="preserve">Output Lead </w:t>
            </w:r>
          </w:p>
        </w:tc>
        <w:tc>
          <w:tcPr>
            <w:tcW w:w="7813" w:type="dxa"/>
            <w:tcBorders>
              <w:top w:val="outset" w:sz="6" w:space="0" w:color="auto"/>
              <w:left w:val="outset" w:sz="6" w:space="0" w:color="auto"/>
              <w:bottom w:val="outset" w:sz="6" w:space="0" w:color="auto"/>
              <w:right w:val="outset" w:sz="6" w:space="0" w:color="auto"/>
            </w:tcBorders>
          </w:tcPr>
          <w:p w14:paraId="04DBD886" w14:textId="77777777" w:rsidR="009E2977" w:rsidRPr="00E37379" w:rsidRDefault="009E2977" w:rsidP="00C60569">
            <w:pPr>
              <w:spacing w:after="160" w:line="256" w:lineRule="auto"/>
              <w:rPr>
                <w:rFonts w:asciiTheme="minorHAnsi" w:eastAsiaTheme="minorHAnsi" w:hAnsiTheme="minorHAnsi" w:cstheme="minorBidi"/>
                <w:b/>
                <w:bCs/>
                <w:sz w:val="24"/>
                <w:szCs w:val="24"/>
              </w:rPr>
            </w:pPr>
            <w:r w:rsidRPr="00E37379">
              <w:rPr>
                <w:rFonts w:asciiTheme="minorHAnsi" w:eastAsiaTheme="minorHAnsi" w:hAnsiTheme="minorHAnsi" w:cstheme="minorBidi"/>
                <w:b/>
                <w:bCs/>
                <w:sz w:val="24"/>
                <w:szCs w:val="24"/>
              </w:rPr>
              <w:t>Priorities</w:t>
            </w:r>
          </w:p>
        </w:tc>
      </w:tr>
      <w:tr w:rsidR="009E2977" w:rsidRPr="00E37379" w14:paraId="489174AA" w14:textId="77777777" w:rsidTr="000D1D86">
        <w:trPr>
          <w:tblCellSpacing w:w="0" w:type="dxa"/>
        </w:trPr>
        <w:tc>
          <w:tcPr>
            <w:tcW w:w="6087" w:type="dxa"/>
            <w:gridSpan w:val="2"/>
            <w:tcBorders>
              <w:top w:val="outset" w:sz="6" w:space="0" w:color="auto"/>
              <w:left w:val="outset" w:sz="6" w:space="0" w:color="auto"/>
              <w:bottom w:val="outset" w:sz="6" w:space="0" w:color="auto"/>
              <w:right w:val="outset" w:sz="6" w:space="0" w:color="auto"/>
            </w:tcBorders>
            <w:vAlign w:val="center"/>
            <w:hideMark/>
          </w:tcPr>
          <w:p w14:paraId="1B35EAE7"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72" w:history="1">
              <w:r w:rsidR="009E2977" w:rsidRPr="00E37379">
                <w:rPr>
                  <w:rFonts w:asciiTheme="minorHAnsi" w:eastAsiaTheme="minorHAnsi" w:hAnsiTheme="minorHAnsi" w:cstheme="minorBidi"/>
                  <w:color w:val="0000FF" w:themeColor="hyperlink"/>
                  <w:sz w:val="24"/>
                  <w:szCs w:val="24"/>
                  <w:u w:val="single"/>
                </w:rPr>
                <w:t>Core Line Management Workshops</w:t>
              </w:r>
            </w:hyperlink>
            <w:r w:rsidR="009E2977" w:rsidRPr="00E37379">
              <w:rPr>
                <w:rFonts w:asciiTheme="minorHAnsi" w:eastAsiaTheme="minorHAnsi" w:hAnsiTheme="minorHAnsi" w:cstheme="minorBidi"/>
                <w:sz w:val="24"/>
                <w:szCs w:val="24"/>
              </w:rPr>
              <w:t xml:space="preserve"> </w:t>
            </w:r>
          </w:p>
        </w:tc>
        <w:tc>
          <w:tcPr>
            <w:tcW w:w="1299" w:type="dxa"/>
            <w:tcBorders>
              <w:top w:val="outset" w:sz="6" w:space="0" w:color="auto"/>
              <w:left w:val="outset" w:sz="6" w:space="0" w:color="auto"/>
              <w:bottom w:val="outset" w:sz="6" w:space="0" w:color="auto"/>
              <w:right w:val="outset" w:sz="6" w:space="0" w:color="auto"/>
            </w:tcBorders>
            <w:vAlign w:val="center"/>
            <w:hideMark/>
          </w:tcPr>
          <w:p w14:paraId="7E8169CC"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Catriona  </w:t>
            </w:r>
            <w:r w:rsidRPr="00E37379">
              <w:rPr>
                <w:rFonts w:asciiTheme="minorHAnsi" w:eastAsiaTheme="minorHAnsi" w:hAnsiTheme="minorHAnsi" w:cstheme="minorBidi"/>
                <w:sz w:val="24"/>
                <w:szCs w:val="24"/>
              </w:rPr>
              <w:br/>
              <w:t xml:space="preserve">Macmillan </w:t>
            </w:r>
          </w:p>
        </w:tc>
        <w:tc>
          <w:tcPr>
            <w:tcW w:w="7813" w:type="dxa"/>
            <w:tcBorders>
              <w:top w:val="outset" w:sz="6" w:space="0" w:color="auto"/>
              <w:left w:val="outset" w:sz="6" w:space="0" w:color="auto"/>
              <w:bottom w:val="outset" w:sz="6" w:space="0" w:color="auto"/>
              <w:right w:val="outset" w:sz="6" w:space="0" w:color="auto"/>
            </w:tcBorders>
          </w:tcPr>
          <w:p w14:paraId="45C4A032" w14:textId="77777777" w:rsidR="009E2977" w:rsidRPr="00E37379" w:rsidRDefault="009E2977" w:rsidP="00C60569">
            <w:pPr>
              <w:contextualSpacing/>
              <w:rPr>
                <w:rFonts w:asciiTheme="minorHAnsi" w:eastAsiaTheme="minorHAnsi" w:hAnsiTheme="minorHAnsi" w:cs="Arial"/>
                <w:sz w:val="24"/>
                <w:szCs w:val="24"/>
              </w:rPr>
            </w:pPr>
            <w:r w:rsidRPr="00E37379">
              <w:rPr>
                <w:rFonts w:asciiTheme="minorHAnsi" w:eastAsiaTheme="minorHAnsi" w:hAnsiTheme="minorHAnsi" w:cstheme="minorBidi"/>
                <w:sz w:val="24"/>
                <w:szCs w:val="24"/>
              </w:rPr>
              <w:t>Ensure leaders at all levels and in all professions have the skills to support the workshop through change(WF15-9)</w:t>
            </w:r>
            <w:r w:rsidRPr="00E37379">
              <w:rPr>
                <w:rFonts w:asciiTheme="minorHAnsi" w:eastAsiaTheme="minorHAnsi" w:hAnsiTheme="minorHAnsi" w:cstheme="minorBidi"/>
                <w:sz w:val="24"/>
                <w:szCs w:val="24"/>
              </w:rPr>
              <w:br/>
            </w:r>
            <w:r>
              <w:rPr>
                <w:rFonts w:asciiTheme="minorHAnsi" w:eastAsiaTheme="minorHAnsi" w:hAnsiTheme="minorHAnsi" w:cs="Arial"/>
                <w:sz w:val="24"/>
                <w:szCs w:val="24"/>
              </w:rPr>
              <w:t>Continue to build local management capability (WF14-4.1)</w:t>
            </w:r>
          </w:p>
          <w:p w14:paraId="23428199" w14:textId="77777777" w:rsidR="009E2977" w:rsidRPr="00E37379" w:rsidRDefault="009E2977" w:rsidP="00C60569">
            <w:pPr>
              <w:contextualSpacing/>
              <w:rPr>
                <w:rFonts w:asciiTheme="minorHAnsi" w:eastAsia="Calibri" w:hAnsiTheme="minorHAnsi" w:cs="Arial"/>
                <w:sz w:val="24"/>
                <w:szCs w:val="24"/>
              </w:rPr>
            </w:pPr>
            <w:r w:rsidRPr="00E37379">
              <w:rPr>
                <w:rFonts w:asciiTheme="minorHAnsi" w:eastAsia="Calibri" w:hAnsiTheme="minorHAnsi" w:cs="Arial"/>
                <w:sz w:val="24"/>
                <w:szCs w:val="24"/>
              </w:rPr>
              <w:t>When changes are made at work I am clear how they will work out in practice(ES15) and CAG</w:t>
            </w:r>
          </w:p>
          <w:p w14:paraId="49727F7B" w14:textId="77777777" w:rsidR="009E2977" w:rsidRPr="00E37379" w:rsidRDefault="009E2977" w:rsidP="00C60569">
            <w:pPr>
              <w:contextualSpacing/>
              <w:rPr>
                <w:rFonts w:asciiTheme="minorHAnsi" w:eastAsiaTheme="minorHAnsi" w:hAnsiTheme="minorHAnsi" w:cstheme="minorBidi"/>
                <w:sz w:val="24"/>
                <w:szCs w:val="24"/>
              </w:rPr>
            </w:pPr>
            <w:r w:rsidRPr="00E37379">
              <w:rPr>
                <w:rFonts w:asciiTheme="minorHAnsi" w:eastAsia="Calibri" w:hAnsiTheme="minorHAnsi" w:cs="Arial"/>
                <w:sz w:val="24"/>
                <w:szCs w:val="24"/>
              </w:rPr>
              <w:t>In change it must be clear to staff what they are to do differently and what they are to give up(WS15)</w:t>
            </w:r>
          </w:p>
        </w:tc>
      </w:tr>
      <w:tr w:rsidR="009E2977" w:rsidRPr="00E37379" w14:paraId="72C2CAA4" w14:textId="77777777" w:rsidTr="000D1D86">
        <w:trPr>
          <w:tblCellSpacing w:w="0" w:type="dxa"/>
        </w:trPr>
        <w:tc>
          <w:tcPr>
            <w:tcW w:w="6087" w:type="dxa"/>
            <w:gridSpan w:val="2"/>
            <w:tcBorders>
              <w:top w:val="outset" w:sz="6" w:space="0" w:color="auto"/>
              <w:left w:val="outset" w:sz="6" w:space="0" w:color="auto"/>
              <w:bottom w:val="outset" w:sz="6" w:space="0" w:color="auto"/>
              <w:right w:val="outset" w:sz="6" w:space="0" w:color="auto"/>
            </w:tcBorders>
            <w:vAlign w:val="center"/>
          </w:tcPr>
          <w:p w14:paraId="0F357594"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73" w:history="1">
              <w:r w:rsidR="009E2977" w:rsidRPr="00E37379">
                <w:rPr>
                  <w:rFonts w:asciiTheme="minorHAnsi" w:eastAsiaTheme="minorHAnsi" w:hAnsiTheme="minorHAnsi" w:cstheme="minorBidi"/>
                  <w:color w:val="0000FF" w:themeColor="hyperlink"/>
                  <w:sz w:val="24"/>
                  <w:szCs w:val="24"/>
                  <w:u w:val="single"/>
                </w:rPr>
                <w:t>Leadership and Management Development</w:t>
              </w:r>
            </w:hyperlink>
          </w:p>
        </w:tc>
        <w:tc>
          <w:tcPr>
            <w:tcW w:w="1299" w:type="dxa"/>
            <w:tcBorders>
              <w:top w:val="outset" w:sz="6" w:space="0" w:color="auto"/>
              <w:left w:val="outset" w:sz="6" w:space="0" w:color="auto"/>
              <w:bottom w:val="outset" w:sz="6" w:space="0" w:color="auto"/>
              <w:right w:val="outset" w:sz="6" w:space="0" w:color="auto"/>
            </w:tcBorders>
            <w:vAlign w:val="center"/>
          </w:tcPr>
          <w:p w14:paraId="10EC5DC0"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Catriona MacMillan</w:t>
            </w:r>
          </w:p>
        </w:tc>
        <w:tc>
          <w:tcPr>
            <w:tcW w:w="7813" w:type="dxa"/>
            <w:tcBorders>
              <w:top w:val="outset" w:sz="6" w:space="0" w:color="auto"/>
              <w:left w:val="outset" w:sz="6" w:space="0" w:color="auto"/>
              <w:bottom w:val="outset" w:sz="6" w:space="0" w:color="auto"/>
              <w:right w:val="outset" w:sz="6" w:space="0" w:color="auto"/>
            </w:tcBorders>
          </w:tcPr>
          <w:p w14:paraId="56D53DF4"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Build leadership skills to lead /drive Quality Improvement(WF15-8)</w:t>
            </w:r>
            <w:r w:rsidRPr="00E37379">
              <w:rPr>
                <w:rFonts w:asciiTheme="minorHAnsi" w:eastAsiaTheme="minorHAnsi" w:hAnsiTheme="minorHAnsi" w:cstheme="minorBidi"/>
                <w:sz w:val="24"/>
                <w:szCs w:val="24"/>
              </w:rPr>
              <w:br/>
              <w:t>the evidence of the assessment was that this rarely drives improvement in performance(EFQM15)</w:t>
            </w:r>
            <w:r w:rsidRPr="00E37379">
              <w:rPr>
                <w:rFonts w:asciiTheme="minorHAnsi" w:eastAsiaTheme="minorHAnsi" w:hAnsiTheme="minorHAnsi" w:cstheme="minorBidi"/>
                <w:sz w:val="24"/>
                <w:szCs w:val="24"/>
              </w:rPr>
              <w:br/>
              <w:t xml:space="preserve">There is need for a shared corporate leadership culture where leaders are champions of our reputation and act as role models in terms of behaviours and </w:t>
            </w:r>
            <w:r w:rsidRPr="00E37379">
              <w:rPr>
                <w:rFonts w:asciiTheme="minorHAnsi" w:eastAsiaTheme="minorHAnsi" w:hAnsiTheme="minorHAnsi" w:cstheme="minorBidi"/>
                <w:sz w:val="24"/>
                <w:szCs w:val="24"/>
              </w:rPr>
              <w:lastRenderedPageBreak/>
              <w:t>values(EFQM15)(WS15)</w:t>
            </w:r>
            <w:r>
              <w:rPr>
                <w:rFonts w:asciiTheme="minorHAnsi" w:eastAsiaTheme="minorHAnsi" w:hAnsiTheme="minorHAnsi" w:cstheme="minorBidi"/>
                <w:sz w:val="24"/>
                <w:szCs w:val="24"/>
              </w:rPr>
              <w:t>(WF14-4.5)</w:t>
            </w:r>
            <w:r>
              <w:rPr>
                <w:rFonts w:asciiTheme="minorHAnsi" w:eastAsiaTheme="minorHAnsi" w:hAnsiTheme="minorHAnsi" w:cstheme="minorBidi"/>
                <w:sz w:val="24"/>
                <w:szCs w:val="24"/>
              </w:rPr>
              <w:br/>
              <w:t>Supporting the development of the leadership role and capability of the CLF (WF14-1.5)(Wilma Reid)</w:t>
            </w:r>
          </w:p>
          <w:p w14:paraId="4DB6A41D"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Greater evidence of collaborative not competitive leadership(WS15)</w:t>
            </w:r>
          </w:p>
        </w:tc>
      </w:tr>
      <w:tr w:rsidR="009E2977" w:rsidRPr="00E37379" w14:paraId="133F4100" w14:textId="77777777" w:rsidTr="000D1D86">
        <w:trPr>
          <w:tblCellSpacing w:w="0" w:type="dxa"/>
        </w:trPr>
        <w:tc>
          <w:tcPr>
            <w:tcW w:w="6087" w:type="dxa"/>
            <w:gridSpan w:val="2"/>
            <w:tcBorders>
              <w:top w:val="outset" w:sz="6" w:space="0" w:color="auto"/>
              <w:left w:val="outset" w:sz="6" w:space="0" w:color="auto"/>
              <w:bottom w:val="outset" w:sz="6" w:space="0" w:color="auto"/>
              <w:right w:val="outset" w:sz="6" w:space="0" w:color="auto"/>
            </w:tcBorders>
            <w:vAlign w:val="center"/>
            <w:hideMark/>
          </w:tcPr>
          <w:p w14:paraId="35E4FB2D" w14:textId="77777777" w:rsidR="009E2977" w:rsidRPr="00E37379" w:rsidRDefault="00B50B94" w:rsidP="00C60569">
            <w:pPr>
              <w:spacing w:after="160" w:line="256" w:lineRule="auto"/>
              <w:rPr>
                <w:rFonts w:asciiTheme="minorHAnsi" w:eastAsiaTheme="minorHAnsi" w:hAnsiTheme="minorHAnsi" w:cstheme="minorBidi"/>
                <w:sz w:val="24"/>
                <w:szCs w:val="24"/>
              </w:rPr>
            </w:pPr>
            <w:hyperlink r:id="rId74" w:history="1">
              <w:r w:rsidR="009E2977" w:rsidRPr="00E37379">
                <w:rPr>
                  <w:rFonts w:asciiTheme="minorHAnsi" w:eastAsiaTheme="minorHAnsi" w:hAnsiTheme="minorHAnsi" w:cstheme="minorBidi"/>
                  <w:color w:val="0000FF" w:themeColor="hyperlink"/>
                  <w:sz w:val="24"/>
                  <w:szCs w:val="24"/>
                  <w:u w:val="single"/>
                </w:rPr>
                <w:t>Management Essentials Cohort 3</w:t>
              </w:r>
            </w:hyperlink>
            <w:r w:rsidR="009E2977" w:rsidRPr="00E37379">
              <w:rPr>
                <w:rFonts w:asciiTheme="minorHAnsi" w:eastAsiaTheme="minorHAnsi" w:hAnsiTheme="minorHAnsi" w:cstheme="minorBidi"/>
                <w:sz w:val="24"/>
                <w:szCs w:val="24"/>
              </w:rPr>
              <w:t xml:space="preserve"> </w:t>
            </w:r>
          </w:p>
        </w:tc>
        <w:tc>
          <w:tcPr>
            <w:tcW w:w="1299" w:type="dxa"/>
            <w:tcBorders>
              <w:top w:val="outset" w:sz="6" w:space="0" w:color="auto"/>
              <w:left w:val="outset" w:sz="6" w:space="0" w:color="auto"/>
              <w:bottom w:val="outset" w:sz="6" w:space="0" w:color="auto"/>
              <w:right w:val="outset" w:sz="6" w:space="0" w:color="auto"/>
            </w:tcBorders>
            <w:vAlign w:val="center"/>
            <w:hideMark/>
          </w:tcPr>
          <w:p w14:paraId="2C84C218" w14:textId="77777777" w:rsidR="009E2977" w:rsidRPr="00E37379" w:rsidRDefault="009E2977" w:rsidP="00C60569">
            <w:pPr>
              <w:spacing w:after="160" w:line="256" w:lineRule="auto"/>
              <w:rPr>
                <w:rFonts w:asciiTheme="minorHAnsi" w:eastAsiaTheme="minorHAnsi" w:hAnsiTheme="minorHAnsi" w:cstheme="minorBidi"/>
                <w:sz w:val="24"/>
                <w:szCs w:val="24"/>
              </w:rPr>
            </w:pPr>
            <w:r w:rsidRPr="00E37379">
              <w:rPr>
                <w:rFonts w:asciiTheme="minorHAnsi" w:eastAsiaTheme="minorHAnsi" w:hAnsiTheme="minorHAnsi" w:cstheme="minorBidi"/>
                <w:sz w:val="24"/>
                <w:szCs w:val="24"/>
              </w:rPr>
              <w:t>Catriona  </w:t>
            </w:r>
            <w:r w:rsidRPr="00E37379">
              <w:rPr>
                <w:rFonts w:asciiTheme="minorHAnsi" w:eastAsiaTheme="minorHAnsi" w:hAnsiTheme="minorHAnsi" w:cstheme="minorBidi"/>
                <w:sz w:val="24"/>
                <w:szCs w:val="24"/>
              </w:rPr>
              <w:br/>
              <w:t xml:space="preserve">Macmillan </w:t>
            </w:r>
          </w:p>
        </w:tc>
        <w:tc>
          <w:tcPr>
            <w:tcW w:w="7813" w:type="dxa"/>
            <w:tcBorders>
              <w:top w:val="outset" w:sz="6" w:space="0" w:color="auto"/>
              <w:left w:val="outset" w:sz="6" w:space="0" w:color="auto"/>
              <w:bottom w:val="outset" w:sz="6" w:space="0" w:color="auto"/>
              <w:right w:val="outset" w:sz="6" w:space="0" w:color="auto"/>
            </w:tcBorders>
          </w:tcPr>
          <w:p w14:paraId="7C16D6E6" w14:textId="77777777" w:rsidR="009E2977" w:rsidRPr="00E37379" w:rsidRDefault="009E2977" w:rsidP="00C60569">
            <w:pPr>
              <w:spacing w:after="160" w:line="256" w:lineRule="auto"/>
              <w:rPr>
                <w:rFonts w:asciiTheme="minorHAnsi" w:eastAsiaTheme="minorHAnsi" w:hAnsiTheme="minorHAnsi" w:cstheme="minorBidi"/>
                <w:sz w:val="24"/>
                <w:szCs w:val="24"/>
              </w:rPr>
            </w:pPr>
          </w:p>
        </w:tc>
      </w:tr>
    </w:tbl>
    <w:p w14:paraId="7CAD51D2" w14:textId="77777777" w:rsidR="009E2977" w:rsidRDefault="009E2977" w:rsidP="00C60569">
      <w:pPr>
        <w:rPr>
          <w:rFonts w:ascii="Arial" w:hAnsi="Arial" w:cs="Arial"/>
          <w:b/>
          <w:sz w:val="28"/>
          <w:szCs w:val="28"/>
        </w:rPr>
        <w:sectPr w:rsidR="009E2977" w:rsidSect="00983B39">
          <w:pgSz w:w="16838" w:h="11906" w:orient="landscape"/>
          <w:pgMar w:top="720" w:right="720" w:bottom="720" w:left="720" w:header="709" w:footer="709" w:gutter="0"/>
          <w:cols w:space="708"/>
          <w:docGrid w:linePitch="360"/>
        </w:sectPr>
      </w:pPr>
    </w:p>
    <w:p w14:paraId="5C4C40B2" w14:textId="288D3F32" w:rsidR="009E2977" w:rsidRPr="00617A87" w:rsidRDefault="009E2977" w:rsidP="00C60569">
      <w:pPr>
        <w:ind w:firstLine="360"/>
        <w:rPr>
          <w:rFonts w:ascii="Arial" w:hAnsi="Arial" w:cs="Arial"/>
          <w:b/>
          <w:sz w:val="28"/>
          <w:szCs w:val="28"/>
        </w:rPr>
      </w:pPr>
      <w:r>
        <w:rPr>
          <w:rFonts w:ascii="Arial" w:hAnsi="Arial" w:cs="Arial"/>
          <w:b/>
          <w:sz w:val="28"/>
          <w:szCs w:val="28"/>
        </w:rPr>
        <w:lastRenderedPageBreak/>
        <w:t xml:space="preserve">Section </w:t>
      </w:r>
      <w:r w:rsidR="000B7946">
        <w:rPr>
          <w:rFonts w:ascii="Arial" w:hAnsi="Arial" w:cs="Arial"/>
          <w:b/>
          <w:sz w:val="28"/>
          <w:szCs w:val="28"/>
        </w:rPr>
        <w:t>6.</w:t>
      </w:r>
      <w:r>
        <w:rPr>
          <w:rFonts w:ascii="Arial" w:hAnsi="Arial" w:cs="Arial"/>
          <w:b/>
          <w:sz w:val="28"/>
          <w:szCs w:val="28"/>
        </w:rPr>
        <w:t xml:space="preserve">6: </w:t>
      </w:r>
      <w:r w:rsidRPr="006E46D3">
        <w:rPr>
          <w:rFonts w:ascii="Arial" w:hAnsi="Arial" w:cs="Arial"/>
          <w:b/>
          <w:sz w:val="28"/>
          <w:szCs w:val="28"/>
        </w:rPr>
        <w:t>Delivering and Monitoring this Workforce Plan</w:t>
      </w:r>
    </w:p>
    <w:p w14:paraId="58C33CF1" w14:textId="57A724AA" w:rsidR="009E2977" w:rsidRDefault="009E2977" w:rsidP="00C60569">
      <w:pPr>
        <w:ind w:left="360"/>
        <w:rPr>
          <w:rFonts w:ascii="Arial" w:hAnsi="Arial" w:cs="Arial"/>
          <w:sz w:val="24"/>
          <w:szCs w:val="24"/>
        </w:rPr>
      </w:pPr>
      <w:r w:rsidRPr="006E46D3">
        <w:rPr>
          <w:rFonts w:ascii="Arial" w:hAnsi="Arial" w:cs="Arial"/>
          <w:sz w:val="24"/>
          <w:szCs w:val="24"/>
        </w:rPr>
        <w:t>This Workforce Plan sits alongside the 201</w:t>
      </w:r>
      <w:r>
        <w:rPr>
          <w:rFonts w:ascii="Arial" w:hAnsi="Arial" w:cs="Arial"/>
          <w:sz w:val="24"/>
          <w:szCs w:val="24"/>
        </w:rPr>
        <w:t>5</w:t>
      </w:r>
      <w:r w:rsidRPr="006E46D3">
        <w:rPr>
          <w:rFonts w:ascii="Arial" w:hAnsi="Arial" w:cs="Arial"/>
          <w:sz w:val="24"/>
          <w:szCs w:val="24"/>
        </w:rPr>
        <w:t>-1</w:t>
      </w:r>
      <w:r>
        <w:rPr>
          <w:rFonts w:ascii="Arial" w:hAnsi="Arial" w:cs="Arial"/>
          <w:sz w:val="24"/>
          <w:szCs w:val="24"/>
        </w:rPr>
        <w:t>6</w:t>
      </w:r>
      <w:r w:rsidRPr="006E46D3">
        <w:rPr>
          <w:rFonts w:ascii="Arial" w:hAnsi="Arial" w:cs="Arial"/>
          <w:sz w:val="24"/>
          <w:szCs w:val="24"/>
        </w:rPr>
        <w:t xml:space="preserve"> Delivery Plan and the 201</w:t>
      </w:r>
      <w:r>
        <w:rPr>
          <w:rFonts w:ascii="Arial" w:hAnsi="Arial" w:cs="Arial"/>
          <w:sz w:val="24"/>
          <w:szCs w:val="24"/>
        </w:rPr>
        <w:t>5</w:t>
      </w:r>
      <w:r w:rsidRPr="006E46D3">
        <w:rPr>
          <w:rFonts w:ascii="Arial" w:hAnsi="Arial" w:cs="Arial"/>
          <w:sz w:val="24"/>
          <w:szCs w:val="24"/>
        </w:rPr>
        <w:t>-1</w:t>
      </w:r>
      <w:r>
        <w:rPr>
          <w:rFonts w:ascii="Arial" w:hAnsi="Arial" w:cs="Arial"/>
          <w:sz w:val="24"/>
          <w:szCs w:val="24"/>
        </w:rPr>
        <w:t>6</w:t>
      </w:r>
      <w:r w:rsidRPr="006E46D3">
        <w:rPr>
          <w:rFonts w:ascii="Arial" w:hAnsi="Arial" w:cs="Arial"/>
          <w:sz w:val="24"/>
          <w:szCs w:val="24"/>
        </w:rPr>
        <w:t xml:space="preserve"> Staff Governance Action Plan.  </w:t>
      </w:r>
    </w:p>
    <w:p w14:paraId="58FD66CF" w14:textId="42367CBA" w:rsidR="009E2977" w:rsidRPr="00801A7D" w:rsidRDefault="009E2977" w:rsidP="00C60569">
      <w:pPr>
        <w:ind w:left="360"/>
        <w:rPr>
          <w:rFonts w:ascii="Arial" w:hAnsi="Arial" w:cs="Arial"/>
          <w:sz w:val="24"/>
          <w:szCs w:val="24"/>
        </w:rPr>
      </w:pPr>
      <w:r>
        <w:rPr>
          <w:rFonts w:ascii="Arial" w:hAnsi="Arial" w:cs="Arial"/>
          <w:sz w:val="24"/>
          <w:szCs w:val="24"/>
        </w:rPr>
        <w:t xml:space="preserve">The drive towards improving our approach against EFQM model has also led to the development of a number of action plans which will have links to the workforce plan. </w:t>
      </w:r>
      <w:r w:rsidRPr="006E46D3">
        <w:rPr>
          <w:rFonts w:ascii="Arial" w:hAnsi="Arial" w:cs="Arial"/>
          <w:sz w:val="24"/>
          <w:szCs w:val="24"/>
        </w:rPr>
        <w:t xml:space="preserve">Many of the actions, but not exclusively so, sit with the People and Performance team to lead but each of them requires cross organisational commitment and leadership.  </w:t>
      </w:r>
    </w:p>
    <w:p w14:paraId="0D2FC9B8" w14:textId="6C355AC4" w:rsidR="009E2977" w:rsidRPr="00801A7D" w:rsidRDefault="009E2977" w:rsidP="00C60569">
      <w:pPr>
        <w:ind w:left="360"/>
        <w:rPr>
          <w:rFonts w:ascii="Arial" w:hAnsi="Arial" w:cs="Arial"/>
          <w:sz w:val="24"/>
          <w:szCs w:val="24"/>
        </w:rPr>
      </w:pPr>
      <w:r w:rsidRPr="006E46D3">
        <w:rPr>
          <w:rFonts w:ascii="Arial" w:hAnsi="Arial" w:cs="Arial"/>
          <w:sz w:val="24"/>
          <w:szCs w:val="24"/>
        </w:rPr>
        <w:t xml:space="preserve">NHS Health Scotland works in partnership to ensure the development, implementation and monitoring of this Workforce Plan relies on strong and </w:t>
      </w:r>
      <w:r w:rsidR="005549F1">
        <w:rPr>
          <w:rFonts w:ascii="Arial" w:hAnsi="Arial" w:cs="Arial"/>
          <w:sz w:val="24"/>
          <w:szCs w:val="24"/>
        </w:rPr>
        <w:t>consistent partnership working.</w:t>
      </w:r>
      <w:r w:rsidRPr="006E46D3">
        <w:rPr>
          <w:rFonts w:ascii="Arial" w:hAnsi="Arial" w:cs="Arial"/>
          <w:sz w:val="24"/>
          <w:szCs w:val="24"/>
        </w:rPr>
        <w:t xml:space="preserve"> Progress against the development priorities in the Workforce Plan will be reported through routine reporting to every meeting of the Partn</w:t>
      </w:r>
      <w:r w:rsidR="005549F1">
        <w:rPr>
          <w:rFonts w:ascii="Arial" w:hAnsi="Arial" w:cs="Arial"/>
          <w:sz w:val="24"/>
          <w:szCs w:val="24"/>
        </w:rPr>
        <w:t xml:space="preserve">ership Forum through the year. </w:t>
      </w:r>
      <w:r w:rsidRPr="006E46D3">
        <w:rPr>
          <w:rFonts w:ascii="Arial" w:hAnsi="Arial" w:cs="Arial"/>
          <w:sz w:val="24"/>
          <w:szCs w:val="24"/>
        </w:rPr>
        <w:t>The Partnership Forum</w:t>
      </w:r>
      <w:r>
        <w:rPr>
          <w:rFonts w:ascii="Arial" w:hAnsi="Arial" w:cs="Arial"/>
          <w:sz w:val="24"/>
          <w:szCs w:val="24"/>
        </w:rPr>
        <w:t xml:space="preserve"> has </w:t>
      </w:r>
      <w:r w:rsidRPr="006E46D3">
        <w:rPr>
          <w:rFonts w:ascii="Arial" w:hAnsi="Arial" w:cs="Arial"/>
          <w:sz w:val="24"/>
          <w:szCs w:val="24"/>
        </w:rPr>
        <w:t>also formally review</w:t>
      </w:r>
      <w:r>
        <w:rPr>
          <w:rFonts w:ascii="Arial" w:hAnsi="Arial" w:cs="Arial"/>
          <w:sz w:val="24"/>
          <w:szCs w:val="24"/>
        </w:rPr>
        <w:t>ed</w:t>
      </w:r>
      <w:r w:rsidRPr="006E46D3">
        <w:rPr>
          <w:rFonts w:ascii="Arial" w:hAnsi="Arial" w:cs="Arial"/>
          <w:sz w:val="24"/>
          <w:szCs w:val="24"/>
        </w:rPr>
        <w:t xml:space="preserve"> the Workforce Plan in </w:t>
      </w:r>
      <w:r>
        <w:rPr>
          <w:rFonts w:ascii="Arial" w:hAnsi="Arial" w:cs="Arial"/>
          <w:sz w:val="24"/>
          <w:szCs w:val="24"/>
        </w:rPr>
        <w:t>March</w:t>
      </w:r>
      <w:r w:rsidR="005549F1">
        <w:rPr>
          <w:rFonts w:ascii="Arial" w:hAnsi="Arial" w:cs="Arial"/>
          <w:sz w:val="24"/>
          <w:szCs w:val="24"/>
        </w:rPr>
        <w:t xml:space="preserve"> </w:t>
      </w:r>
      <w:r>
        <w:rPr>
          <w:rFonts w:ascii="Arial" w:hAnsi="Arial" w:cs="Arial"/>
          <w:sz w:val="24"/>
          <w:szCs w:val="24"/>
        </w:rPr>
        <w:t>2015</w:t>
      </w:r>
      <w:r w:rsidRPr="006E46D3">
        <w:rPr>
          <w:rFonts w:ascii="Arial" w:hAnsi="Arial" w:cs="Arial"/>
          <w:sz w:val="24"/>
          <w:szCs w:val="24"/>
        </w:rPr>
        <w:t xml:space="preserve"> and use this as the basis on which workforce development priorities for 201</w:t>
      </w:r>
      <w:r>
        <w:rPr>
          <w:rFonts w:ascii="Arial" w:hAnsi="Arial" w:cs="Arial"/>
          <w:sz w:val="24"/>
          <w:szCs w:val="24"/>
        </w:rPr>
        <w:t>5</w:t>
      </w:r>
      <w:r w:rsidRPr="006E46D3">
        <w:rPr>
          <w:rFonts w:ascii="Arial" w:hAnsi="Arial" w:cs="Arial"/>
          <w:sz w:val="24"/>
          <w:szCs w:val="24"/>
        </w:rPr>
        <w:t>-1</w:t>
      </w:r>
      <w:r>
        <w:rPr>
          <w:rFonts w:ascii="Arial" w:hAnsi="Arial" w:cs="Arial"/>
          <w:sz w:val="24"/>
          <w:szCs w:val="24"/>
        </w:rPr>
        <w:t>6</w:t>
      </w:r>
      <w:r w:rsidRPr="006E46D3">
        <w:rPr>
          <w:rFonts w:ascii="Arial" w:hAnsi="Arial" w:cs="Arial"/>
          <w:sz w:val="24"/>
          <w:szCs w:val="24"/>
        </w:rPr>
        <w:t xml:space="preserve"> are proposed.</w:t>
      </w:r>
    </w:p>
    <w:p w14:paraId="0B8F9FE5" w14:textId="3EBF7E2C" w:rsidR="009E2977" w:rsidRPr="00801A7D" w:rsidRDefault="009E2977" w:rsidP="00C60569">
      <w:pPr>
        <w:ind w:left="360"/>
        <w:rPr>
          <w:rFonts w:ascii="Arial" w:hAnsi="Arial" w:cs="Arial"/>
          <w:sz w:val="24"/>
          <w:szCs w:val="24"/>
        </w:rPr>
      </w:pPr>
      <w:r w:rsidRPr="006E46D3">
        <w:rPr>
          <w:rFonts w:ascii="Arial" w:hAnsi="Arial" w:cs="Arial"/>
          <w:sz w:val="24"/>
          <w:szCs w:val="24"/>
        </w:rPr>
        <w:t xml:space="preserve">This </w:t>
      </w:r>
      <w:r>
        <w:rPr>
          <w:rFonts w:ascii="Arial" w:hAnsi="Arial" w:cs="Arial"/>
          <w:sz w:val="24"/>
          <w:szCs w:val="24"/>
        </w:rPr>
        <w:t xml:space="preserve">Plan also includes the following </w:t>
      </w:r>
      <w:r w:rsidRPr="006E46D3">
        <w:rPr>
          <w:rFonts w:ascii="Arial" w:hAnsi="Arial" w:cs="Arial"/>
          <w:sz w:val="24"/>
          <w:szCs w:val="24"/>
        </w:rPr>
        <w:t>key targets:</w:t>
      </w:r>
    </w:p>
    <w:p w14:paraId="1FF5DADA" w14:textId="77777777" w:rsidR="009E2977" w:rsidRPr="00243622" w:rsidRDefault="009E2977" w:rsidP="00AB2A60">
      <w:pPr>
        <w:pStyle w:val="ListParagraph"/>
        <w:numPr>
          <w:ilvl w:val="0"/>
          <w:numId w:val="46"/>
        </w:numPr>
        <w:spacing w:after="0" w:line="240" w:lineRule="auto"/>
        <w:rPr>
          <w:rFonts w:ascii="Arial" w:hAnsi="Arial" w:cs="Arial"/>
          <w:sz w:val="24"/>
          <w:szCs w:val="24"/>
        </w:rPr>
      </w:pPr>
      <w:r w:rsidRPr="00243622">
        <w:rPr>
          <w:rFonts w:ascii="Arial" w:hAnsi="Arial" w:cs="Arial"/>
          <w:sz w:val="24"/>
          <w:szCs w:val="24"/>
        </w:rPr>
        <w:t>That a 5% efficiency saving will be achieved in the staff budget during 201</w:t>
      </w:r>
      <w:r>
        <w:rPr>
          <w:rFonts w:ascii="Arial" w:hAnsi="Arial" w:cs="Arial"/>
          <w:sz w:val="24"/>
          <w:szCs w:val="24"/>
        </w:rPr>
        <w:t>5</w:t>
      </w:r>
      <w:r w:rsidRPr="00243622">
        <w:rPr>
          <w:rFonts w:ascii="Arial" w:hAnsi="Arial" w:cs="Arial"/>
          <w:sz w:val="24"/>
          <w:szCs w:val="24"/>
        </w:rPr>
        <w:t>-1</w:t>
      </w:r>
      <w:r>
        <w:rPr>
          <w:rFonts w:ascii="Arial" w:hAnsi="Arial" w:cs="Arial"/>
          <w:sz w:val="24"/>
          <w:szCs w:val="24"/>
        </w:rPr>
        <w:t>6</w:t>
      </w:r>
      <w:r w:rsidRPr="00243622">
        <w:rPr>
          <w:rFonts w:ascii="Arial" w:hAnsi="Arial" w:cs="Arial"/>
          <w:sz w:val="24"/>
          <w:szCs w:val="24"/>
        </w:rPr>
        <w:t>.</w:t>
      </w:r>
    </w:p>
    <w:p w14:paraId="35D99BB0" w14:textId="77777777" w:rsidR="009E2977" w:rsidRPr="00243622" w:rsidRDefault="009E2977" w:rsidP="00AB2A60">
      <w:pPr>
        <w:pStyle w:val="ListParagraph"/>
        <w:numPr>
          <w:ilvl w:val="0"/>
          <w:numId w:val="46"/>
        </w:numPr>
        <w:spacing w:after="0" w:line="240" w:lineRule="auto"/>
        <w:rPr>
          <w:rFonts w:ascii="Arial" w:hAnsi="Arial" w:cs="Arial"/>
          <w:sz w:val="24"/>
          <w:szCs w:val="24"/>
        </w:rPr>
      </w:pPr>
      <w:r w:rsidRPr="00243622">
        <w:rPr>
          <w:rFonts w:ascii="Arial" w:hAnsi="Arial" w:cs="Arial"/>
          <w:sz w:val="24"/>
          <w:szCs w:val="24"/>
        </w:rPr>
        <w:t xml:space="preserve">That 90% of staff will have completed their eKSF review, signed off their PDP and personal objectives by 30 </w:t>
      </w:r>
      <w:r>
        <w:rPr>
          <w:rFonts w:ascii="Arial" w:hAnsi="Arial" w:cs="Arial"/>
          <w:sz w:val="24"/>
          <w:szCs w:val="24"/>
        </w:rPr>
        <w:t>May2015</w:t>
      </w:r>
      <w:r w:rsidRPr="00243622">
        <w:rPr>
          <w:rFonts w:ascii="Arial" w:hAnsi="Arial" w:cs="Arial"/>
          <w:sz w:val="24"/>
          <w:szCs w:val="24"/>
        </w:rPr>
        <w:t>.</w:t>
      </w:r>
    </w:p>
    <w:p w14:paraId="5C38EDD9" w14:textId="07A40074" w:rsidR="009E2977" w:rsidRDefault="009E2977" w:rsidP="00AB2A60">
      <w:pPr>
        <w:pStyle w:val="ListParagraph"/>
        <w:numPr>
          <w:ilvl w:val="0"/>
          <w:numId w:val="46"/>
        </w:numPr>
        <w:spacing w:after="0" w:line="240" w:lineRule="auto"/>
        <w:rPr>
          <w:rFonts w:ascii="Arial" w:hAnsi="Arial" w:cs="Arial"/>
          <w:sz w:val="24"/>
          <w:szCs w:val="24"/>
        </w:rPr>
      </w:pPr>
      <w:r w:rsidRPr="00243622">
        <w:rPr>
          <w:rFonts w:ascii="Arial" w:hAnsi="Arial" w:cs="Arial"/>
          <w:sz w:val="24"/>
          <w:szCs w:val="24"/>
        </w:rPr>
        <w:t xml:space="preserve">That the organisational sickness absence level continues to stay below the national HEAT standard of 4%. </w:t>
      </w:r>
    </w:p>
    <w:p w14:paraId="39B20F53" w14:textId="77777777" w:rsidR="00617A87" w:rsidRPr="00617A87" w:rsidRDefault="00617A87" w:rsidP="00C60569">
      <w:pPr>
        <w:pStyle w:val="ListParagraph"/>
        <w:spacing w:after="0" w:line="240" w:lineRule="auto"/>
        <w:rPr>
          <w:rFonts w:ascii="Arial" w:hAnsi="Arial" w:cs="Arial"/>
          <w:sz w:val="24"/>
          <w:szCs w:val="24"/>
        </w:rPr>
      </w:pPr>
    </w:p>
    <w:p w14:paraId="7A044A5C" w14:textId="3F8C7B96" w:rsidR="009E2977" w:rsidRPr="00801A7D" w:rsidRDefault="009E2977" w:rsidP="00C60569">
      <w:pPr>
        <w:ind w:left="360"/>
        <w:rPr>
          <w:rFonts w:ascii="Arial" w:hAnsi="Arial" w:cs="Arial"/>
          <w:sz w:val="24"/>
          <w:szCs w:val="24"/>
        </w:rPr>
      </w:pPr>
      <w:r>
        <w:rPr>
          <w:rFonts w:ascii="Arial" w:hAnsi="Arial" w:cs="Arial"/>
          <w:sz w:val="24"/>
          <w:szCs w:val="24"/>
        </w:rPr>
        <w:t>P</w:t>
      </w:r>
      <w:r w:rsidRPr="00243622">
        <w:rPr>
          <w:rFonts w:ascii="Arial" w:hAnsi="Arial" w:cs="Arial"/>
          <w:sz w:val="24"/>
          <w:szCs w:val="24"/>
        </w:rPr>
        <w:t>rogress towards the efficiency saving will be monitored monthly by the CMT and in partnership and reported to t</w:t>
      </w:r>
      <w:r w:rsidR="005549F1">
        <w:rPr>
          <w:rFonts w:ascii="Arial" w:hAnsi="Arial" w:cs="Arial"/>
          <w:sz w:val="24"/>
          <w:szCs w:val="24"/>
        </w:rPr>
        <w:t xml:space="preserve">he Board on a quarterly basis. </w:t>
      </w:r>
      <w:r w:rsidRPr="00243622">
        <w:rPr>
          <w:rFonts w:ascii="Arial" w:hAnsi="Arial" w:cs="Arial"/>
          <w:sz w:val="24"/>
          <w:szCs w:val="24"/>
        </w:rPr>
        <w:t xml:space="preserve">Progress towards the eKSF target will be reported to the Partnership Forum and Staff Governance Committee at every meeting.  </w:t>
      </w:r>
    </w:p>
    <w:p w14:paraId="4626D2C0" w14:textId="3AE2BD96" w:rsidR="009E2977" w:rsidRPr="00807616" w:rsidRDefault="009E2977" w:rsidP="00C60569">
      <w:pPr>
        <w:ind w:left="360"/>
        <w:rPr>
          <w:rFonts w:ascii="Arial" w:hAnsi="Arial" w:cs="Arial"/>
          <w:sz w:val="24"/>
          <w:szCs w:val="24"/>
        </w:rPr>
      </w:pPr>
      <w:r w:rsidRPr="006E46D3">
        <w:rPr>
          <w:rFonts w:ascii="Arial" w:hAnsi="Arial" w:cs="Arial"/>
          <w:sz w:val="24"/>
          <w:szCs w:val="24"/>
        </w:rPr>
        <w:t>The Staff Governance Committee will oversee progress and risks to delivery through oversight of the same Workforce Plan Monitoring reports received by the Partnership Forum and review of risks relating to workforce and workforce statistics at each meeting.  There is also close alignment with the Staff Governance Action Plan, as several of the actions directly relate to the organisation being able to show maintenance of and improvement against one of the 5 Staff Governance Standards (SGS), including a focus this year on supporting staff to deliver on their new responsibilities under the rev</w:t>
      </w:r>
      <w:r w:rsidR="00807616">
        <w:rPr>
          <w:rFonts w:ascii="Arial" w:hAnsi="Arial" w:cs="Arial"/>
          <w:sz w:val="24"/>
          <w:szCs w:val="24"/>
        </w:rPr>
        <w:t>ised SGS published in June 2012.</w:t>
      </w:r>
    </w:p>
    <w:p w14:paraId="5A6FD8A7" w14:textId="24BBAA3A" w:rsidR="009E2977" w:rsidRDefault="009E2977" w:rsidP="00C60569">
      <w:pPr>
        <w:spacing w:after="0"/>
        <w:rPr>
          <w:rFonts w:ascii="Arial" w:hAnsi="Arial" w:cs="Arial"/>
          <w:b/>
          <w:sz w:val="24"/>
          <w:szCs w:val="24"/>
        </w:rPr>
      </w:pPr>
      <w:r>
        <w:rPr>
          <w:rFonts w:ascii="Arial" w:hAnsi="Arial" w:cs="Arial"/>
          <w:b/>
          <w:sz w:val="24"/>
          <w:szCs w:val="24"/>
        </w:rPr>
        <w:t>Signed</w:t>
      </w:r>
      <w:r w:rsidR="00807616">
        <w:rPr>
          <w:rFonts w:ascii="Arial" w:hAnsi="Arial" w:cs="Arial"/>
          <w:b/>
          <w:sz w:val="24"/>
          <w:szCs w:val="24"/>
        </w:rPr>
        <w:tab/>
      </w:r>
      <w:r w:rsidR="00807616">
        <w:rPr>
          <w:rFonts w:ascii="Arial" w:hAnsi="Arial" w:cs="Arial"/>
          <w:b/>
          <w:sz w:val="24"/>
          <w:szCs w:val="24"/>
        </w:rPr>
        <w:tab/>
      </w:r>
      <w:r w:rsidR="00807616">
        <w:rPr>
          <w:rFonts w:ascii="Arial" w:hAnsi="Arial" w:cs="Arial"/>
          <w:b/>
          <w:sz w:val="24"/>
          <w:szCs w:val="24"/>
        </w:rPr>
        <w:tab/>
      </w:r>
      <w:r w:rsidR="00807616">
        <w:rPr>
          <w:rFonts w:ascii="Arial" w:hAnsi="Arial" w:cs="Arial"/>
          <w:b/>
          <w:sz w:val="24"/>
          <w:szCs w:val="24"/>
        </w:rPr>
        <w:tab/>
      </w:r>
      <w:r w:rsidR="00807616">
        <w:rPr>
          <w:rFonts w:ascii="Arial" w:hAnsi="Arial" w:cs="Arial"/>
          <w:b/>
          <w:sz w:val="24"/>
          <w:szCs w:val="24"/>
        </w:rPr>
        <w:tab/>
        <w:t xml:space="preserve">Signed </w:t>
      </w:r>
    </w:p>
    <w:p w14:paraId="0FD774C2" w14:textId="0DC504E4" w:rsidR="009E2977" w:rsidRDefault="009E2977" w:rsidP="00C60569">
      <w:pPr>
        <w:spacing w:after="0"/>
        <w:rPr>
          <w:rFonts w:ascii="Arial" w:hAnsi="Arial" w:cs="Arial"/>
          <w:b/>
          <w:sz w:val="24"/>
          <w:szCs w:val="24"/>
        </w:rPr>
      </w:pPr>
      <w:r>
        <w:rPr>
          <w:rFonts w:ascii="Arial" w:hAnsi="Arial" w:cs="Arial"/>
          <w:b/>
          <w:sz w:val="24"/>
          <w:szCs w:val="24"/>
        </w:rPr>
        <w:t>Margaret Burns CBE</w:t>
      </w:r>
      <w:r w:rsidR="00807616">
        <w:rPr>
          <w:rFonts w:ascii="Arial" w:hAnsi="Arial" w:cs="Arial"/>
          <w:b/>
          <w:sz w:val="24"/>
          <w:szCs w:val="24"/>
        </w:rPr>
        <w:tab/>
      </w:r>
      <w:r w:rsidR="00807616">
        <w:rPr>
          <w:rFonts w:ascii="Arial" w:hAnsi="Arial" w:cs="Arial"/>
          <w:b/>
          <w:sz w:val="24"/>
          <w:szCs w:val="24"/>
        </w:rPr>
        <w:tab/>
      </w:r>
      <w:r w:rsidR="00807616">
        <w:rPr>
          <w:rFonts w:ascii="Arial" w:hAnsi="Arial" w:cs="Arial"/>
          <w:b/>
          <w:sz w:val="24"/>
          <w:szCs w:val="24"/>
        </w:rPr>
        <w:tab/>
        <w:t>Gerald McLaughlin</w:t>
      </w:r>
    </w:p>
    <w:p w14:paraId="7B1B26DA" w14:textId="77777777" w:rsidR="00807616" w:rsidRDefault="009E2977" w:rsidP="00C60569">
      <w:pPr>
        <w:spacing w:after="0"/>
        <w:rPr>
          <w:rFonts w:ascii="Arial" w:hAnsi="Arial" w:cs="Arial"/>
          <w:b/>
          <w:sz w:val="24"/>
          <w:szCs w:val="24"/>
        </w:rPr>
      </w:pPr>
      <w:r>
        <w:rPr>
          <w:rFonts w:ascii="Arial" w:hAnsi="Arial" w:cs="Arial"/>
          <w:b/>
          <w:sz w:val="24"/>
          <w:szCs w:val="24"/>
        </w:rPr>
        <w:t xml:space="preserve">Chair </w:t>
      </w:r>
      <w:r w:rsidR="00807616">
        <w:rPr>
          <w:rFonts w:ascii="Arial" w:hAnsi="Arial" w:cs="Arial"/>
          <w:b/>
          <w:sz w:val="24"/>
          <w:szCs w:val="24"/>
        </w:rPr>
        <w:tab/>
      </w:r>
      <w:r w:rsidR="00807616">
        <w:rPr>
          <w:rFonts w:ascii="Arial" w:hAnsi="Arial" w:cs="Arial"/>
          <w:b/>
          <w:sz w:val="24"/>
          <w:szCs w:val="24"/>
        </w:rPr>
        <w:tab/>
      </w:r>
      <w:r w:rsidR="00807616">
        <w:rPr>
          <w:rFonts w:ascii="Arial" w:hAnsi="Arial" w:cs="Arial"/>
          <w:b/>
          <w:sz w:val="24"/>
          <w:szCs w:val="24"/>
        </w:rPr>
        <w:tab/>
      </w:r>
      <w:r w:rsidR="00807616">
        <w:rPr>
          <w:rFonts w:ascii="Arial" w:hAnsi="Arial" w:cs="Arial"/>
          <w:b/>
          <w:sz w:val="24"/>
          <w:szCs w:val="24"/>
        </w:rPr>
        <w:tab/>
      </w:r>
      <w:r w:rsidR="00807616">
        <w:rPr>
          <w:rFonts w:ascii="Arial" w:hAnsi="Arial" w:cs="Arial"/>
          <w:b/>
          <w:sz w:val="24"/>
          <w:szCs w:val="24"/>
        </w:rPr>
        <w:tab/>
      </w:r>
      <w:r w:rsidR="00807616">
        <w:rPr>
          <w:rFonts w:ascii="Arial" w:hAnsi="Arial" w:cs="Arial"/>
          <w:b/>
          <w:sz w:val="24"/>
          <w:szCs w:val="24"/>
        </w:rPr>
        <w:tab/>
        <w:t>Chief Executive</w:t>
      </w:r>
    </w:p>
    <w:p w14:paraId="57A6F424" w14:textId="5BFFB04B" w:rsidR="009E2977" w:rsidRDefault="009E2977" w:rsidP="00C60569">
      <w:pPr>
        <w:rPr>
          <w:rFonts w:ascii="Arial" w:hAnsi="Arial" w:cs="Arial"/>
          <w:b/>
          <w:sz w:val="24"/>
          <w:szCs w:val="24"/>
        </w:rPr>
      </w:pPr>
    </w:p>
    <w:p w14:paraId="38031607" w14:textId="77777777" w:rsidR="009E2977" w:rsidRDefault="009E2977" w:rsidP="00C60569"/>
    <w:p w14:paraId="0758FC73" w14:textId="3B2048F2" w:rsidR="00830094" w:rsidRPr="00807616" w:rsidRDefault="000B7946" w:rsidP="00C60569">
      <w:pPr>
        <w:spacing w:after="-1" w:line="240" w:lineRule="auto"/>
        <w:rPr>
          <w:rFonts w:ascii="Arial" w:hAnsi="Arial"/>
          <w:b/>
          <w:sz w:val="26"/>
          <w:szCs w:val="26"/>
        </w:rPr>
      </w:pPr>
      <w:r>
        <w:rPr>
          <w:rFonts w:ascii="Arial" w:hAnsi="Arial" w:cs="Arial"/>
          <w:b/>
          <w:sz w:val="40"/>
          <w:szCs w:val="40"/>
        </w:rPr>
        <w:t>7</w:t>
      </w:r>
      <w:r w:rsidR="007234AD" w:rsidRPr="000D4050">
        <w:rPr>
          <w:rFonts w:ascii="Arial" w:hAnsi="Arial" w:cs="Arial"/>
          <w:b/>
          <w:sz w:val="40"/>
          <w:szCs w:val="40"/>
        </w:rPr>
        <w:t>: O</w:t>
      </w:r>
      <w:r w:rsidR="00AA0BCA" w:rsidRPr="000D4050">
        <w:rPr>
          <w:rFonts w:ascii="Arial" w:hAnsi="Arial" w:cs="Arial"/>
          <w:b/>
          <w:sz w:val="40"/>
          <w:szCs w:val="40"/>
        </w:rPr>
        <w:t>ur</w:t>
      </w:r>
      <w:r w:rsidR="007234AD" w:rsidRPr="000D4050">
        <w:rPr>
          <w:rFonts w:ascii="Arial" w:hAnsi="Arial" w:cs="Arial"/>
          <w:b/>
          <w:sz w:val="40"/>
          <w:szCs w:val="40"/>
        </w:rPr>
        <w:t xml:space="preserve"> financial p</w:t>
      </w:r>
      <w:r w:rsidR="008B1292" w:rsidRPr="000D4050">
        <w:rPr>
          <w:rFonts w:ascii="Arial" w:hAnsi="Arial" w:cs="Arial"/>
          <w:b/>
          <w:sz w:val="40"/>
          <w:szCs w:val="40"/>
        </w:rPr>
        <w:t>lan</w:t>
      </w:r>
      <w:r w:rsidR="001A649A">
        <w:rPr>
          <w:rFonts w:ascii="Arial" w:hAnsi="Arial" w:cs="Arial"/>
          <w:b/>
          <w:sz w:val="40"/>
          <w:szCs w:val="40"/>
        </w:rPr>
        <w:t xml:space="preserve"> </w:t>
      </w:r>
    </w:p>
    <w:p w14:paraId="7BD9825E" w14:textId="77777777" w:rsidR="00830094" w:rsidRPr="00830094" w:rsidRDefault="00830094" w:rsidP="00C60569">
      <w:pPr>
        <w:spacing w:after="-1" w:line="240" w:lineRule="auto"/>
        <w:rPr>
          <w:rFonts w:ascii="Arial" w:hAnsi="Arial" w:cs="Arial"/>
          <w:b/>
          <w:sz w:val="40"/>
          <w:szCs w:val="40"/>
        </w:rPr>
      </w:pPr>
    </w:p>
    <w:p w14:paraId="724561BD" w14:textId="14469F4A" w:rsidR="00C16420" w:rsidRPr="00DA30A5" w:rsidRDefault="00C16420" w:rsidP="00C60569">
      <w:pPr>
        <w:pStyle w:val="NoSpacing"/>
        <w:rPr>
          <w:rFonts w:ascii="Arial" w:hAnsi="Arial" w:cs="Arial"/>
          <w:b/>
          <w:sz w:val="24"/>
          <w:szCs w:val="24"/>
        </w:rPr>
      </w:pPr>
      <w:r w:rsidRPr="00DA30A5">
        <w:rPr>
          <w:rFonts w:ascii="Arial" w:hAnsi="Arial" w:cs="Arial"/>
          <w:b/>
          <w:sz w:val="24"/>
          <w:szCs w:val="24"/>
        </w:rPr>
        <w:t xml:space="preserve">NHS Health Scotland - Draft </w:t>
      </w:r>
      <w:r w:rsidR="005549F1" w:rsidRPr="00DA30A5">
        <w:rPr>
          <w:rFonts w:ascii="Arial" w:hAnsi="Arial" w:cs="Arial"/>
          <w:b/>
          <w:sz w:val="24"/>
          <w:szCs w:val="24"/>
        </w:rPr>
        <w:t>Local Delivery Plan (</w:t>
      </w:r>
      <w:r w:rsidRPr="00DA30A5">
        <w:rPr>
          <w:rFonts w:ascii="Arial" w:hAnsi="Arial" w:cs="Arial"/>
          <w:b/>
          <w:sz w:val="24"/>
          <w:szCs w:val="24"/>
        </w:rPr>
        <w:t>LDP</w:t>
      </w:r>
      <w:r w:rsidR="005549F1" w:rsidRPr="00DA30A5">
        <w:rPr>
          <w:rFonts w:ascii="Arial" w:hAnsi="Arial" w:cs="Arial"/>
          <w:b/>
          <w:sz w:val="24"/>
          <w:szCs w:val="24"/>
        </w:rPr>
        <w:t>)</w:t>
      </w:r>
      <w:r w:rsidRPr="00DA30A5">
        <w:rPr>
          <w:rFonts w:ascii="Arial" w:hAnsi="Arial" w:cs="Arial"/>
          <w:b/>
          <w:sz w:val="24"/>
          <w:szCs w:val="24"/>
        </w:rPr>
        <w:t xml:space="preserve"> Financial Plan 2015/16 – 2017/18</w:t>
      </w:r>
    </w:p>
    <w:p w14:paraId="6AC390E9" w14:textId="77777777" w:rsidR="00C16420" w:rsidRPr="00DA30A5" w:rsidRDefault="00C16420" w:rsidP="00C60569">
      <w:pPr>
        <w:pStyle w:val="NoSpacing"/>
        <w:rPr>
          <w:rFonts w:ascii="Arial" w:hAnsi="Arial" w:cs="Arial"/>
          <w:b/>
          <w:sz w:val="24"/>
          <w:szCs w:val="24"/>
        </w:rPr>
      </w:pPr>
    </w:p>
    <w:p w14:paraId="6B9B3826" w14:textId="77777777" w:rsidR="00C16420" w:rsidRPr="00DA30A5" w:rsidRDefault="00C16420" w:rsidP="00C60569">
      <w:pPr>
        <w:pStyle w:val="NoSpacing"/>
        <w:rPr>
          <w:rFonts w:ascii="Arial" w:hAnsi="Arial" w:cs="Arial"/>
          <w:b/>
          <w:sz w:val="24"/>
          <w:szCs w:val="24"/>
          <w:u w:val="single"/>
        </w:rPr>
      </w:pPr>
      <w:r w:rsidRPr="00DA30A5">
        <w:rPr>
          <w:rFonts w:ascii="Arial" w:hAnsi="Arial" w:cs="Arial"/>
          <w:b/>
          <w:sz w:val="24"/>
          <w:szCs w:val="24"/>
          <w:u w:val="single"/>
        </w:rPr>
        <w:t>Final Draft - 13 March 2015</w:t>
      </w:r>
    </w:p>
    <w:p w14:paraId="3CC5ED29" w14:textId="77777777" w:rsidR="00C16420" w:rsidRPr="00DA30A5" w:rsidRDefault="00C16420" w:rsidP="00C60569">
      <w:pPr>
        <w:pStyle w:val="NoSpacing"/>
        <w:rPr>
          <w:rFonts w:ascii="Arial" w:hAnsi="Arial" w:cs="Arial"/>
          <w:b/>
          <w:sz w:val="24"/>
          <w:szCs w:val="24"/>
          <w:u w:val="single"/>
        </w:rPr>
      </w:pPr>
    </w:p>
    <w:p w14:paraId="10281231" w14:textId="77777777" w:rsidR="00C16420" w:rsidRPr="00DA30A5" w:rsidRDefault="00C16420" w:rsidP="00C60569">
      <w:pPr>
        <w:pStyle w:val="NoSpacing"/>
        <w:rPr>
          <w:rFonts w:ascii="Arial" w:hAnsi="Arial" w:cs="Arial"/>
          <w:b/>
          <w:sz w:val="24"/>
          <w:szCs w:val="24"/>
        </w:rPr>
      </w:pPr>
      <w:r w:rsidRPr="00DA30A5">
        <w:rPr>
          <w:rFonts w:ascii="Arial" w:hAnsi="Arial" w:cs="Arial"/>
          <w:b/>
          <w:sz w:val="24"/>
          <w:szCs w:val="24"/>
          <w:u w:val="single"/>
        </w:rPr>
        <w:t>This Financial Plan is subject to Board Approval with the next scheduled meeting being the 27 March 2015 at which this Final Draft will be presented.</w:t>
      </w:r>
    </w:p>
    <w:p w14:paraId="1FBE5F94" w14:textId="77777777" w:rsidR="00C16420" w:rsidRPr="00DA30A5" w:rsidRDefault="00C16420" w:rsidP="00C60569">
      <w:pPr>
        <w:pStyle w:val="NoSpacing"/>
        <w:rPr>
          <w:rFonts w:ascii="Arial" w:hAnsi="Arial" w:cs="Arial"/>
          <w:b/>
          <w:sz w:val="24"/>
          <w:szCs w:val="24"/>
        </w:rPr>
      </w:pPr>
    </w:p>
    <w:p w14:paraId="65656357" w14:textId="77777777" w:rsidR="00C16420" w:rsidRPr="00DA30A5" w:rsidRDefault="00C16420" w:rsidP="00C60569">
      <w:pPr>
        <w:pStyle w:val="NoSpacing"/>
        <w:rPr>
          <w:rFonts w:ascii="Arial" w:hAnsi="Arial" w:cs="Arial"/>
          <w:sz w:val="24"/>
          <w:szCs w:val="24"/>
        </w:rPr>
      </w:pPr>
      <w:r w:rsidRPr="00DA30A5">
        <w:rPr>
          <w:rFonts w:ascii="Arial" w:hAnsi="Arial" w:cs="Arial"/>
          <w:sz w:val="24"/>
          <w:szCs w:val="24"/>
        </w:rPr>
        <w:t>NHS Health Scotland has prepared a draft LDP Delivery Plan for 2014-15 which is supported by this financial plan. The financial plan covers the three years 2014-2017 with the capital extended by a further two years to 2019 as requested.</w:t>
      </w:r>
    </w:p>
    <w:p w14:paraId="7DA0F1BE" w14:textId="77777777" w:rsidR="00C16420" w:rsidRPr="00DA30A5" w:rsidRDefault="00C16420" w:rsidP="00C60569">
      <w:pPr>
        <w:pStyle w:val="NoSpacing"/>
        <w:rPr>
          <w:rFonts w:ascii="Arial" w:hAnsi="Arial" w:cs="Arial"/>
          <w:sz w:val="24"/>
          <w:szCs w:val="24"/>
        </w:rPr>
      </w:pPr>
    </w:p>
    <w:p w14:paraId="226710DE" w14:textId="77777777" w:rsidR="00C16420" w:rsidRPr="00DA30A5" w:rsidRDefault="00C16420" w:rsidP="00C60569">
      <w:pPr>
        <w:pStyle w:val="NoSpacing"/>
        <w:rPr>
          <w:rFonts w:ascii="Arial" w:hAnsi="Arial" w:cs="Arial"/>
          <w:sz w:val="24"/>
          <w:szCs w:val="24"/>
        </w:rPr>
      </w:pPr>
      <w:r w:rsidRPr="00DA30A5">
        <w:rPr>
          <w:rFonts w:ascii="Arial" w:hAnsi="Arial" w:cs="Arial"/>
          <w:sz w:val="24"/>
          <w:szCs w:val="24"/>
        </w:rPr>
        <w:t>This is the final draft as further work has been undertaken to finalise the numbers notably on non-recurring funding, staff changes as we are in the midst of a strategic realignment process, and our savings plans as certain decisions will need to be taken on office space at Meridian Court.</w:t>
      </w:r>
    </w:p>
    <w:p w14:paraId="66FEDE73" w14:textId="77777777" w:rsidR="00C16420" w:rsidRPr="00DA30A5" w:rsidRDefault="00C16420" w:rsidP="00C60569">
      <w:pPr>
        <w:pStyle w:val="NoSpacing"/>
        <w:rPr>
          <w:rFonts w:ascii="Arial" w:hAnsi="Arial" w:cs="Arial"/>
          <w:sz w:val="24"/>
          <w:szCs w:val="24"/>
        </w:rPr>
      </w:pPr>
    </w:p>
    <w:p w14:paraId="1B76916B" w14:textId="54C48D4F" w:rsidR="00C16420" w:rsidRPr="00DA30A5" w:rsidRDefault="00C16420" w:rsidP="00C60569">
      <w:pPr>
        <w:pStyle w:val="NoSpacing"/>
        <w:rPr>
          <w:rFonts w:ascii="Arial" w:hAnsi="Arial" w:cs="Arial"/>
          <w:b/>
          <w:sz w:val="24"/>
          <w:szCs w:val="24"/>
        </w:rPr>
      </w:pPr>
      <w:r w:rsidRPr="00DA30A5">
        <w:rPr>
          <w:rFonts w:ascii="Arial" w:hAnsi="Arial" w:cs="Arial"/>
          <w:b/>
          <w:sz w:val="24"/>
          <w:szCs w:val="24"/>
        </w:rPr>
        <w:t>Assumptions</w:t>
      </w:r>
    </w:p>
    <w:p w14:paraId="2EB580A7" w14:textId="77777777" w:rsidR="00C16420" w:rsidRPr="00DA30A5" w:rsidRDefault="00C16420" w:rsidP="00AB2A60">
      <w:pPr>
        <w:pStyle w:val="NoSpacing"/>
        <w:numPr>
          <w:ilvl w:val="0"/>
          <w:numId w:val="49"/>
        </w:numPr>
        <w:rPr>
          <w:rFonts w:ascii="Arial" w:hAnsi="Arial" w:cs="Arial"/>
          <w:sz w:val="24"/>
          <w:szCs w:val="24"/>
        </w:rPr>
      </w:pPr>
      <w:r w:rsidRPr="00DA30A5">
        <w:rPr>
          <w:rFonts w:ascii="Arial" w:hAnsi="Arial" w:cs="Arial"/>
          <w:sz w:val="24"/>
          <w:szCs w:val="24"/>
        </w:rPr>
        <w:t>NHS Health Scotland expects to break even over the 2015/16 – 2017/18 period although as noted below this is dependent on securing additional non-core income to maintain our income position and the implementation of a savings program equivalent to the reduction in our core funding over the period.</w:t>
      </w:r>
    </w:p>
    <w:p w14:paraId="041544CA" w14:textId="77777777" w:rsidR="00C16420" w:rsidRPr="00DA30A5" w:rsidRDefault="00C16420" w:rsidP="00C60569">
      <w:pPr>
        <w:pStyle w:val="NoSpacing"/>
        <w:ind w:left="720"/>
        <w:rPr>
          <w:rFonts w:ascii="Arial" w:hAnsi="Arial" w:cs="Arial"/>
          <w:sz w:val="24"/>
          <w:szCs w:val="24"/>
        </w:rPr>
      </w:pPr>
    </w:p>
    <w:p w14:paraId="3EFC9CC0" w14:textId="77777777" w:rsidR="00C16420" w:rsidRPr="00DA30A5" w:rsidRDefault="00C16420" w:rsidP="00AB2A60">
      <w:pPr>
        <w:pStyle w:val="NoSpacing"/>
        <w:numPr>
          <w:ilvl w:val="0"/>
          <w:numId w:val="49"/>
        </w:numPr>
        <w:rPr>
          <w:rFonts w:ascii="Arial" w:hAnsi="Arial" w:cs="Arial"/>
          <w:sz w:val="24"/>
          <w:szCs w:val="24"/>
        </w:rPr>
      </w:pPr>
      <w:r w:rsidRPr="00DA30A5">
        <w:rPr>
          <w:rFonts w:ascii="Arial" w:hAnsi="Arial" w:cs="Arial"/>
          <w:sz w:val="24"/>
          <w:szCs w:val="24"/>
        </w:rPr>
        <w:t>The Core Revenue Allocation for 2014/15 has been notified to us (Letter from Paul Gray dated 6 Feb 2015) as £18.037m. This is a net 4.6% reduction using the baseline allocation and the fifth consecutive year we have received a reduced core allocation.</w:t>
      </w:r>
    </w:p>
    <w:p w14:paraId="7C164165" w14:textId="77777777" w:rsidR="00C16420" w:rsidRPr="00DA30A5" w:rsidRDefault="00C16420" w:rsidP="00C60569">
      <w:pPr>
        <w:pStyle w:val="NoSpacing"/>
        <w:ind w:left="720"/>
        <w:rPr>
          <w:rFonts w:ascii="Arial" w:hAnsi="Arial" w:cs="Arial"/>
          <w:sz w:val="24"/>
          <w:szCs w:val="24"/>
        </w:rPr>
      </w:pPr>
    </w:p>
    <w:p w14:paraId="7CD7C31D" w14:textId="77777777" w:rsidR="00C16420" w:rsidRPr="00DA30A5" w:rsidRDefault="00C16420" w:rsidP="00AB2A60">
      <w:pPr>
        <w:pStyle w:val="NoSpacing"/>
        <w:numPr>
          <w:ilvl w:val="0"/>
          <w:numId w:val="49"/>
        </w:numPr>
        <w:rPr>
          <w:rFonts w:ascii="Arial" w:hAnsi="Arial" w:cs="Arial"/>
          <w:sz w:val="24"/>
          <w:szCs w:val="24"/>
        </w:rPr>
      </w:pPr>
      <w:r w:rsidRPr="00DA30A5">
        <w:rPr>
          <w:rFonts w:ascii="Arial" w:hAnsi="Arial" w:cs="Arial"/>
          <w:sz w:val="24"/>
          <w:szCs w:val="24"/>
        </w:rPr>
        <w:t>Non-core allocations (both earmarked recurring and non-recurring) have been listed and updated from the first draft as additional funding has been secured.</w:t>
      </w:r>
    </w:p>
    <w:p w14:paraId="7C65204D" w14:textId="77777777" w:rsidR="00C16420" w:rsidRPr="00DA30A5" w:rsidRDefault="00C16420" w:rsidP="00C60569">
      <w:pPr>
        <w:pStyle w:val="NoSpacing"/>
        <w:rPr>
          <w:rFonts w:ascii="Arial" w:hAnsi="Arial" w:cs="Arial"/>
          <w:sz w:val="24"/>
          <w:szCs w:val="24"/>
        </w:rPr>
      </w:pPr>
    </w:p>
    <w:p w14:paraId="47E23BBD" w14:textId="30BBCC85" w:rsidR="00C16420" w:rsidRDefault="00C16420" w:rsidP="00882C81">
      <w:pPr>
        <w:pStyle w:val="NoSpacing"/>
        <w:numPr>
          <w:ilvl w:val="0"/>
          <w:numId w:val="49"/>
        </w:numPr>
        <w:rPr>
          <w:rFonts w:ascii="Arial" w:hAnsi="Arial" w:cs="Arial"/>
          <w:sz w:val="24"/>
          <w:szCs w:val="24"/>
        </w:rPr>
      </w:pPr>
      <w:r w:rsidRPr="00DA30A5">
        <w:rPr>
          <w:rFonts w:ascii="Arial" w:hAnsi="Arial" w:cs="Arial"/>
          <w:sz w:val="24"/>
          <w:szCs w:val="24"/>
        </w:rPr>
        <w:t>We have assumed that the core allocation will increase by 1% per annum and following a Board Seminar and internal management discussions a savings target of 3% (£550k) in 2016/17 and 2% (£350k) in 2017/18 will be difficult to achieve but possibly attainable. The Board has concluded that savings of £1,050k beyond 2015/16 are not sustainable but that a reduced target is still possible given the current economic pressures which we need to contribute to.</w:t>
      </w:r>
    </w:p>
    <w:p w14:paraId="2FA1CA88" w14:textId="77777777" w:rsidR="00882C81" w:rsidRPr="00882C81" w:rsidRDefault="00882C81" w:rsidP="00882C81">
      <w:pPr>
        <w:pStyle w:val="NoSpacing"/>
        <w:rPr>
          <w:rFonts w:ascii="Arial" w:hAnsi="Arial" w:cs="Arial"/>
          <w:sz w:val="24"/>
          <w:szCs w:val="24"/>
        </w:rPr>
      </w:pPr>
    </w:p>
    <w:p w14:paraId="0F6ABF15" w14:textId="0AD2D1BA" w:rsidR="00C16420" w:rsidRPr="00F26EF0" w:rsidRDefault="00C16420" w:rsidP="00C60569">
      <w:pPr>
        <w:pStyle w:val="NoSpacing"/>
        <w:rPr>
          <w:rFonts w:ascii="Arial" w:hAnsi="Arial" w:cs="Arial"/>
          <w:b/>
          <w:sz w:val="24"/>
          <w:szCs w:val="24"/>
        </w:rPr>
      </w:pPr>
      <w:r w:rsidRPr="00DA30A5">
        <w:rPr>
          <w:rFonts w:ascii="Arial" w:hAnsi="Arial" w:cs="Arial"/>
          <w:b/>
          <w:sz w:val="24"/>
          <w:szCs w:val="24"/>
        </w:rPr>
        <w:t>Workforce Planning</w:t>
      </w:r>
    </w:p>
    <w:p w14:paraId="0D3143D3" w14:textId="77777777" w:rsidR="00C16420" w:rsidRPr="00DA30A5" w:rsidRDefault="00C16420" w:rsidP="00C60569">
      <w:pPr>
        <w:pStyle w:val="NoSpacing"/>
        <w:rPr>
          <w:rFonts w:ascii="Arial" w:hAnsi="Arial" w:cs="Arial"/>
          <w:sz w:val="24"/>
          <w:szCs w:val="24"/>
        </w:rPr>
      </w:pPr>
      <w:r w:rsidRPr="00DA30A5">
        <w:rPr>
          <w:rFonts w:ascii="Arial" w:hAnsi="Arial" w:cs="Arial"/>
          <w:sz w:val="24"/>
          <w:szCs w:val="24"/>
        </w:rPr>
        <w:t xml:space="preserve">We are progressing with a strategic realignment process which affects a significant number of staff in the organisation. This was to partially restructure the organisation with to ensure maximum alignment with our strategic objectives and to ensure maximum effectiveness and efficiency within and across a reduced number of Directorates. Certain assumptions have been made on the outcome of this process </w:t>
      </w:r>
      <w:r w:rsidRPr="00DA30A5">
        <w:rPr>
          <w:rFonts w:ascii="Arial" w:hAnsi="Arial" w:cs="Arial"/>
          <w:sz w:val="24"/>
          <w:szCs w:val="24"/>
        </w:rPr>
        <w:lastRenderedPageBreak/>
        <w:t>so that we can operate within the financial staff budget for 2015/16. We are on target to manage within this figure but the process will continue well into the financial year.</w:t>
      </w:r>
    </w:p>
    <w:p w14:paraId="3603BC29" w14:textId="77777777" w:rsidR="00C16420" w:rsidRPr="00DA30A5" w:rsidRDefault="00C16420" w:rsidP="00C60569">
      <w:pPr>
        <w:pStyle w:val="NoSpacing"/>
        <w:rPr>
          <w:rFonts w:ascii="Arial" w:hAnsi="Arial" w:cs="Arial"/>
          <w:sz w:val="24"/>
          <w:szCs w:val="24"/>
        </w:rPr>
      </w:pPr>
    </w:p>
    <w:p w14:paraId="485647D0" w14:textId="1D782C9D" w:rsidR="00C16420" w:rsidRPr="00DA30A5" w:rsidRDefault="00C16420" w:rsidP="00C60569">
      <w:pPr>
        <w:pStyle w:val="NoSpacing"/>
        <w:rPr>
          <w:rFonts w:ascii="Arial" w:hAnsi="Arial" w:cs="Arial"/>
          <w:sz w:val="24"/>
          <w:szCs w:val="24"/>
        </w:rPr>
      </w:pPr>
      <w:r w:rsidRPr="00DA30A5">
        <w:rPr>
          <w:rFonts w:ascii="Arial" w:eastAsia="Times New Roman" w:hAnsi="Arial" w:cs="Arial"/>
          <w:sz w:val="24"/>
          <w:szCs w:val="24"/>
          <w:lang w:eastAsia="en-GB"/>
        </w:rPr>
        <w:t>This strategic realignment will reduce our staff numbers for the medium term, which is the period of our plan. We believe a further reduction in staff numbers beyond those in 2015/16 would be difficult to achieve and still deliver our business goals.</w:t>
      </w:r>
      <w:r w:rsidRPr="00DA30A5">
        <w:rPr>
          <w:rFonts w:ascii="Arial" w:eastAsia="Times New Roman" w:hAnsi="Arial" w:cs="Arial"/>
          <w:sz w:val="24"/>
          <w:szCs w:val="24"/>
          <w:lang w:eastAsia="en-GB"/>
        </w:rPr>
        <w:br/>
      </w:r>
      <w:r w:rsidRPr="00DA30A5">
        <w:rPr>
          <w:rFonts w:ascii="Arial" w:eastAsia="Times New Roman" w:hAnsi="Arial" w:cs="Arial"/>
          <w:sz w:val="24"/>
          <w:szCs w:val="24"/>
          <w:lang w:eastAsia="en-GB"/>
        </w:rPr>
        <w:br/>
        <w:t>The confines of national workforce policy also restrict the options open to us to reduce staffing costs, other than through active vacancy management, which we have been and will continue to pursue. We are also actively engaged in and open to all opportunities to contribute to curre</w:t>
      </w:r>
      <w:r w:rsidR="00635E56" w:rsidRPr="00DA30A5">
        <w:rPr>
          <w:rFonts w:ascii="Arial" w:eastAsia="Times New Roman" w:hAnsi="Arial" w:cs="Arial"/>
          <w:sz w:val="24"/>
          <w:szCs w:val="24"/>
          <w:lang w:eastAsia="en-GB"/>
        </w:rPr>
        <w:t>nt shared services discussions.</w:t>
      </w:r>
    </w:p>
    <w:p w14:paraId="310DC503" w14:textId="77777777" w:rsidR="00C16420" w:rsidRPr="00DA30A5" w:rsidRDefault="00C16420" w:rsidP="00C60569">
      <w:pPr>
        <w:pStyle w:val="NoSpacing"/>
        <w:rPr>
          <w:rFonts w:ascii="Arial" w:hAnsi="Arial" w:cs="Arial"/>
          <w:sz w:val="24"/>
          <w:szCs w:val="24"/>
        </w:rPr>
      </w:pPr>
    </w:p>
    <w:p w14:paraId="1293595E" w14:textId="4BF18046" w:rsidR="00C16420" w:rsidRPr="00F26EF0" w:rsidRDefault="00C16420" w:rsidP="00C60569">
      <w:pPr>
        <w:pStyle w:val="NoSpacing"/>
        <w:rPr>
          <w:rFonts w:ascii="Arial" w:hAnsi="Arial" w:cs="Arial"/>
          <w:b/>
          <w:sz w:val="24"/>
          <w:szCs w:val="24"/>
        </w:rPr>
      </w:pPr>
      <w:r w:rsidRPr="00DA30A5">
        <w:rPr>
          <w:rFonts w:ascii="Arial" w:hAnsi="Arial" w:cs="Arial"/>
          <w:b/>
          <w:sz w:val="24"/>
          <w:szCs w:val="24"/>
        </w:rPr>
        <w:t>Savings Plan</w:t>
      </w:r>
    </w:p>
    <w:p w14:paraId="39D826DE" w14:textId="77777777" w:rsidR="00C16420" w:rsidRPr="00DA30A5" w:rsidRDefault="00C16420" w:rsidP="00C60569">
      <w:pPr>
        <w:pStyle w:val="NoSpacing"/>
        <w:rPr>
          <w:rFonts w:ascii="Arial" w:hAnsi="Arial" w:cs="Arial"/>
          <w:sz w:val="24"/>
          <w:szCs w:val="24"/>
        </w:rPr>
      </w:pPr>
      <w:r w:rsidRPr="00DA30A5">
        <w:rPr>
          <w:rFonts w:ascii="Arial" w:hAnsi="Arial" w:cs="Arial"/>
          <w:sz w:val="24"/>
          <w:szCs w:val="24"/>
        </w:rPr>
        <w:t>An efficiency savings plan to support the reduction in funding of £1.050m has been built into budget expenditure assumptions for 2015/16. Savings will come from a balance between workforce and programme reductions following the realignment noted above although additional savings through possible reductions in office space at Meridian Court in 2015/16 are to be explored. Savings in the later years will be very difficult to achieve given the reductions over the last 5 years and as noted in assumptions above savings of £0.55m (3%) and £0.35m (2%) in 2016/17 and 2017/18 are considered difficult but attainable.</w:t>
      </w:r>
    </w:p>
    <w:p w14:paraId="3457E392" w14:textId="77777777" w:rsidR="00C16420" w:rsidRPr="00DA30A5" w:rsidRDefault="00C16420" w:rsidP="00C60569">
      <w:pPr>
        <w:pStyle w:val="NoSpacing"/>
        <w:rPr>
          <w:rFonts w:ascii="Arial" w:hAnsi="Arial" w:cs="Arial"/>
          <w:sz w:val="24"/>
          <w:szCs w:val="24"/>
        </w:rPr>
      </w:pPr>
    </w:p>
    <w:p w14:paraId="77FD4B07" w14:textId="41CC0BE7" w:rsidR="00C16420" w:rsidRPr="00DA30A5" w:rsidRDefault="00C16420" w:rsidP="00C60569">
      <w:pPr>
        <w:pStyle w:val="NoSpacing"/>
        <w:rPr>
          <w:rFonts w:ascii="Arial" w:hAnsi="Arial" w:cs="Arial"/>
          <w:b/>
          <w:sz w:val="24"/>
          <w:szCs w:val="24"/>
        </w:rPr>
      </w:pPr>
      <w:r w:rsidRPr="00DA30A5">
        <w:rPr>
          <w:rFonts w:ascii="Arial" w:hAnsi="Arial" w:cs="Arial"/>
          <w:b/>
          <w:sz w:val="24"/>
          <w:szCs w:val="24"/>
        </w:rPr>
        <w:t>Performance</w:t>
      </w:r>
    </w:p>
    <w:p w14:paraId="4B3439E9" w14:textId="77777777" w:rsidR="00C16420" w:rsidRPr="00DA30A5" w:rsidRDefault="00C16420" w:rsidP="00C60569">
      <w:pPr>
        <w:pStyle w:val="NoSpacing"/>
        <w:rPr>
          <w:rFonts w:ascii="Arial" w:hAnsi="Arial" w:cs="Arial"/>
          <w:sz w:val="24"/>
          <w:szCs w:val="24"/>
        </w:rPr>
      </w:pPr>
      <w:r w:rsidRPr="00DA30A5">
        <w:rPr>
          <w:rFonts w:ascii="Arial" w:hAnsi="Arial" w:cs="Arial"/>
          <w:sz w:val="24"/>
          <w:szCs w:val="24"/>
        </w:rPr>
        <w:t>It is expected that spend against budget will show a small underspend for the first quarter of the year but this will then gradually reduce over the year to break-even in the final quarter.</w:t>
      </w:r>
    </w:p>
    <w:p w14:paraId="2D9E8EEA" w14:textId="77777777" w:rsidR="00C16420" w:rsidRPr="00DA30A5" w:rsidRDefault="00C16420" w:rsidP="00C60569">
      <w:pPr>
        <w:pStyle w:val="NoSpacing"/>
        <w:rPr>
          <w:rFonts w:ascii="Arial" w:hAnsi="Arial" w:cs="Arial"/>
          <w:b/>
          <w:sz w:val="24"/>
          <w:szCs w:val="24"/>
        </w:rPr>
      </w:pPr>
    </w:p>
    <w:p w14:paraId="36DD76BB" w14:textId="77777777" w:rsidR="00C16420" w:rsidRPr="00DA30A5" w:rsidRDefault="00C16420" w:rsidP="00C60569">
      <w:pPr>
        <w:pStyle w:val="NoSpacing"/>
        <w:rPr>
          <w:rFonts w:ascii="Arial" w:hAnsi="Arial" w:cs="Arial"/>
          <w:sz w:val="24"/>
          <w:szCs w:val="24"/>
        </w:rPr>
      </w:pPr>
      <w:r w:rsidRPr="00DA30A5">
        <w:rPr>
          <w:rFonts w:ascii="Arial" w:hAnsi="Arial" w:cs="Arial"/>
          <w:sz w:val="24"/>
          <w:szCs w:val="24"/>
        </w:rPr>
        <w:t>We have built in a carry forward surplus of £0.25m to allow for the fact that some project spend will trip over the year end each year but  we will agree this with the Scottish Government in due course.</w:t>
      </w:r>
    </w:p>
    <w:p w14:paraId="6920C7F6" w14:textId="77777777" w:rsidR="00C16420" w:rsidRPr="00DA30A5" w:rsidRDefault="00C16420" w:rsidP="00C60569">
      <w:pPr>
        <w:pStyle w:val="NoSpacing"/>
        <w:rPr>
          <w:rFonts w:ascii="Arial" w:hAnsi="Arial" w:cs="Arial"/>
          <w:sz w:val="24"/>
          <w:szCs w:val="24"/>
        </w:rPr>
      </w:pPr>
    </w:p>
    <w:p w14:paraId="16C6FC78" w14:textId="3DECD59F" w:rsidR="00C16420" w:rsidRPr="00F26EF0" w:rsidRDefault="00C16420" w:rsidP="00C60569">
      <w:pPr>
        <w:pStyle w:val="NoSpacing"/>
        <w:rPr>
          <w:rFonts w:ascii="Arial" w:hAnsi="Arial" w:cs="Arial"/>
          <w:b/>
          <w:sz w:val="24"/>
          <w:szCs w:val="24"/>
        </w:rPr>
      </w:pPr>
      <w:r w:rsidRPr="00DA30A5">
        <w:rPr>
          <w:rFonts w:ascii="Arial" w:hAnsi="Arial" w:cs="Arial"/>
          <w:b/>
          <w:sz w:val="24"/>
          <w:szCs w:val="24"/>
        </w:rPr>
        <w:t>Capital Planning</w:t>
      </w:r>
    </w:p>
    <w:p w14:paraId="6AD03C0B" w14:textId="77777777" w:rsidR="00C16420" w:rsidRPr="00DA30A5" w:rsidRDefault="00C16420" w:rsidP="00C60569">
      <w:pPr>
        <w:pStyle w:val="NoSpacing"/>
        <w:rPr>
          <w:rFonts w:ascii="Arial" w:hAnsi="Arial" w:cs="Arial"/>
          <w:sz w:val="24"/>
          <w:szCs w:val="24"/>
        </w:rPr>
      </w:pPr>
      <w:r w:rsidRPr="00DA30A5">
        <w:rPr>
          <w:rFonts w:ascii="Arial" w:hAnsi="Arial" w:cs="Arial"/>
          <w:sz w:val="24"/>
          <w:szCs w:val="24"/>
        </w:rPr>
        <w:t>On review we expect to manage within a £0.25m capital allocation each year being a reduction from the £0.7m allocation in the letter of 6 February 2015 identified above.</w:t>
      </w:r>
    </w:p>
    <w:p w14:paraId="519C5187" w14:textId="77777777" w:rsidR="00C16420" w:rsidRPr="00DA30A5" w:rsidRDefault="00C16420" w:rsidP="00C60569">
      <w:pPr>
        <w:pStyle w:val="NoSpacing"/>
        <w:rPr>
          <w:rFonts w:ascii="Arial" w:hAnsi="Arial" w:cs="Arial"/>
          <w:sz w:val="24"/>
          <w:szCs w:val="24"/>
        </w:rPr>
      </w:pPr>
      <w:r w:rsidRPr="00DA30A5">
        <w:rPr>
          <w:rFonts w:ascii="Arial" w:hAnsi="Arial" w:cs="Arial"/>
          <w:sz w:val="24"/>
          <w:szCs w:val="24"/>
        </w:rPr>
        <w:t>Based on this capital projection we expect to manage within a Depreciation RRL profile of £0.275m/£0.3m/£0.325m over the period.</w:t>
      </w:r>
    </w:p>
    <w:p w14:paraId="74F098A8" w14:textId="77777777" w:rsidR="00C16420" w:rsidRPr="00DA30A5" w:rsidRDefault="00C16420" w:rsidP="00C60569">
      <w:pPr>
        <w:pStyle w:val="NoSpacing"/>
        <w:rPr>
          <w:rFonts w:ascii="Arial" w:hAnsi="Arial" w:cs="Arial"/>
          <w:sz w:val="24"/>
          <w:szCs w:val="24"/>
        </w:rPr>
      </w:pPr>
    </w:p>
    <w:p w14:paraId="7BCA2014" w14:textId="6675528D" w:rsidR="00C16420" w:rsidRPr="00F26EF0" w:rsidRDefault="00C16420" w:rsidP="00C60569">
      <w:pPr>
        <w:pStyle w:val="NoSpacing"/>
        <w:rPr>
          <w:rFonts w:ascii="Arial" w:hAnsi="Arial" w:cs="Arial"/>
          <w:b/>
          <w:sz w:val="24"/>
          <w:szCs w:val="24"/>
        </w:rPr>
      </w:pPr>
      <w:r w:rsidRPr="00DA30A5">
        <w:rPr>
          <w:rFonts w:ascii="Arial" w:hAnsi="Arial" w:cs="Arial"/>
          <w:b/>
          <w:sz w:val="24"/>
          <w:szCs w:val="24"/>
        </w:rPr>
        <w:t xml:space="preserve">Risk </w:t>
      </w:r>
    </w:p>
    <w:p w14:paraId="62719ECA" w14:textId="4937383D" w:rsidR="00C16420" w:rsidRPr="00DA30A5" w:rsidRDefault="00C16420" w:rsidP="00C60569">
      <w:pPr>
        <w:pStyle w:val="NoSpacing"/>
        <w:rPr>
          <w:rFonts w:ascii="Arial" w:hAnsi="Arial" w:cs="Arial"/>
          <w:sz w:val="24"/>
          <w:szCs w:val="24"/>
        </w:rPr>
      </w:pPr>
      <w:r w:rsidRPr="00DA30A5">
        <w:rPr>
          <w:rFonts w:ascii="Arial" w:hAnsi="Arial" w:cs="Arial"/>
          <w:sz w:val="24"/>
          <w:szCs w:val="24"/>
        </w:rPr>
        <w:t>As stated above the 2015/16 plan is dependent upon securing additional income and realising savings during the year notably on staffing. The position will be closely monitored throughout the year.</w:t>
      </w:r>
    </w:p>
    <w:p w14:paraId="3BE58645" w14:textId="77777777" w:rsidR="00C16420" w:rsidRDefault="00C16420" w:rsidP="00C60569">
      <w:pPr>
        <w:pStyle w:val="NoSpacing"/>
        <w:rPr>
          <w:rFonts w:ascii="Arial" w:hAnsi="Arial" w:cs="Arial"/>
          <w:sz w:val="24"/>
          <w:szCs w:val="24"/>
        </w:rPr>
      </w:pPr>
    </w:p>
    <w:p w14:paraId="136DE725" w14:textId="77777777" w:rsidR="00F26EF0" w:rsidRPr="00DA30A5" w:rsidRDefault="00F26EF0" w:rsidP="00C60569">
      <w:pPr>
        <w:pStyle w:val="NoSpacing"/>
        <w:rPr>
          <w:rFonts w:ascii="Arial" w:hAnsi="Arial" w:cs="Arial"/>
          <w:sz w:val="24"/>
          <w:szCs w:val="24"/>
        </w:rPr>
      </w:pPr>
    </w:p>
    <w:p w14:paraId="6F5CEB91" w14:textId="77777777" w:rsidR="00C16420" w:rsidRPr="00DA30A5" w:rsidRDefault="00C16420" w:rsidP="00C60569">
      <w:pPr>
        <w:pStyle w:val="NoSpacing"/>
        <w:rPr>
          <w:rFonts w:ascii="Arial" w:hAnsi="Arial" w:cs="Arial"/>
          <w:sz w:val="24"/>
          <w:szCs w:val="24"/>
        </w:rPr>
      </w:pPr>
      <w:r w:rsidRPr="00DA30A5">
        <w:rPr>
          <w:rFonts w:ascii="Arial" w:hAnsi="Arial" w:cs="Arial"/>
          <w:sz w:val="24"/>
          <w:szCs w:val="24"/>
        </w:rPr>
        <w:t>Andrew Patience</w:t>
      </w:r>
    </w:p>
    <w:p w14:paraId="5AC60619" w14:textId="77777777" w:rsidR="00C16420" w:rsidRPr="00DA30A5" w:rsidRDefault="00C16420" w:rsidP="00C60569">
      <w:pPr>
        <w:pStyle w:val="NoSpacing"/>
        <w:rPr>
          <w:rFonts w:ascii="Arial" w:hAnsi="Arial" w:cs="Arial"/>
          <w:sz w:val="24"/>
          <w:szCs w:val="24"/>
        </w:rPr>
      </w:pPr>
      <w:r w:rsidRPr="00DA30A5">
        <w:rPr>
          <w:rFonts w:ascii="Arial" w:hAnsi="Arial" w:cs="Arial"/>
          <w:sz w:val="24"/>
          <w:szCs w:val="24"/>
        </w:rPr>
        <w:t>Executive Finance &amp; Procurement Manager</w:t>
      </w:r>
    </w:p>
    <w:p w14:paraId="79E4C0A0" w14:textId="77777777" w:rsidR="00C16420" w:rsidRPr="00DA30A5" w:rsidRDefault="00C16420" w:rsidP="00C60569">
      <w:pPr>
        <w:pStyle w:val="NoSpacing"/>
        <w:rPr>
          <w:rFonts w:ascii="Arial" w:hAnsi="Arial" w:cs="Arial"/>
          <w:sz w:val="24"/>
          <w:szCs w:val="24"/>
        </w:rPr>
      </w:pPr>
      <w:r w:rsidRPr="00DA30A5">
        <w:rPr>
          <w:rFonts w:ascii="Arial" w:hAnsi="Arial" w:cs="Arial"/>
          <w:sz w:val="24"/>
          <w:szCs w:val="24"/>
        </w:rPr>
        <w:t>13 March 2015</w:t>
      </w:r>
    </w:p>
    <w:p w14:paraId="57BEA845" w14:textId="77777777" w:rsidR="00C16420" w:rsidRPr="00DA30A5" w:rsidRDefault="00C16420" w:rsidP="00C60569">
      <w:pPr>
        <w:pStyle w:val="NoSpacing"/>
        <w:rPr>
          <w:rFonts w:ascii="Arial" w:hAnsi="Arial" w:cs="Arial"/>
          <w:sz w:val="24"/>
          <w:szCs w:val="24"/>
        </w:rPr>
      </w:pPr>
    </w:p>
    <w:p w14:paraId="4A359B99" w14:textId="77777777" w:rsidR="00FB0967" w:rsidRPr="00DA30A5" w:rsidRDefault="00FB0967" w:rsidP="00C60569">
      <w:pPr>
        <w:spacing w:after="0" w:line="240" w:lineRule="auto"/>
        <w:rPr>
          <w:rFonts w:ascii="Arial" w:hAnsi="Arial" w:cs="Arial"/>
          <w:b/>
          <w:i/>
          <w:sz w:val="24"/>
          <w:szCs w:val="24"/>
        </w:rPr>
      </w:pPr>
    </w:p>
    <w:p w14:paraId="059F0F02" w14:textId="77777777" w:rsidR="00FB0967" w:rsidRDefault="00FB0967" w:rsidP="00C60569">
      <w:pPr>
        <w:spacing w:line="240" w:lineRule="auto"/>
        <w:rPr>
          <w:rFonts w:ascii="Arial" w:hAnsi="Arial" w:cs="Arial"/>
          <w:b/>
          <w:i/>
          <w:sz w:val="24"/>
          <w:szCs w:val="24"/>
        </w:rPr>
      </w:pPr>
    </w:p>
    <w:p w14:paraId="420F6BB6" w14:textId="77777777" w:rsidR="00FB0967" w:rsidRPr="005B4662" w:rsidRDefault="00FB0967" w:rsidP="00C60569">
      <w:pPr>
        <w:autoSpaceDE w:val="0"/>
        <w:autoSpaceDN w:val="0"/>
        <w:spacing w:after="0" w:line="240" w:lineRule="auto"/>
        <w:rPr>
          <w:rFonts w:ascii="Arial" w:hAnsi="Arial" w:cs="Arial"/>
          <w:b/>
          <w:bCs/>
          <w:color w:val="FFFFFF"/>
          <w:sz w:val="24"/>
          <w:szCs w:val="24"/>
          <w:lang w:eastAsia="en-GB"/>
        </w:rPr>
      </w:pPr>
    </w:p>
    <w:p w14:paraId="004E07A4" w14:textId="77777777" w:rsidR="00995F3D" w:rsidRDefault="00995F3D" w:rsidP="00C60569">
      <w:pPr>
        <w:spacing w:line="240" w:lineRule="auto"/>
        <w:rPr>
          <w:rFonts w:ascii="Arial" w:hAnsi="Arial" w:cs="Arial"/>
          <w:sz w:val="24"/>
          <w:szCs w:val="24"/>
        </w:rPr>
        <w:sectPr w:rsidR="00995F3D" w:rsidSect="006D721D">
          <w:footerReference w:type="even" r:id="rId75"/>
          <w:footerReference w:type="default" r:id="rId76"/>
          <w:pgSz w:w="11906" w:h="16838" w:code="9"/>
          <w:pgMar w:top="1134" w:right="1440" w:bottom="1440" w:left="1440" w:header="709" w:footer="709" w:gutter="0"/>
          <w:cols w:space="708"/>
          <w:docGrid w:linePitch="360"/>
        </w:sectPr>
      </w:pPr>
    </w:p>
    <w:p w14:paraId="4C87C757" w14:textId="77777777" w:rsidR="008B1292" w:rsidRDefault="00A962D5" w:rsidP="00C60569">
      <w:pPr>
        <w:pStyle w:val="Chapternamenumber"/>
        <w:spacing w:after="0"/>
      </w:pPr>
      <w:r>
        <w:lastRenderedPageBreak/>
        <w:t>A</w:t>
      </w:r>
      <w:r w:rsidR="007234AD">
        <w:t>ppendix</w:t>
      </w:r>
      <w:r w:rsidR="008B1292">
        <w:t xml:space="preserve"> A</w:t>
      </w:r>
      <w:r w:rsidR="007234AD">
        <w:t>:</w:t>
      </w:r>
      <w:r w:rsidR="008B1292">
        <w:rPr>
          <w:color w:val="FF0000"/>
        </w:rPr>
        <w:t xml:space="preserve"> </w:t>
      </w:r>
      <w:r w:rsidR="008B1292">
        <w:t>NHS Health Scotland Annual Review Action Plan 201</w:t>
      </w:r>
      <w:r w:rsidR="00582796">
        <w:t>4</w:t>
      </w:r>
      <w:r w:rsidR="007234AD">
        <w:t>–</w:t>
      </w:r>
      <w:r w:rsidR="008B1292">
        <w:t>1</w:t>
      </w:r>
      <w:r w:rsidR="00582796">
        <w:t>5</w:t>
      </w:r>
    </w:p>
    <w:p w14:paraId="0FF72742" w14:textId="77777777" w:rsidR="000C2F08" w:rsidRDefault="000C2F08" w:rsidP="00C60569">
      <w:pPr>
        <w:spacing w:before="63" w:after="0" w:line="240" w:lineRule="auto"/>
        <w:ind w:left="247" w:right="-20"/>
        <w:rPr>
          <w:rFonts w:ascii="Arial" w:eastAsia="Arial" w:hAnsi="Arial" w:cs="Arial"/>
          <w:sz w:val="23"/>
          <w:szCs w:val="23"/>
        </w:rPr>
      </w:pPr>
      <w:r>
        <w:rPr>
          <w:rFonts w:ascii="Arial" w:eastAsia="Arial" w:hAnsi="Arial" w:cs="Arial"/>
          <w:sz w:val="23"/>
          <w:szCs w:val="23"/>
        </w:rPr>
        <w:t>Minister</w:t>
      </w:r>
      <w:r>
        <w:rPr>
          <w:rFonts w:ascii="Arial" w:eastAsia="Arial" w:hAnsi="Arial" w:cs="Arial"/>
          <w:spacing w:val="-9"/>
          <w:sz w:val="23"/>
          <w:szCs w:val="23"/>
        </w:rPr>
        <w:t xml:space="preserve"> </w:t>
      </w:r>
      <w:r>
        <w:rPr>
          <w:rFonts w:ascii="Arial" w:eastAsia="Arial" w:hAnsi="Arial" w:cs="Arial"/>
          <w:sz w:val="23"/>
          <w:szCs w:val="23"/>
        </w:rPr>
        <w:t>for</w:t>
      </w:r>
      <w:r>
        <w:rPr>
          <w:rFonts w:ascii="Arial" w:eastAsia="Arial" w:hAnsi="Arial" w:cs="Arial"/>
          <w:spacing w:val="12"/>
          <w:sz w:val="23"/>
          <w:szCs w:val="23"/>
        </w:rPr>
        <w:t xml:space="preserve"> </w:t>
      </w:r>
      <w:r>
        <w:rPr>
          <w:rFonts w:ascii="Arial" w:eastAsia="Arial" w:hAnsi="Arial" w:cs="Arial"/>
          <w:w w:val="93"/>
          <w:sz w:val="23"/>
          <w:szCs w:val="23"/>
        </w:rPr>
        <w:t>Public</w:t>
      </w:r>
      <w:r>
        <w:rPr>
          <w:rFonts w:ascii="Arial" w:eastAsia="Arial" w:hAnsi="Arial" w:cs="Arial"/>
          <w:spacing w:val="-5"/>
          <w:w w:val="93"/>
          <w:sz w:val="23"/>
          <w:szCs w:val="23"/>
        </w:rPr>
        <w:t xml:space="preserve"> </w:t>
      </w:r>
      <w:r>
        <w:rPr>
          <w:rFonts w:ascii="Arial" w:eastAsia="Arial" w:hAnsi="Arial" w:cs="Arial"/>
          <w:sz w:val="23"/>
          <w:szCs w:val="23"/>
        </w:rPr>
        <w:t>Health</w:t>
      </w:r>
    </w:p>
    <w:p w14:paraId="17A9B7E4" w14:textId="77777777" w:rsidR="000C2F08" w:rsidRDefault="000C2F08" w:rsidP="00C60569">
      <w:pPr>
        <w:spacing w:before="13" w:after="0" w:line="237" w:lineRule="exact"/>
        <w:ind w:left="247" w:right="-20"/>
        <w:rPr>
          <w:rFonts w:ascii="Arial" w:eastAsia="Arial" w:hAnsi="Arial" w:cs="Arial"/>
          <w:sz w:val="21"/>
          <w:szCs w:val="21"/>
        </w:rPr>
      </w:pPr>
      <w:r>
        <w:rPr>
          <w:rFonts w:ascii="Arial" w:eastAsia="Arial" w:hAnsi="Arial" w:cs="Arial"/>
          <w:position w:val="-1"/>
          <w:sz w:val="21"/>
          <w:szCs w:val="21"/>
        </w:rPr>
        <w:t>Michael</w:t>
      </w:r>
      <w:r>
        <w:rPr>
          <w:rFonts w:ascii="Arial" w:eastAsia="Arial" w:hAnsi="Arial" w:cs="Arial"/>
          <w:spacing w:val="-23"/>
          <w:position w:val="-1"/>
          <w:sz w:val="21"/>
          <w:szCs w:val="21"/>
        </w:rPr>
        <w:t xml:space="preserve"> </w:t>
      </w:r>
      <w:r>
        <w:rPr>
          <w:rFonts w:ascii="Arial" w:eastAsia="Arial" w:hAnsi="Arial" w:cs="Arial"/>
          <w:w w:val="97"/>
          <w:position w:val="-1"/>
          <w:sz w:val="21"/>
          <w:szCs w:val="21"/>
        </w:rPr>
        <w:t>Matheson</w:t>
      </w:r>
      <w:r>
        <w:rPr>
          <w:rFonts w:ascii="Arial" w:eastAsia="Arial" w:hAnsi="Arial" w:cs="Arial"/>
          <w:spacing w:val="-7"/>
          <w:w w:val="97"/>
          <w:position w:val="-1"/>
          <w:sz w:val="21"/>
          <w:szCs w:val="21"/>
        </w:rPr>
        <w:t xml:space="preserve"> </w:t>
      </w:r>
      <w:r>
        <w:rPr>
          <w:rFonts w:ascii="Arial" w:eastAsia="Arial" w:hAnsi="Arial" w:cs="Arial"/>
          <w:position w:val="-1"/>
          <w:sz w:val="21"/>
          <w:szCs w:val="21"/>
        </w:rPr>
        <w:t>MSP</w:t>
      </w:r>
    </w:p>
    <w:p w14:paraId="6500600C" w14:textId="77777777" w:rsidR="000C2F08" w:rsidRDefault="000C2F08" w:rsidP="00C60569">
      <w:pPr>
        <w:spacing w:after="0" w:line="200" w:lineRule="exact"/>
        <w:rPr>
          <w:sz w:val="20"/>
          <w:szCs w:val="20"/>
        </w:rPr>
      </w:pPr>
    </w:p>
    <w:p w14:paraId="5A718B5E" w14:textId="77777777" w:rsidR="000C2F08" w:rsidRDefault="000C2F08" w:rsidP="00C60569">
      <w:pPr>
        <w:spacing w:before="8" w:after="0" w:line="220" w:lineRule="exact"/>
      </w:pPr>
    </w:p>
    <w:p w14:paraId="50FC7B46" w14:textId="77777777" w:rsidR="000C2F08" w:rsidRDefault="000C2F08" w:rsidP="00C60569">
      <w:pPr>
        <w:spacing w:after="0"/>
        <w:sectPr w:rsidR="000C2F08" w:rsidSect="000C2F08">
          <w:footerReference w:type="default" r:id="rId77"/>
          <w:pgSz w:w="12040" w:h="16680"/>
          <w:pgMar w:top="580" w:right="640" w:bottom="1160" w:left="1140" w:header="720" w:footer="962" w:gutter="0"/>
          <w:cols w:space="720"/>
        </w:sectPr>
      </w:pPr>
    </w:p>
    <w:p w14:paraId="01121C60" w14:textId="77777777" w:rsidR="000C2F08" w:rsidRDefault="000C2F08" w:rsidP="00C60569">
      <w:pPr>
        <w:spacing w:before="79" w:after="0" w:line="240" w:lineRule="auto"/>
        <w:ind w:left="223" w:right="-20"/>
        <w:rPr>
          <w:rFonts w:ascii="Arial" w:eastAsia="Arial" w:hAnsi="Arial" w:cs="Arial"/>
          <w:sz w:val="21"/>
          <w:szCs w:val="21"/>
        </w:rPr>
      </w:pPr>
      <w:r>
        <w:rPr>
          <w:rFonts w:ascii="Arial" w:eastAsia="Arial" w:hAnsi="Arial" w:cs="Arial"/>
          <w:w w:val="93"/>
          <w:sz w:val="21"/>
          <w:szCs w:val="21"/>
        </w:rPr>
        <w:lastRenderedPageBreak/>
        <w:t>T:</w:t>
      </w:r>
      <w:r>
        <w:rPr>
          <w:rFonts w:ascii="Arial" w:eastAsia="Arial" w:hAnsi="Arial" w:cs="Arial"/>
          <w:spacing w:val="-32"/>
          <w:sz w:val="21"/>
          <w:szCs w:val="21"/>
        </w:rPr>
        <w:t xml:space="preserve"> </w:t>
      </w:r>
      <w:r>
        <w:rPr>
          <w:rFonts w:ascii="Arial" w:eastAsia="Arial" w:hAnsi="Arial" w:cs="Arial"/>
          <w:sz w:val="21"/>
          <w:szCs w:val="21"/>
        </w:rPr>
        <w:t>0300</w:t>
      </w:r>
      <w:r>
        <w:rPr>
          <w:rFonts w:ascii="Arial" w:eastAsia="Arial" w:hAnsi="Arial" w:cs="Arial"/>
          <w:spacing w:val="24"/>
          <w:sz w:val="21"/>
          <w:szCs w:val="21"/>
        </w:rPr>
        <w:t xml:space="preserve"> </w:t>
      </w:r>
      <w:r>
        <w:rPr>
          <w:rFonts w:ascii="Arial" w:eastAsia="Arial" w:hAnsi="Arial" w:cs="Arial"/>
          <w:sz w:val="21"/>
          <w:szCs w:val="21"/>
        </w:rPr>
        <w:t>244</w:t>
      </w:r>
      <w:r>
        <w:rPr>
          <w:rFonts w:ascii="Arial" w:eastAsia="Arial" w:hAnsi="Arial" w:cs="Arial"/>
          <w:spacing w:val="13"/>
          <w:sz w:val="21"/>
          <w:szCs w:val="21"/>
        </w:rPr>
        <w:t xml:space="preserve"> </w:t>
      </w:r>
      <w:r>
        <w:rPr>
          <w:rFonts w:ascii="Arial" w:eastAsia="Arial" w:hAnsi="Arial" w:cs="Arial"/>
          <w:w w:val="106"/>
          <w:sz w:val="21"/>
          <w:szCs w:val="21"/>
        </w:rPr>
        <w:t>4000</w:t>
      </w:r>
    </w:p>
    <w:p w14:paraId="2ED75097" w14:textId="77777777" w:rsidR="000C2F08" w:rsidRPr="000C2F08" w:rsidRDefault="000C2F08" w:rsidP="00C60569">
      <w:pPr>
        <w:spacing w:after="0" w:line="230" w:lineRule="exact"/>
        <w:ind w:left="242" w:right="-72"/>
        <w:rPr>
          <w:rFonts w:ascii="Arial" w:eastAsia="Arial" w:hAnsi="Arial" w:cs="Arial"/>
          <w:sz w:val="21"/>
          <w:szCs w:val="21"/>
        </w:rPr>
      </w:pPr>
      <w:r>
        <w:rPr>
          <w:rFonts w:ascii="Arial" w:eastAsia="Arial" w:hAnsi="Arial" w:cs="Arial"/>
          <w:w w:val="87"/>
          <w:sz w:val="21"/>
          <w:szCs w:val="21"/>
        </w:rPr>
        <w:t>E:</w:t>
      </w:r>
      <w:r>
        <w:rPr>
          <w:rFonts w:ascii="Arial" w:eastAsia="Arial" w:hAnsi="Arial" w:cs="Arial"/>
          <w:spacing w:val="-13"/>
          <w:w w:val="87"/>
          <w:sz w:val="21"/>
          <w:szCs w:val="21"/>
        </w:rPr>
        <w:t xml:space="preserve"> </w:t>
      </w:r>
      <w:r>
        <w:rPr>
          <w:rFonts w:ascii="Arial" w:eastAsia="Arial" w:hAnsi="Arial" w:cs="Arial"/>
          <w:w w:val="87"/>
          <w:sz w:val="21"/>
          <w:szCs w:val="21"/>
        </w:rPr>
        <w:t>scottis</w:t>
      </w:r>
      <w:r>
        <w:rPr>
          <w:rFonts w:ascii="Arial" w:eastAsia="Arial" w:hAnsi="Arial" w:cs="Arial"/>
          <w:spacing w:val="-6"/>
          <w:w w:val="101"/>
          <w:sz w:val="21"/>
          <w:szCs w:val="21"/>
        </w:rPr>
        <w:t>h</w:t>
      </w:r>
      <w:r>
        <w:rPr>
          <w:rFonts w:ascii="Arial" w:eastAsia="Arial" w:hAnsi="Arial" w:cs="Arial"/>
          <w:w w:val="101"/>
          <w:sz w:val="21"/>
          <w:szCs w:val="21"/>
        </w:rPr>
        <w:t>.mi</w:t>
      </w:r>
      <w:r>
        <w:rPr>
          <w:rFonts w:ascii="Arial" w:eastAsia="Arial" w:hAnsi="Arial" w:cs="Arial"/>
          <w:spacing w:val="-3"/>
          <w:w w:val="102"/>
          <w:sz w:val="21"/>
          <w:szCs w:val="21"/>
        </w:rPr>
        <w:t>n</w:t>
      </w:r>
      <w:hyperlink r:id="rId78">
        <w:r>
          <w:rPr>
            <w:rFonts w:ascii="Arial" w:eastAsia="Arial" w:hAnsi="Arial" w:cs="Arial"/>
            <w:w w:val="94"/>
            <w:sz w:val="21"/>
            <w:szCs w:val="21"/>
          </w:rPr>
          <w:t>isters@scotland.gs</w:t>
        </w:r>
        <w:r>
          <w:rPr>
            <w:rFonts w:ascii="Arial" w:eastAsia="Arial" w:hAnsi="Arial" w:cs="Arial"/>
            <w:spacing w:val="-26"/>
            <w:w w:val="95"/>
            <w:sz w:val="21"/>
            <w:szCs w:val="21"/>
          </w:rPr>
          <w:t>i</w:t>
        </w:r>
        <w:r>
          <w:rPr>
            <w:rFonts w:ascii="Arial" w:eastAsia="Arial" w:hAnsi="Arial" w:cs="Arial"/>
            <w:w w:val="97"/>
            <w:sz w:val="21"/>
            <w:szCs w:val="21"/>
          </w:rPr>
          <w:t>.go</w:t>
        </w:r>
        <w:r>
          <w:rPr>
            <w:rFonts w:ascii="Arial" w:eastAsia="Arial" w:hAnsi="Arial" w:cs="Arial"/>
            <w:spacing w:val="-3"/>
            <w:w w:val="98"/>
            <w:sz w:val="21"/>
            <w:szCs w:val="21"/>
          </w:rPr>
          <w:t>v</w:t>
        </w:r>
        <w:r>
          <w:rPr>
            <w:rFonts w:ascii="Arial" w:eastAsia="Arial" w:hAnsi="Arial" w:cs="Arial"/>
            <w:w w:val="95"/>
            <w:sz w:val="21"/>
            <w:szCs w:val="21"/>
          </w:rPr>
          <w:t>.uk</w:t>
        </w:r>
      </w:hyperlink>
    </w:p>
    <w:p w14:paraId="153B6FCD" w14:textId="77777777" w:rsidR="000C2F08" w:rsidRDefault="000C2F08" w:rsidP="00C60569">
      <w:pPr>
        <w:spacing w:after="0" w:line="503" w:lineRule="atLeast"/>
        <w:ind w:left="242" w:right="-20"/>
        <w:rPr>
          <w:rFonts w:ascii="Arial" w:eastAsia="Arial" w:hAnsi="Arial" w:cs="Arial"/>
          <w:sz w:val="23"/>
          <w:szCs w:val="23"/>
        </w:rPr>
      </w:pPr>
      <w:r>
        <w:rPr>
          <w:rFonts w:ascii="Arial" w:eastAsia="Arial" w:hAnsi="Arial" w:cs="Arial"/>
          <w:sz w:val="23"/>
          <w:szCs w:val="23"/>
        </w:rPr>
        <w:t>NHS</w:t>
      </w:r>
      <w:r>
        <w:rPr>
          <w:rFonts w:ascii="Arial" w:eastAsia="Arial" w:hAnsi="Arial" w:cs="Arial"/>
          <w:spacing w:val="3"/>
          <w:sz w:val="23"/>
          <w:szCs w:val="23"/>
        </w:rPr>
        <w:t xml:space="preserve"> </w:t>
      </w:r>
      <w:r>
        <w:rPr>
          <w:rFonts w:ascii="Arial" w:eastAsia="Arial" w:hAnsi="Arial" w:cs="Arial"/>
          <w:sz w:val="23"/>
          <w:szCs w:val="23"/>
        </w:rPr>
        <w:t>Health</w:t>
      </w:r>
      <w:r>
        <w:rPr>
          <w:rFonts w:ascii="Arial" w:eastAsia="Arial" w:hAnsi="Arial" w:cs="Arial"/>
          <w:spacing w:val="3"/>
          <w:sz w:val="23"/>
          <w:szCs w:val="23"/>
        </w:rPr>
        <w:t xml:space="preserve"> </w:t>
      </w:r>
      <w:r>
        <w:rPr>
          <w:rFonts w:ascii="Arial" w:eastAsia="Arial" w:hAnsi="Arial" w:cs="Arial"/>
          <w:w w:val="101"/>
          <w:sz w:val="23"/>
          <w:szCs w:val="23"/>
        </w:rPr>
        <w:t>Scotland</w:t>
      </w:r>
    </w:p>
    <w:p w14:paraId="243CBA44" w14:textId="77777777" w:rsidR="000C2F08" w:rsidRDefault="000C2F08" w:rsidP="00C60569">
      <w:pPr>
        <w:spacing w:before="82" w:after="0" w:line="187" w:lineRule="auto"/>
        <w:ind w:left="984" w:right="73" w:hanging="5"/>
        <w:rPr>
          <w:rFonts w:ascii="Arial" w:eastAsia="Arial" w:hAnsi="Arial" w:cs="Arial"/>
          <w:sz w:val="17"/>
          <w:szCs w:val="17"/>
        </w:rPr>
      </w:pPr>
      <w:r>
        <w:br w:type="column"/>
      </w:r>
      <w:r>
        <w:rPr>
          <w:rFonts w:ascii="Arial" w:eastAsia="Arial" w:hAnsi="Arial" w:cs="Arial"/>
          <w:b/>
          <w:bCs/>
          <w:w w:val="86"/>
          <w:sz w:val="29"/>
          <w:szCs w:val="29"/>
        </w:rPr>
        <w:lastRenderedPageBreak/>
        <w:t xml:space="preserve">The Scottish </w:t>
      </w:r>
      <w:r>
        <w:rPr>
          <w:rFonts w:ascii="Arial" w:eastAsia="Arial" w:hAnsi="Arial" w:cs="Arial"/>
          <w:b/>
          <w:bCs/>
          <w:w w:val="87"/>
          <w:sz w:val="29"/>
          <w:szCs w:val="29"/>
        </w:rPr>
        <w:t xml:space="preserve">Government </w:t>
      </w:r>
      <w:r>
        <w:rPr>
          <w:rFonts w:ascii="Arial" w:eastAsia="Arial" w:hAnsi="Arial" w:cs="Arial"/>
          <w:w w:val="93"/>
          <w:sz w:val="17"/>
          <w:szCs w:val="17"/>
        </w:rPr>
        <w:t>Riaghaltas</w:t>
      </w:r>
      <w:r>
        <w:rPr>
          <w:rFonts w:ascii="Arial" w:eastAsia="Arial" w:hAnsi="Arial" w:cs="Arial"/>
          <w:spacing w:val="-12"/>
          <w:w w:val="93"/>
          <w:sz w:val="17"/>
          <w:szCs w:val="17"/>
        </w:rPr>
        <w:t xml:space="preserve"> </w:t>
      </w:r>
      <w:r>
        <w:rPr>
          <w:rFonts w:ascii="Arial" w:eastAsia="Arial" w:hAnsi="Arial" w:cs="Arial"/>
          <w:sz w:val="17"/>
          <w:szCs w:val="17"/>
        </w:rPr>
        <w:t>na</w:t>
      </w:r>
      <w:r>
        <w:rPr>
          <w:rFonts w:ascii="Arial" w:eastAsia="Arial" w:hAnsi="Arial" w:cs="Arial"/>
          <w:spacing w:val="-15"/>
          <w:sz w:val="17"/>
          <w:szCs w:val="17"/>
        </w:rPr>
        <w:t xml:space="preserve"> </w:t>
      </w:r>
      <w:r>
        <w:rPr>
          <w:rFonts w:ascii="Arial" w:eastAsia="Arial" w:hAnsi="Arial" w:cs="Arial"/>
          <w:sz w:val="17"/>
          <w:szCs w:val="17"/>
        </w:rPr>
        <w:t>h-Aiba</w:t>
      </w:r>
    </w:p>
    <w:p w14:paraId="48C29A08" w14:textId="77777777" w:rsidR="000C2F08" w:rsidRDefault="000C2F08" w:rsidP="00C60569">
      <w:pPr>
        <w:spacing w:before="1" w:after="0" w:line="120" w:lineRule="exact"/>
        <w:rPr>
          <w:sz w:val="12"/>
          <w:szCs w:val="12"/>
        </w:rPr>
      </w:pPr>
    </w:p>
    <w:p w14:paraId="6C9C067F" w14:textId="77777777" w:rsidR="000C2F08" w:rsidRPr="00C879FA" w:rsidRDefault="000C2F08" w:rsidP="00C60569">
      <w:pPr>
        <w:spacing w:after="0" w:line="260" w:lineRule="exact"/>
        <w:ind w:right="-20"/>
        <w:rPr>
          <w:rFonts w:ascii="Times New Roman" w:hAnsi="Times New Roman"/>
          <w:sz w:val="109"/>
          <w:szCs w:val="109"/>
        </w:rPr>
        <w:sectPr w:rsidR="000C2F08" w:rsidRPr="00C879FA">
          <w:type w:val="continuous"/>
          <w:pgSz w:w="12040" w:h="16680"/>
          <w:pgMar w:top="580" w:right="640" w:bottom="1160" w:left="1140" w:header="720" w:footer="720" w:gutter="0"/>
          <w:cols w:num="2" w:space="720" w:equalWidth="0">
            <w:col w:w="3931" w:space="3697"/>
            <w:col w:w="2632"/>
          </w:cols>
        </w:sectPr>
      </w:pPr>
    </w:p>
    <w:p w14:paraId="38B239B6" w14:textId="77777777" w:rsidR="000C2F08" w:rsidRDefault="000C2F08" w:rsidP="00C60569">
      <w:pPr>
        <w:spacing w:after="0" w:line="533" w:lineRule="atLeast"/>
        <w:ind w:right="-20"/>
        <w:rPr>
          <w:rFonts w:ascii="Arial" w:eastAsia="Arial" w:hAnsi="Arial" w:cs="Arial"/>
          <w:sz w:val="23"/>
          <w:szCs w:val="23"/>
        </w:rPr>
      </w:pPr>
      <w:r>
        <w:rPr>
          <w:rFonts w:ascii="Arial" w:eastAsia="Arial" w:hAnsi="Arial" w:cs="Arial"/>
          <w:sz w:val="23"/>
          <w:szCs w:val="23"/>
        </w:rPr>
        <w:lastRenderedPageBreak/>
        <w:t xml:space="preserve">    Margaret</w:t>
      </w:r>
      <w:r>
        <w:rPr>
          <w:rFonts w:ascii="Arial" w:eastAsia="Arial" w:hAnsi="Arial" w:cs="Arial"/>
          <w:spacing w:val="7"/>
          <w:sz w:val="23"/>
          <w:szCs w:val="23"/>
        </w:rPr>
        <w:t xml:space="preserve"> </w:t>
      </w:r>
      <w:r>
        <w:rPr>
          <w:rFonts w:ascii="Arial" w:eastAsia="Arial" w:hAnsi="Arial" w:cs="Arial"/>
          <w:sz w:val="23"/>
          <w:szCs w:val="23"/>
        </w:rPr>
        <w:t>Bums</w:t>
      </w:r>
      <w:r>
        <w:rPr>
          <w:rFonts w:ascii="Arial" w:eastAsia="Arial" w:hAnsi="Arial" w:cs="Arial"/>
          <w:spacing w:val="18"/>
          <w:sz w:val="23"/>
          <w:szCs w:val="23"/>
        </w:rPr>
        <w:t xml:space="preserve"> </w:t>
      </w:r>
      <w:r>
        <w:rPr>
          <w:rFonts w:ascii="Arial" w:eastAsia="Arial" w:hAnsi="Arial" w:cs="Arial"/>
          <w:w w:val="105"/>
          <w:sz w:val="23"/>
          <w:szCs w:val="23"/>
        </w:rPr>
        <w:t>CBE</w:t>
      </w:r>
    </w:p>
    <w:p w14:paraId="285CD376" w14:textId="77777777" w:rsidR="000C2F08" w:rsidRDefault="000C2F08" w:rsidP="00C60569">
      <w:pPr>
        <w:spacing w:after="0" w:line="264" w:lineRule="exact"/>
        <w:ind w:left="228" w:right="-20"/>
        <w:rPr>
          <w:rFonts w:ascii="Arial" w:eastAsia="Arial" w:hAnsi="Arial" w:cs="Arial"/>
          <w:sz w:val="23"/>
          <w:szCs w:val="23"/>
        </w:rPr>
      </w:pPr>
      <w:r>
        <w:rPr>
          <w:rFonts w:ascii="Arial" w:eastAsia="Arial" w:hAnsi="Arial" w:cs="Arial"/>
          <w:w w:val="104"/>
          <w:sz w:val="23"/>
          <w:szCs w:val="23"/>
        </w:rPr>
        <w:t>Chair</w:t>
      </w:r>
    </w:p>
    <w:p w14:paraId="0C290F44" w14:textId="77777777" w:rsidR="000C2F08" w:rsidRDefault="000C2F08" w:rsidP="00C60569">
      <w:pPr>
        <w:spacing w:before="8" w:after="0" w:line="280" w:lineRule="exact"/>
        <w:rPr>
          <w:sz w:val="28"/>
          <w:szCs w:val="28"/>
        </w:rPr>
      </w:pPr>
    </w:p>
    <w:p w14:paraId="1E3B5C6D" w14:textId="77777777" w:rsidR="000C2F08" w:rsidRDefault="000C2F08" w:rsidP="00C60569">
      <w:pPr>
        <w:spacing w:after="0" w:line="240" w:lineRule="auto"/>
        <w:ind w:left="232" w:right="-20"/>
        <w:rPr>
          <w:rFonts w:ascii="Arial" w:eastAsia="Arial" w:hAnsi="Arial" w:cs="Arial"/>
          <w:sz w:val="23"/>
          <w:szCs w:val="23"/>
        </w:rPr>
      </w:pPr>
      <w:r>
        <w:rPr>
          <w:rFonts w:ascii="Arial" w:eastAsia="Arial" w:hAnsi="Arial" w:cs="Arial"/>
          <w:sz w:val="23"/>
          <w:szCs w:val="23"/>
        </w:rPr>
        <w:t>Gyle</w:t>
      </w:r>
      <w:r>
        <w:rPr>
          <w:rFonts w:ascii="Arial" w:eastAsia="Arial" w:hAnsi="Arial" w:cs="Arial"/>
          <w:spacing w:val="7"/>
          <w:sz w:val="23"/>
          <w:szCs w:val="23"/>
        </w:rPr>
        <w:t xml:space="preserve"> </w:t>
      </w:r>
      <w:r>
        <w:rPr>
          <w:rFonts w:ascii="Arial" w:eastAsia="Arial" w:hAnsi="Arial" w:cs="Arial"/>
          <w:w w:val="102"/>
          <w:sz w:val="23"/>
          <w:szCs w:val="23"/>
        </w:rPr>
        <w:t>Square</w:t>
      </w:r>
    </w:p>
    <w:p w14:paraId="66558854" w14:textId="77777777" w:rsidR="000C2F08" w:rsidRDefault="000C2F08" w:rsidP="00C60569">
      <w:pPr>
        <w:spacing w:before="14" w:after="0" w:line="240" w:lineRule="auto"/>
        <w:ind w:left="247" w:right="-80"/>
        <w:rPr>
          <w:rFonts w:ascii="Arial" w:eastAsia="Arial" w:hAnsi="Arial" w:cs="Arial"/>
          <w:sz w:val="23"/>
          <w:szCs w:val="23"/>
        </w:rPr>
      </w:pPr>
      <w:r>
        <w:rPr>
          <w:rFonts w:ascii="Arial" w:eastAsia="Arial" w:hAnsi="Arial" w:cs="Arial"/>
          <w:sz w:val="23"/>
          <w:szCs w:val="23"/>
        </w:rPr>
        <w:t>1 South</w:t>
      </w:r>
      <w:r>
        <w:rPr>
          <w:rFonts w:ascii="Arial" w:eastAsia="Arial" w:hAnsi="Arial" w:cs="Arial"/>
          <w:spacing w:val="-2"/>
          <w:sz w:val="23"/>
          <w:szCs w:val="23"/>
        </w:rPr>
        <w:t xml:space="preserve"> </w:t>
      </w:r>
      <w:r>
        <w:rPr>
          <w:rFonts w:ascii="Arial" w:eastAsia="Arial" w:hAnsi="Arial" w:cs="Arial"/>
          <w:sz w:val="23"/>
          <w:szCs w:val="23"/>
        </w:rPr>
        <w:t>Gyle</w:t>
      </w:r>
      <w:r>
        <w:rPr>
          <w:rFonts w:ascii="Arial" w:eastAsia="Arial" w:hAnsi="Arial" w:cs="Arial"/>
          <w:spacing w:val="6"/>
          <w:sz w:val="23"/>
          <w:szCs w:val="23"/>
        </w:rPr>
        <w:t xml:space="preserve"> </w:t>
      </w:r>
      <w:r>
        <w:rPr>
          <w:rFonts w:ascii="Arial" w:eastAsia="Arial" w:hAnsi="Arial" w:cs="Arial"/>
          <w:w w:val="101"/>
          <w:sz w:val="23"/>
          <w:szCs w:val="23"/>
        </w:rPr>
        <w:t>Crescent</w:t>
      </w:r>
    </w:p>
    <w:p w14:paraId="7A5BEA56" w14:textId="77777777" w:rsidR="000C2F08" w:rsidRDefault="000C2F08" w:rsidP="00C60569">
      <w:pPr>
        <w:spacing w:before="14" w:after="0" w:line="240" w:lineRule="auto"/>
        <w:ind w:left="242" w:right="-20"/>
        <w:rPr>
          <w:rFonts w:ascii="Arial" w:eastAsia="Arial" w:hAnsi="Arial" w:cs="Arial"/>
          <w:sz w:val="23"/>
          <w:szCs w:val="23"/>
        </w:rPr>
      </w:pPr>
      <w:r>
        <w:rPr>
          <w:rFonts w:ascii="Arial" w:eastAsia="Arial" w:hAnsi="Arial" w:cs="Arial"/>
          <w:w w:val="102"/>
          <w:sz w:val="23"/>
          <w:szCs w:val="23"/>
        </w:rPr>
        <w:t>Edinburgh</w:t>
      </w:r>
    </w:p>
    <w:p w14:paraId="3339CDB1" w14:textId="77777777" w:rsidR="000C2F08" w:rsidRDefault="000C2F08" w:rsidP="00C60569">
      <w:pPr>
        <w:spacing w:before="9" w:after="0" w:line="240" w:lineRule="auto"/>
        <w:ind w:left="242" w:right="-20"/>
        <w:rPr>
          <w:rFonts w:ascii="Arial" w:eastAsia="Arial" w:hAnsi="Arial" w:cs="Arial"/>
          <w:sz w:val="23"/>
          <w:szCs w:val="23"/>
        </w:rPr>
      </w:pPr>
      <w:r>
        <w:rPr>
          <w:rFonts w:ascii="Arial" w:eastAsia="Arial" w:hAnsi="Arial" w:cs="Arial"/>
          <w:sz w:val="23"/>
          <w:szCs w:val="23"/>
        </w:rPr>
        <w:t>EH13</w:t>
      </w:r>
      <w:r>
        <w:rPr>
          <w:rFonts w:ascii="Arial" w:eastAsia="Arial" w:hAnsi="Arial" w:cs="Arial"/>
          <w:spacing w:val="-1"/>
          <w:sz w:val="23"/>
          <w:szCs w:val="23"/>
        </w:rPr>
        <w:t xml:space="preserve"> </w:t>
      </w:r>
      <w:r>
        <w:rPr>
          <w:rFonts w:ascii="Arial" w:eastAsia="Arial" w:hAnsi="Arial" w:cs="Arial"/>
          <w:w w:val="104"/>
          <w:sz w:val="23"/>
          <w:szCs w:val="23"/>
        </w:rPr>
        <w:t>9EB</w:t>
      </w:r>
    </w:p>
    <w:p w14:paraId="4B94E13B" w14:textId="77777777" w:rsidR="000C2F08" w:rsidRDefault="000C2F08" w:rsidP="00C60569">
      <w:pPr>
        <w:spacing w:after="0" w:line="532" w:lineRule="atLeast"/>
        <w:ind w:right="-20"/>
        <w:rPr>
          <w:rFonts w:ascii="Arial" w:eastAsia="Arial" w:hAnsi="Arial" w:cs="Arial"/>
          <w:sz w:val="21"/>
          <w:szCs w:val="21"/>
        </w:rPr>
      </w:pPr>
      <w:r>
        <w:br w:type="column"/>
      </w:r>
      <w:r>
        <w:rPr>
          <w:rFonts w:ascii="Arial" w:eastAsia="Arial" w:hAnsi="Arial" w:cs="Arial"/>
          <w:sz w:val="21"/>
          <w:szCs w:val="21"/>
        </w:rPr>
        <w:lastRenderedPageBreak/>
        <w:t>In</w:t>
      </w:r>
      <w:r>
        <w:rPr>
          <w:rFonts w:ascii="Arial" w:eastAsia="Arial" w:hAnsi="Arial" w:cs="Arial"/>
          <w:spacing w:val="25"/>
          <w:sz w:val="21"/>
          <w:szCs w:val="21"/>
        </w:rPr>
        <w:t xml:space="preserve"> </w:t>
      </w:r>
      <w:r>
        <w:rPr>
          <w:rFonts w:ascii="Arial" w:eastAsia="Arial" w:hAnsi="Arial" w:cs="Arial"/>
          <w:sz w:val="21"/>
          <w:szCs w:val="21"/>
        </w:rPr>
        <w:t>2014</w:t>
      </w:r>
      <w:r>
        <w:rPr>
          <w:rFonts w:ascii="Arial" w:eastAsia="Arial" w:hAnsi="Arial" w:cs="Arial"/>
          <w:spacing w:val="49"/>
          <w:sz w:val="21"/>
          <w:szCs w:val="21"/>
        </w:rPr>
        <w:t xml:space="preserve"> </w:t>
      </w:r>
      <w:r>
        <w:rPr>
          <w:rFonts w:ascii="Arial" w:eastAsia="Arial" w:hAnsi="Arial" w:cs="Arial"/>
          <w:sz w:val="21"/>
          <w:szCs w:val="21"/>
        </w:rPr>
        <w:t>Scotland</w:t>
      </w:r>
      <w:r>
        <w:rPr>
          <w:rFonts w:ascii="Arial" w:eastAsia="Arial" w:hAnsi="Arial" w:cs="Arial"/>
          <w:spacing w:val="32"/>
          <w:sz w:val="21"/>
          <w:szCs w:val="21"/>
        </w:rPr>
        <w:t xml:space="preserve"> </w:t>
      </w:r>
      <w:r>
        <w:rPr>
          <w:rFonts w:ascii="Arial" w:eastAsia="Arial" w:hAnsi="Arial" w:cs="Arial"/>
          <w:sz w:val="21"/>
          <w:szCs w:val="21"/>
        </w:rPr>
        <w:t>welcomes the</w:t>
      </w:r>
      <w:r>
        <w:rPr>
          <w:rFonts w:ascii="Arial" w:eastAsia="Arial" w:hAnsi="Arial" w:cs="Arial"/>
          <w:spacing w:val="40"/>
          <w:sz w:val="21"/>
          <w:szCs w:val="21"/>
        </w:rPr>
        <w:t xml:space="preserve"> </w:t>
      </w:r>
      <w:r>
        <w:rPr>
          <w:rFonts w:ascii="Arial" w:eastAsia="Arial" w:hAnsi="Arial" w:cs="Arial"/>
          <w:w w:val="119"/>
          <w:sz w:val="21"/>
          <w:szCs w:val="21"/>
        </w:rPr>
        <w:t>world</w:t>
      </w:r>
    </w:p>
    <w:p w14:paraId="29917DC9" w14:textId="77777777" w:rsidR="000C2F08" w:rsidRDefault="000C2F08" w:rsidP="00C60569">
      <w:pPr>
        <w:spacing w:before="16" w:after="0" w:line="220" w:lineRule="exact"/>
      </w:pPr>
    </w:p>
    <w:p w14:paraId="4D934A55" w14:textId="77777777" w:rsidR="000C2F08" w:rsidRDefault="000C2F08" w:rsidP="00C60569">
      <w:pPr>
        <w:spacing w:after="0" w:line="240" w:lineRule="auto"/>
        <w:ind w:left="1325" w:right="1777"/>
        <w:rPr>
          <w:rFonts w:ascii="Times New Roman" w:hAnsi="Times New Roman"/>
          <w:sz w:val="62"/>
          <w:szCs w:val="62"/>
        </w:rPr>
      </w:pPr>
      <w:r>
        <w:rPr>
          <w:rFonts w:ascii="Times New Roman" w:hAnsi="Times New Roman"/>
          <w:w w:val="312"/>
          <w:sz w:val="62"/>
          <w:szCs w:val="62"/>
        </w:rPr>
        <w:t>-</w:t>
      </w:r>
    </w:p>
    <w:p w14:paraId="26976F34" w14:textId="77777777" w:rsidR="000C2F08" w:rsidRDefault="000C2F08" w:rsidP="00C60569">
      <w:pPr>
        <w:spacing w:before="27" w:after="0" w:line="942" w:lineRule="exact"/>
        <w:ind w:right="316"/>
        <w:rPr>
          <w:rFonts w:ascii="Times New Roman" w:hAnsi="Times New Roman"/>
          <w:sz w:val="13"/>
          <w:szCs w:val="13"/>
        </w:rPr>
      </w:pPr>
      <w:r>
        <w:rPr>
          <w:rFonts w:asciiTheme="minorHAnsi" w:eastAsiaTheme="minorHAnsi" w:hAnsiTheme="minorHAnsi" w:cstheme="minorBidi"/>
          <w:noProof/>
          <w:lang w:eastAsia="en-GB"/>
        </w:rPr>
        <w:drawing>
          <wp:anchor distT="0" distB="0" distL="114300" distR="114300" simplePos="0" relativeHeight="251668480" behindDoc="1" locked="0" layoutInCell="1" allowOverlap="1" wp14:anchorId="084E9DED" wp14:editId="4B0D4478">
            <wp:simplePos x="0" y="0"/>
            <wp:positionH relativeFrom="page">
              <wp:posOffset>4690745</wp:posOffset>
            </wp:positionH>
            <wp:positionV relativeFrom="paragraph">
              <wp:posOffset>128270</wp:posOffset>
            </wp:positionV>
            <wp:extent cx="1645920" cy="682625"/>
            <wp:effectExtent l="0" t="0" r="0" b="317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45920" cy="682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spacing w:val="-144"/>
          <w:w w:val="114"/>
          <w:position w:val="-46"/>
          <w:sz w:val="130"/>
          <w:szCs w:val="130"/>
        </w:rPr>
        <w:t>®</w:t>
      </w:r>
      <w:r>
        <w:rPr>
          <w:rFonts w:ascii="Times New Roman" w:hAnsi="Times New Roman"/>
          <w:w w:val="75"/>
          <w:position w:val="-16"/>
          <w:sz w:val="13"/>
          <w:szCs w:val="13"/>
        </w:rPr>
        <w:t>'</w:t>
      </w:r>
    </w:p>
    <w:p w14:paraId="1A91ECF1" w14:textId="77777777" w:rsidR="000C2F08" w:rsidRDefault="000C2F08" w:rsidP="00C60569">
      <w:pPr>
        <w:spacing w:after="0"/>
        <w:sectPr w:rsidR="000C2F08" w:rsidSect="000C2F08">
          <w:type w:val="continuous"/>
          <w:pgSz w:w="12040" w:h="16680"/>
          <w:pgMar w:top="580" w:right="640" w:bottom="426" w:left="1140" w:header="720" w:footer="720" w:gutter="0"/>
          <w:cols w:num="2" w:space="720" w:equalWidth="0">
            <w:col w:w="2591" w:space="3769"/>
            <w:col w:w="3900"/>
          </w:cols>
        </w:sectPr>
      </w:pPr>
    </w:p>
    <w:p w14:paraId="6B3BA53A" w14:textId="77777777" w:rsidR="000C2F08" w:rsidRDefault="000C2F08" w:rsidP="00C60569">
      <w:pPr>
        <w:spacing w:after="0" w:line="92" w:lineRule="exact"/>
        <w:ind w:right="379"/>
        <w:rPr>
          <w:rFonts w:ascii="Arial" w:eastAsia="Arial" w:hAnsi="Arial" w:cs="Arial"/>
          <w:sz w:val="9"/>
          <w:szCs w:val="9"/>
        </w:rPr>
      </w:pPr>
      <w:r>
        <w:rPr>
          <w:rFonts w:ascii="Arial" w:eastAsia="Arial" w:hAnsi="Arial" w:cs="Arial"/>
          <w:w w:val="106"/>
          <w:sz w:val="9"/>
          <w:szCs w:val="9"/>
        </w:rPr>
        <w:lastRenderedPageBreak/>
        <w:t>.</w:t>
      </w:r>
    </w:p>
    <w:p w14:paraId="6A3E8D71" w14:textId="77777777" w:rsidR="000C2F08" w:rsidRDefault="000C2F08" w:rsidP="00C60569">
      <w:pPr>
        <w:spacing w:before="16" w:after="0" w:line="240" w:lineRule="exact"/>
        <w:rPr>
          <w:sz w:val="24"/>
          <w:szCs w:val="24"/>
        </w:rPr>
      </w:pPr>
    </w:p>
    <w:p w14:paraId="7CC50D20" w14:textId="77777777" w:rsidR="000C2F08" w:rsidRDefault="000C2F08" w:rsidP="00C60569">
      <w:pPr>
        <w:spacing w:before="30" w:after="0" w:line="240" w:lineRule="auto"/>
        <w:ind w:left="228" w:right="-20"/>
        <w:rPr>
          <w:rFonts w:ascii="Arial" w:eastAsia="Arial" w:hAnsi="Arial" w:cs="Arial"/>
          <w:sz w:val="23"/>
          <w:szCs w:val="23"/>
        </w:rPr>
      </w:pPr>
      <w:r>
        <w:rPr>
          <w:rFonts w:ascii="Arial" w:eastAsia="Arial" w:hAnsi="Arial" w:cs="Arial"/>
          <w:sz w:val="23"/>
          <w:szCs w:val="23"/>
        </w:rPr>
        <w:t>Your</w:t>
      </w:r>
      <w:r>
        <w:rPr>
          <w:rFonts w:ascii="Arial" w:eastAsia="Arial" w:hAnsi="Arial" w:cs="Arial"/>
          <w:spacing w:val="20"/>
          <w:sz w:val="23"/>
          <w:szCs w:val="23"/>
        </w:rPr>
        <w:t xml:space="preserve"> </w:t>
      </w:r>
      <w:r>
        <w:rPr>
          <w:rFonts w:ascii="Arial" w:eastAsia="Arial" w:hAnsi="Arial" w:cs="Arial"/>
          <w:w w:val="107"/>
          <w:sz w:val="23"/>
          <w:szCs w:val="23"/>
        </w:rPr>
        <w:t>ref:</w:t>
      </w:r>
    </w:p>
    <w:p w14:paraId="2E95861A" w14:textId="77777777" w:rsidR="000C2F08" w:rsidRDefault="000C2F08" w:rsidP="00C60569">
      <w:pPr>
        <w:tabs>
          <w:tab w:val="left" w:pos="1300"/>
        </w:tabs>
        <w:spacing w:after="0" w:line="241" w:lineRule="exact"/>
        <w:ind w:left="232" w:right="-20"/>
        <w:rPr>
          <w:rFonts w:ascii="Arial" w:eastAsia="Arial" w:hAnsi="Arial" w:cs="Arial"/>
          <w:sz w:val="23"/>
          <w:szCs w:val="23"/>
        </w:rPr>
      </w:pPr>
      <w:r>
        <w:rPr>
          <w:rFonts w:ascii="Arial" w:eastAsia="Arial" w:hAnsi="Arial" w:cs="Arial"/>
          <w:sz w:val="23"/>
          <w:szCs w:val="23"/>
        </w:rPr>
        <w:t>Our</w:t>
      </w:r>
      <w:r>
        <w:rPr>
          <w:rFonts w:ascii="Arial" w:eastAsia="Arial" w:hAnsi="Arial" w:cs="Arial"/>
          <w:spacing w:val="23"/>
          <w:sz w:val="23"/>
          <w:szCs w:val="23"/>
        </w:rPr>
        <w:t xml:space="preserve"> </w:t>
      </w:r>
      <w:r>
        <w:rPr>
          <w:rFonts w:ascii="Arial" w:eastAsia="Arial" w:hAnsi="Arial" w:cs="Arial"/>
          <w:sz w:val="23"/>
          <w:szCs w:val="23"/>
        </w:rPr>
        <w:t>ref:</w:t>
      </w:r>
      <w:r>
        <w:rPr>
          <w:rFonts w:ascii="Arial" w:eastAsia="Arial" w:hAnsi="Arial" w:cs="Arial"/>
          <w:spacing w:val="-51"/>
          <w:sz w:val="23"/>
          <w:szCs w:val="23"/>
        </w:rPr>
        <w:t xml:space="preserve"> </w:t>
      </w:r>
      <w:r>
        <w:rPr>
          <w:rFonts w:ascii="Arial" w:eastAsia="Arial" w:hAnsi="Arial" w:cs="Arial"/>
          <w:sz w:val="23"/>
          <w:szCs w:val="23"/>
        </w:rPr>
        <w:tab/>
      </w:r>
      <w:r>
        <w:rPr>
          <w:rFonts w:ascii="Arial" w:eastAsia="Arial" w:hAnsi="Arial" w:cs="Arial"/>
          <w:w w:val="104"/>
          <w:sz w:val="23"/>
          <w:szCs w:val="23"/>
        </w:rPr>
        <w:t>A9623071</w:t>
      </w:r>
    </w:p>
    <w:p w14:paraId="3946687D" w14:textId="77777777" w:rsidR="000C2F08" w:rsidRDefault="000C2F08" w:rsidP="00C60569">
      <w:pPr>
        <w:spacing w:after="0" w:line="292" w:lineRule="exact"/>
        <w:ind w:left="208" w:right="-20"/>
        <w:rPr>
          <w:rFonts w:ascii="Arial" w:eastAsia="Arial" w:hAnsi="Arial" w:cs="Arial"/>
          <w:sz w:val="23"/>
          <w:szCs w:val="23"/>
        </w:rPr>
      </w:pPr>
      <w:r>
        <w:rPr>
          <w:rFonts w:ascii="Arial" w:eastAsia="Arial" w:hAnsi="Arial" w:cs="Arial"/>
          <w:sz w:val="23"/>
          <w:szCs w:val="23"/>
        </w:rPr>
        <w:t>November</w:t>
      </w:r>
      <w:r>
        <w:rPr>
          <w:rFonts w:ascii="Arial" w:eastAsia="Arial" w:hAnsi="Arial" w:cs="Arial"/>
          <w:spacing w:val="52"/>
          <w:sz w:val="23"/>
          <w:szCs w:val="23"/>
        </w:rPr>
        <w:t xml:space="preserve"> </w:t>
      </w:r>
      <w:r>
        <w:rPr>
          <w:rFonts w:ascii="Arial" w:eastAsia="Arial" w:hAnsi="Arial" w:cs="Arial"/>
          <w:w w:val="108"/>
          <w:sz w:val="23"/>
          <w:szCs w:val="23"/>
        </w:rPr>
        <w:t>2014</w:t>
      </w:r>
    </w:p>
    <w:p w14:paraId="5D236377" w14:textId="77777777" w:rsidR="000C2F08" w:rsidRDefault="000C2F08" w:rsidP="00C60569">
      <w:pPr>
        <w:spacing w:after="0" w:line="200" w:lineRule="exact"/>
        <w:rPr>
          <w:sz w:val="20"/>
          <w:szCs w:val="20"/>
        </w:rPr>
      </w:pPr>
    </w:p>
    <w:p w14:paraId="31ABC730" w14:textId="77777777" w:rsidR="000C2F08" w:rsidRDefault="000C2F08" w:rsidP="00C60569">
      <w:pPr>
        <w:spacing w:before="4" w:after="0" w:line="110" w:lineRule="exact"/>
        <w:rPr>
          <w:sz w:val="11"/>
          <w:szCs w:val="11"/>
        </w:rPr>
      </w:pPr>
    </w:p>
    <w:p w14:paraId="2605590D" w14:textId="77777777" w:rsidR="000C2F08" w:rsidRDefault="000C2F08" w:rsidP="00C60569">
      <w:pPr>
        <w:spacing w:after="0" w:line="240" w:lineRule="auto"/>
        <w:ind w:left="242" w:right="-20"/>
        <w:rPr>
          <w:rFonts w:ascii="Arial" w:eastAsia="Arial" w:hAnsi="Arial" w:cs="Arial"/>
          <w:sz w:val="23"/>
          <w:szCs w:val="23"/>
        </w:rPr>
      </w:pPr>
      <w:r>
        <w:rPr>
          <w:rFonts w:ascii="Arial" w:eastAsia="Arial" w:hAnsi="Arial" w:cs="Arial"/>
          <w:b/>
          <w:bCs/>
          <w:sz w:val="23"/>
          <w:szCs w:val="23"/>
        </w:rPr>
        <w:t>NHS</w:t>
      </w:r>
      <w:r>
        <w:rPr>
          <w:rFonts w:ascii="Arial" w:eastAsia="Arial" w:hAnsi="Arial" w:cs="Arial"/>
          <w:b/>
          <w:bCs/>
          <w:spacing w:val="25"/>
          <w:sz w:val="23"/>
          <w:szCs w:val="23"/>
        </w:rPr>
        <w:t xml:space="preserve"> </w:t>
      </w:r>
      <w:r>
        <w:rPr>
          <w:rFonts w:ascii="Arial" w:eastAsia="Arial" w:hAnsi="Arial" w:cs="Arial"/>
          <w:b/>
          <w:bCs/>
          <w:sz w:val="23"/>
          <w:szCs w:val="23"/>
        </w:rPr>
        <w:t>HEALTH</w:t>
      </w:r>
      <w:r>
        <w:rPr>
          <w:rFonts w:ascii="Arial" w:eastAsia="Arial" w:hAnsi="Arial" w:cs="Arial"/>
          <w:b/>
          <w:bCs/>
          <w:spacing w:val="47"/>
          <w:sz w:val="23"/>
          <w:szCs w:val="23"/>
        </w:rPr>
        <w:t xml:space="preserve"> </w:t>
      </w:r>
      <w:r>
        <w:rPr>
          <w:rFonts w:ascii="Arial" w:eastAsia="Arial" w:hAnsi="Arial" w:cs="Arial"/>
          <w:b/>
          <w:bCs/>
          <w:sz w:val="23"/>
          <w:szCs w:val="23"/>
        </w:rPr>
        <w:t>SCOTLAND</w:t>
      </w:r>
      <w:r>
        <w:rPr>
          <w:rFonts w:ascii="Arial" w:eastAsia="Arial" w:hAnsi="Arial" w:cs="Arial"/>
          <w:b/>
          <w:bCs/>
          <w:spacing w:val="49"/>
          <w:sz w:val="23"/>
          <w:szCs w:val="23"/>
        </w:rPr>
        <w:t xml:space="preserve"> </w:t>
      </w:r>
      <w:r>
        <w:rPr>
          <w:rFonts w:ascii="Arial" w:eastAsia="Arial" w:hAnsi="Arial" w:cs="Arial"/>
          <w:b/>
          <w:bCs/>
          <w:sz w:val="23"/>
          <w:szCs w:val="23"/>
        </w:rPr>
        <w:t>ANNUAL</w:t>
      </w:r>
      <w:r>
        <w:rPr>
          <w:rFonts w:ascii="Arial" w:eastAsia="Arial" w:hAnsi="Arial" w:cs="Arial"/>
          <w:b/>
          <w:bCs/>
          <w:spacing w:val="34"/>
          <w:sz w:val="23"/>
          <w:szCs w:val="23"/>
        </w:rPr>
        <w:t xml:space="preserve"> </w:t>
      </w:r>
      <w:r>
        <w:rPr>
          <w:rFonts w:ascii="Arial" w:eastAsia="Arial" w:hAnsi="Arial" w:cs="Arial"/>
          <w:b/>
          <w:bCs/>
          <w:sz w:val="23"/>
          <w:szCs w:val="23"/>
        </w:rPr>
        <w:t>REVIEW</w:t>
      </w:r>
      <w:r>
        <w:rPr>
          <w:rFonts w:ascii="Arial" w:eastAsia="Arial" w:hAnsi="Arial" w:cs="Arial"/>
          <w:b/>
          <w:bCs/>
          <w:spacing w:val="41"/>
          <w:sz w:val="23"/>
          <w:szCs w:val="23"/>
        </w:rPr>
        <w:t xml:space="preserve"> </w:t>
      </w:r>
      <w:r>
        <w:rPr>
          <w:rFonts w:ascii="Arial" w:eastAsia="Arial" w:hAnsi="Arial" w:cs="Arial"/>
          <w:b/>
          <w:bCs/>
          <w:w w:val="106"/>
          <w:sz w:val="23"/>
          <w:szCs w:val="23"/>
        </w:rPr>
        <w:t>2014</w:t>
      </w:r>
    </w:p>
    <w:p w14:paraId="36360EAE" w14:textId="77777777" w:rsidR="000C2F08" w:rsidRDefault="000C2F08" w:rsidP="00C60569">
      <w:pPr>
        <w:spacing w:before="12" w:after="0" w:line="280" w:lineRule="exact"/>
        <w:rPr>
          <w:sz w:val="28"/>
          <w:szCs w:val="28"/>
        </w:rPr>
      </w:pPr>
    </w:p>
    <w:p w14:paraId="52DE0393" w14:textId="77777777" w:rsidR="000C2F08" w:rsidRDefault="000C2F08" w:rsidP="00C60569">
      <w:pPr>
        <w:spacing w:after="0" w:line="240" w:lineRule="auto"/>
        <w:ind w:left="247" w:right="-20"/>
        <w:rPr>
          <w:rFonts w:ascii="Arial" w:eastAsia="Arial" w:hAnsi="Arial" w:cs="Arial"/>
          <w:sz w:val="23"/>
          <w:szCs w:val="23"/>
        </w:rPr>
      </w:pPr>
      <w:r>
        <w:rPr>
          <w:rFonts w:ascii="Arial" w:eastAsia="Arial" w:hAnsi="Arial" w:cs="Arial"/>
          <w:w w:val="131"/>
          <w:sz w:val="23"/>
          <w:szCs w:val="23"/>
        </w:rPr>
        <w:t>I</w:t>
      </w:r>
      <w:r>
        <w:rPr>
          <w:rFonts w:ascii="Arial" w:eastAsia="Arial" w:hAnsi="Arial" w:cs="Arial"/>
          <w:spacing w:val="-30"/>
          <w:w w:val="131"/>
          <w:sz w:val="23"/>
          <w:szCs w:val="23"/>
        </w:rPr>
        <w:t xml:space="preserve"> </w:t>
      </w:r>
      <w:r>
        <w:rPr>
          <w:rFonts w:ascii="Arial" w:eastAsia="Arial" w:hAnsi="Arial" w:cs="Arial"/>
          <w:sz w:val="23"/>
          <w:szCs w:val="23"/>
        </w:rPr>
        <w:t>am</w:t>
      </w:r>
      <w:r>
        <w:rPr>
          <w:rFonts w:ascii="Arial" w:eastAsia="Arial" w:hAnsi="Arial" w:cs="Arial"/>
          <w:spacing w:val="16"/>
          <w:sz w:val="23"/>
          <w:szCs w:val="23"/>
        </w:rPr>
        <w:t xml:space="preserve"> </w:t>
      </w:r>
      <w:r>
        <w:rPr>
          <w:rFonts w:ascii="Arial" w:eastAsia="Arial" w:hAnsi="Arial" w:cs="Arial"/>
          <w:sz w:val="23"/>
          <w:szCs w:val="23"/>
        </w:rPr>
        <w:t>writing</w:t>
      </w:r>
      <w:r>
        <w:rPr>
          <w:rFonts w:ascii="Arial" w:eastAsia="Arial" w:hAnsi="Arial" w:cs="Arial"/>
          <w:spacing w:val="27"/>
          <w:sz w:val="23"/>
          <w:szCs w:val="23"/>
        </w:rPr>
        <w:t xml:space="preserve"> </w:t>
      </w:r>
      <w:r>
        <w:rPr>
          <w:rFonts w:ascii="Arial" w:eastAsia="Arial" w:hAnsi="Arial" w:cs="Arial"/>
          <w:sz w:val="23"/>
          <w:szCs w:val="23"/>
        </w:rPr>
        <w:t>to</w:t>
      </w:r>
      <w:r>
        <w:rPr>
          <w:rFonts w:ascii="Arial" w:eastAsia="Arial" w:hAnsi="Arial" w:cs="Arial"/>
          <w:spacing w:val="28"/>
          <w:sz w:val="23"/>
          <w:szCs w:val="23"/>
        </w:rPr>
        <w:t xml:space="preserve"> </w:t>
      </w:r>
      <w:r>
        <w:rPr>
          <w:rFonts w:ascii="Arial" w:eastAsia="Arial" w:hAnsi="Arial" w:cs="Arial"/>
          <w:sz w:val="23"/>
          <w:szCs w:val="23"/>
        </w:rPr>
        <w:t>you,</w:t>
      </w:r>
      <w:r>
        <w:rPr>
          <w:rFonts w:ascii="Arial" w:eastAsia="Arial" w:hAnsi="Arial" w:cs="Arial"/>
          <w:spacing w:val="-3"/>
          <w:sz w:val="23"/>
          <w:szCs w:val="23"/>
        </w:rPr>
        <w:t xml:space="preserve"> </w:t>
      </w:r>
      <w:r>
        <w:rPr>
          <w:rFonts w:ascii="Arial" w:eastAsia="Arial" w:hAnsi="Arial" w:cs="Arial"/>
          <w:sz w:val="23"/>
          <w:szCs w:val="23"/>
        </w:rPr>
        <w:t>following</w:t>
      </w:r>
      <w:r>
        <w:rPr>
          <w:rFonts w:ascii="Arial" w:eastAsia="Arial" w:hAnsi="Arial" w:cs="Arial"/>
          <w:spacing w:val="42"/>
          <w:sz w:val="23"/>
          <w:szCs w:val="23"/>
        </w:rPr>
        <w:t xml:space="preserve"> </w:t>
      </w:r>
      <w:r>
        <w:rPr>
          <w:rFonts w:ascii="Arial" w:eastAsia="Arial" w:hAnsi="Arial" w:cs="Arial"/>
          <w:sz w:val="23"/>
          <w:szCs w:val="23"/>
        </w:rPr>
        <w:t>the</w:t>
      </w:r>
      <w:r>
        <w:rPr>
          <w:rFonts w:ascii="Arial" w:eastAsia="Arial" w:hAnsi="Arial" w:cs="Arial"/>
          <w:spacing w:val="19"/>
          <w:sz w:val="23"/>
          <w:szCs w:val="23"/>
        </w:rPr>
        <w:t xml:space="preserve"> </w:t>
      </w:r>
      <w:r>
        <w:rPr>
          <w:rFonts w:ascii="Arial" w:eastAsia="Arial" w:hAnsi="Arial" w:cs="Arial"/>
          <w:sz w:val="23"/>
          <w:szCs w:val="23"/>
        </w:rPr>
        <w:t>NHS</w:t>
      </w:r>
      <w:r>
        <w:rPr>
          <w:rFonts w:ascii="Arial" w:eastAsia="Arial" w:hAnsi="Arial" w:cs="Arial"/>
          <w:spacing w:val="24"/>
          <w:sz w:val="23"/>
          <w:szCs w:val="23"/>
        </w:rPr>
        <w:t xml:space="preserve"> </w:t>
      </w:r>
      <w:r>
        <w:rPr>
          <w:rFonts w:ascii="Arial" w:eastAsia="Arial" w:hAnsi="Arial" w:cs="Arial"/>
          <w:sz w:val="23"/>
          <w:szCs w:val="23"/>
        </w:rPr>
        <w:t>Health</w:t>
      </w:r>
      <w:r>
        <w:rPr>
          <w:rFonts w:ascii="Arial" w:eastAsia="Arial" w:hAnsi="Arial" w:cs="Arial"/>
          <w:spacing w:val="20"/>
          <w:sz w:val="23"/>
          <w:szCs w:val="23"/>
        </w:rPr>
        <w:t xml:space="preserve"> </w:t>
      </w:r>
      <w:r>
        <w:rPr>
          <w:rFonts w:ascii="Arial" w:eastAsia="Arial" w:hAnsi="Arial" w:cs="Arial"/>
          <w:sz w:val="23"/>
          <w:szCs w:val="23"/>
        </w:rPr>
        <w:t>Scotland</w:t>
      </w:r>
      <w:r>
        <w:rPr>
          <w:rFonts w:ascii="Arial" w:eastAsia="Arial" w:hAnsi="Arial" w:cs="Arial"/>
          <w:spacing w:val="36"/>
          <w:sz w:val="23"/>
          <w:szCs w:val="23"/>
        </w:rPr>
        <w:t xml:space="preserve"> </w:t>
      </w:r>
      <w:r>
        <w:rPr>
          <w:rFonts w:ascii="Arial" w:eastAsia="Arial" w:hAnsi="Arial" w:cs="Arial"/>
          <w:sz w:val="23"/>
          <w:szCs w:val="23"/>
        </w:rPr>
        <w:t>Annual</w:t>
      </w:r>
      <w:r>
        <w:rPr>
          <w:rFonts w:ascii="Arial" w:eastAsia="Arial" w:hAnsi="Arial" w:cs="Arial"/>
          <w:spacing w:val="12"/>
          <w:sz w:val="23"/>
          <w:szCs w:val="23"/>
        </w:rPr>
        <w:t xml:space="preserve"> </w:t>
      </w:r>
      <w:r>
        <w:rPr>
          <w:rFonts w:ascii="Arial" w:eastAsia="Arial" w:hAnsi="Arial" w:cs="Arial"/>
          <w:sz w:val="23"/>
          <w:szCs w:val="23"/>
        </w:rPr>
        <w:t>Review</w:t>
      </w:r>
      <w:r>
        <w:rPr>
          <w:rFonts w:ascii="Arial" w:eastAsia="Arial" w:hAnsi="Arial" w:cs="Arial"/>
          <w:spacing w:val="28"/>
          <w:sz w:val="23"/>
          <w:szCs w:val="23"/>
        </w:rPr>
        <w:t xml:space="preserve"> </w:t>
      </w:r>
      <w:r>
        <w:rPr>
          <w:rFonts w:ascii="Arial" w:eastAsia="Arial" w:hAnsi="Arial" w:cs="Arial"/>
          <w:w w:val="112"/>
          <w:sz w:val="23"/>
          <w:szCs w:val="23"/>
        </w:rPr>
        <w:t>on</w:t>
      </w:r>
      <w:r>
        <w:rPr>
          <w:rFonts w:ascii="Arial" w:eastAsia="Arial" w:hAnsi="Arial" w:cs="Arial"/>
          <w:sz w:val="23"/>
          <w:szCs w:val="23"/>
        </w:rPr>
        <w:t xml:space="preserve"> 30</w:t>
      </w:r>
      <w:r>
        <w:rPr>
          <w:rFonts w:ascii="Arial" w:eastAsia="Arial" w:hAnsi="Arial" w:cs="Arial"/>
          <w:spacing w:val="15"/>
          <w:sz w:val="23"/>
          <w:szCs w:val="23"/>
        </w:rPr>
        <w:t xml:space="preserve"> </w:t>
      </w:r>
      <w:r>
        <w:rPr>
          <w:rFonts w:ascii="Arial" w:eastAsia="Arial" w:hAnsi="Arial" w:cs="Arial"/>
          <w:sz w:val="23"/>
          <w:szCs w:val="23"/>
        </w:rPr>
        <w:t>September</w:t>
      </w:r>
      <w:r>
        <w:rPr>
          <w:rFonts w:ascii="Arial" w:eastAsia="Arial" w:hAnsi="Arial" w:cs="Arial"/>
          <w:spacing w:val="44"/>
          <w:sz w:val="23"/>
          <w:szCs w:val="23"/>
        </w:rPr>
        <w:t xml:space="preserve"> </w:t>
      </w:r>
      <w:r>
        <w:rPr>
          <w:rFonts w:ascii="Arial" w:eastAsia="Arial" w:hAnsi="Arial" w:cs="Arial"/>
          <w:sz w:val="23"/>
          <w:szCs w:val="23"/>
        </w:rPr>
        <w:t>2014,</w:t>
      </w:r>
      <w:r>
        <w:rPr>
          <w:rFonts w:ascii="Arial" w:eastAsia="Arial" w:hAnsi="Arial" w:cs="Arial"/>
          <w:spacing w:val="25"/>
          <w:sz w:val="23"/>
          <w:szCs w:val="23"/>
        </w:rPr>
        <w:t xml:space="preserve"> </w:t>
      </w:r>
      <w:r>
        <w:rPr>
          <w:rFonts w:ascii="Arial" w:eastAsia="Arial" w:hAnsi="Arial" w:cs="Arial"/>
          <w:sz w:val="23"/>
          <w:szCs w:val="23"/>
        </w:rPr>
        <w:t>to</w:t>
      </w:r>
      <w:r>
        <w:rPr>
          <w:rFonts w:ascii="Arial" w:eastAsia="Arial" w:hAnsi="Arial" w:cs="Arial"/>
          <w:spacing w:val="20"/>
          <w:sz w:val="23"/>
          <w:szCs w:val="23"/>
        </w:rPr>
        <w:t xml:space="preserve"> </w:t>
      </w:r>
      <w:r>
        <w:rPr>
          <w:rFonts w:ascii="Arial" w:eastAsia="Arial" w:hAnsi="Arial" w:cs="Arial"/>
          <w:sz w:val="23"/>
          <w:szCs w:val="23"/>
        </w:rPr>
        <w:t>summarise</w:t>
      </w:r>
      <w:r>
        <w:rPr>
          <w:rFonts w:ascii="Arial" w:eastAsia="Arial" w:hAnsi="Arial" w:cs="Arial"/>
          <w:spacing w:val="43"/>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main</w:t>
      </w:r>
      <w:r>
        <w:rPr>
          <w:rFonts w:ascii="Arial" w:eastAsia="Arial" w:hAnsi="Arial" w:cs="Arial"/>
          <w:spacing w:val="28"/>
          <w:sz w:val="23"/>
          <w:szCs w:val="23"/>
        </w:rPr>
        <w:t xml:space="preserve"> </w:t>
      </w:r>
      <w:r>
        <w:rPr>
          <w:rFonts w:ascii="Arial" w:eastAsia="Arial" w:hAnsi="Arial" w:cs="Arial"/>
          <w:sz w:val="23"/>
          <w:szCs w:val="23"/>
        </w:rPr>
        <w:t>points</w:t>
      </w:r>
      <w:r>
        <w:rPr>
          <w:rFonts w:ascii="Arial" w:eastAsia="Arial" w:hAnsi="Arial" w:cs="Arial"/>
          <w:spacing w:val="22"/>
          <w:sz w:val="23"/>
          <w:szCs w:val="23"/>
        </w:rPr>
        <w:t xml:space="preserve"> </w:t>
      </w:r>
      <w:r>
        <w:rPr>
          <w:rFonts w:ascii="Arial" w:eastAsia="Arial" w:hAnsi="Arial" w:cs="Arial"/>
          <w:sz w:val="23"/>
          <w:szCs w:val="23"/>
        </w:rPr>
        <w:t>discussed</w:t>
      </w:r>
      <w:r>
        <w:rPr>
          <w:rFonts w:ascii="Arial" w:eastAsia="Arial" w:hAnsi="Arial" w:cs="Arial"/>
          <w:spacing w:val="46"/>
          <w:sz w:val="23"/>
          <w:szCs w:val="23"/>
        </w:rPr>
        <w:t xml:space="preserve"> </w:t>
      </w:r>
      <w:r>
        <w:rPr>
          <w:rFonts w:ascii="Arial" w:eastAsia="Arial" w:hAnsi="Arial" w:cs="Arial"/>
          <w:sz w:val="23"/>
          <w:szCs w:val="23"/>
        </w:rPr>
        <w:t>and</w:t>
      </w:r>
      <w:r>
        <w:rPr>
          <w:rFonts w:ascii="Arial" w:eastAsia="Arial" w:hAnsi="Arial" w:cs="Arial"/>
          <w:spacing w:val="23"/>
          <w:sz w:val="23"/>
          <w:szCs w:val="23"/>
        </w:rPr>
        <w:t xml:space="preserve"> </w:t>
      </w:r>
      <w:r>
        <w:rPr>
          <w:rFonts w:ascii="Arial" w:eastAsia="Arial" w:hAnsi="Arial" w:cs="Arial"/>
          <w:sz w:val="23"/>
          <w:szCs w:val="23"/>
        </w:rPr>
        <w:t>actions</w:t>
      </w:r>
      <w:r>
        <w:rPr>
          <w:rFonts w:ascii="Arial" w:eastAsia="Arial" w:hAnsi="Arial" w:cs="Arial"/>
          <w:spacing w:val="32"/>
          <w:sz w:val="23"/>
          <w:szCs w:val="23"/>
        </w:rPr>
        <w:t xml:space="preserve"> </w:t>
      </w:r>
      <w:r>
        <w:rPr>
          <w:rFonts w:ascii="Arial" w:eastAsia="Arial" w:hAnsi="Arial" w:cs="Arial"/>
          <w:sz w:val="23"/>
          <w:szCs w:val="23"/>
        </w:rPr>
        <w:t>arising</w:t>
      </w:r>
      <w:r>
        <w:rPr>
          <w:rFonts w:ascii="Arial" w:eastAsia="Arial" w:hAnsi="Arial" w:cs="Arial"/>
          <w:spacing w:val="27"/>
          <w:sz w:val="23"/>
          <w:szCs w:val="23"/>
        </w:rPr>
        <w:t xml:space="preserve"> </w:t>
      </w:r>
      <w:r>
        <w:rPr>
          <w:rFonts w:ascii="Arial" w:eastAsia="Arial" w:hAnsi="Arial" w:cs="Arial"/>
          <w:sz w:val="23"/>
          <w:szCs w:val="23"/>
        </w:rPr>
        <w:t>from</w:t>
      </w:r>
      <w:r>
        <w:rPr>
          <w:rFonts w:ascii="Arial" w:eastAsia="Arial" w:hAnsi="Arial" w:cs="Arial"/>
          <w:spacing w:val="12"/>
          <w:sz w:val="23"/>
          <w:szCs w:val="23"/>
        </w:rPr>
        <w:t xml:space="preserve"> </w:t>
      </w:r>
      <w:r>
        <w:rPr>
          <w:rFonts w:ascii="Arial" w:eastAsia="Arial" w:hAnsi="Arial" w:cs="Arial"/>
          <w:w w:val="107"/>
          <w:sz w:val="23"/>
          <w:szCs w:val="23"/>
        </w:rPr>
        <w:t xml:space="preserve">the </w:t>
      </w:r>
      <w:r>
        <w:rPr>
          <w:rFonts w:ascii="Arial" w:eastAsia="Arial" w:hAnsi="Arial" w:cs="Arial"/>
          <w:w w:val="104"/>
          <w:sz w:val="23"/>
          <w:szCs w:val="23"/>
        </w:rPr>
        <w:t>review.</w:t>
      </w:r>
    </w:p>
    <w:p w14:paraId="2A3BFA7E" w14:textId="77777777" w:rsidR="000C2F08" w:rsidRDefault="000C2F08" w:rsidP="00C60569">
      <w:pPr>
        <w:spacing w:before="9" w:after="0" w:line="260" w:lineRule="exact"/>
        <w:rPr>
          <w:sz w:val="26"/>
          <w:szCs w:val="26"/>
        </w:rPr>
      </w:pPr>
    </w:p>
    <w:p w14:paraId="5A057050" w14:textId="77777777" w:rsidR="000C2F08" w:rsidRDefault="000C2F08" w:rsidP="00C60569">
      <w:pPr>
        <w:spacing w:after="0" w:line="252" w:lineRule="auto"/>
        <w:ind w:left="228" w:right="283"/>
        <w:rPr>
          <w:rFonts w:ascii="Arial" w:eastAsia="Arial" w:hAnsi="Arial" w:cs="Arial"/>
          <w:sz w:val="23"/>
          <w:szCs w:val="23"/>
        </w:rPr>
      </w:pPr>
      <w:r>
        <w:rPr>
          <w:rFonts w:ascii="Arial" w:eastAsia="Arial" w:hAnsi="Arial" w:cs="Arial"/>
          <w:sz w:val="23"/>
          <w:szCs w:val="23"/>
        </w:rPr>
        <w:t>As</w:t>
      </w:r>
      <w:r>
        <w:rPr>
          <w:rFonts w:ascii="Arial" w:eastAsia="Arial" w:hAnsi="Arial" w:cs="Arial"/>
          <w:spacing w:val="16"/>
          <w:sz w:val="23"/>
          <w:szCs w:val="23"/>
        </w:rPr>
        <w:t xml:space="preserve"> </w:t>
      </w:r>
      <w:r>
        <w:rPr>
          <w:rFonts w:ascii="Arial" w:eastAsia="Arial" w:hAnsi="Arial" w:cs="Arial"/>
          <w:sz w:val="23"/>
          <w:szCs w:val="23"/>
        </w:rPr>
        <w:t>you</w:t>
      </w:r>
      <w:r>
        <w:rPr>
          <w:rFonts w:ascii="Arial" w:eastAsia="Arial" w:hAnsi="Arial" w:cs="Arial"/>
          <w:spacing w:val="19"/>
          <w:sz w:val="23"/>
          <w:szCs w:val="23"/>
        </w:rPr>
        <w:t xml:space="preserve"> </w:t>
      </w:r>
      <w:r>
        <w:rPr>
          <w:rFonts w:ascii="Arial" w:eastAsia="Arial" w:hAnsi="Arial" w:cs="Arial"/>
          <w:sz w:val="23"/>
          <w:szCs w:val="23"/>
        </w:rPr>
        <w:t>are</w:t>
      </w:r>
      <w:r>
        <w:rPr>
          <w:rFonts w:ascii="Arial" w:eastAsia="Arial" w:hAnsi="Arial" w:cs="Arial"/>
          <w:spacing w:val="25"/>
          <w:sz w:val="23"/>
          <w:szCs w:val="23"/>
        </w:rPr>
        <w:t xml:space="preserve"> </w:t>
      </w:r>
      <w:r>
        <w:rPr>
          <w:rFonts w:ascii="Arial" w:eastAsia="Arial" w:hAnsi="Arial" w:cs="Arial"/>
          <w:sz w:val="23"/>
          <w:szCs w:val="23"/>
        </w:rPr>
        <w:t>already</w:t>
      </w:r>
      <w:r>
        <w:rPr>
          <w:rFonts w:ascii="Arial" w:eastAsia="Arial" w:hAnsi="Arial" w:cs="Arial"/>
          <w:spacing w:val="42"/>
          <w:sz w:val="23"/>
          <w:szCs w:val="23"/>
        </w:rPr>
        <w:t xml:space="preserve"> </w:t>
      </w:r>
      <w:r>
        <w:rPr>
          <w:rFonts w:ascii="Arial" w:eastAsia="Arial" w:hAnsi="Arial" w:cs="Arial"/>
          <w:sz w:val="23"/>
          <w:szCs w:val="23"/>
        </w:rPr>
        <w:t>aware,</w:t>
      </w:r>
      <w:r>
        <w:rPr>
          <w:rFonts w:ascii="Arial" w:eastAsia="Arial" w:hAnsi="Arial" w:cs="Arial"/>
          <w:spacing w:val="14"/>
          <w:sz w:val="23"/>
          <w:szCs w:val="23"/>
        </w:rPr>
        <w:t xml:space="preserve"> </w:t>
      </w:r>
      <w:r>
        <w:rPr>
          <w:rFonts w:ascii="Arial" w:eastAsia="Arial" w:hAnsi="Arial" w:cs="Arial"/>
          <w:w w:val="153"/>
          <w:sz w:val="23"/>
          <w:szCs w:val="23"/>
        </w:rPr>
        <w:t>I</w:t>
      </w:r>
      <w:r>
        <w:rPr>
          <w:rFonts w:ascii="Arial" w:eastAsia="Arial" w:hAnsi="Arial" w:cs="Arial"/>
          <w:spacing w:val="-29"/>
          <w:sz w:val="23"/>
          <w:szCs w:val="23"/>
        </w:rPr>
        <w:t xml:space="preserve"> </w:t>
      </w:r>
      <w:r>
        <w:rPr>
          <w:rFonts w:ascii="Arial" w:eastAsia="Arial" w:hAnsi="Arial" w:cs="Arial"/>
          <w:sz w:val="23"/>
          <w:szCs w:val="23"/>
        </w:rPr>
        <w:t>am</w:t>
      </w:r>
      <w:r>
        <w:rPr>
          <w:rFonts w:ascii="Arial" w:eastAsia="Arial" w:hAnsi="Arial" w:cs="Arial"/>
          <w:spacing w:val="11"/>
          <w:sz w:val="23"/>
          <w:szCs w:val="23"/>
        </w:rPr>
        <w:t xml:space="preserve"> </w:t>
      </w:r>
      <w:r>
        <w:rPr>
          <w:rFonts w:ascii="Arial" w:eastAsia="Arial" w:hAnsi="Arial" w:cs="Arial"/>
          <w:sz w:val="23"/>
          <w:szCs w:val="23"/>
        </w:rPr>
        <w:t>keen</w:t>
      </w:r>
      <w:r>
        <w:rPr>
          <w:rFonts w:ascii="Arial" w:eastAsia="Arial" w:hAnsi="Arial" w:cs="Arial"/>
          <w:spacing w:val="25"/>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ensure</w:t>
      </w:r>
      <w:r>
        <w:rPr>
          <w:rFonts w:ascii="Arial" w:eastAsia="Arial" w:hAnsi="Arial" w:cs="Arial"/>
          <w:spacing w:val="28"/>
          <w:sz w:val="23"/>
          <w:szCs w:val="23"/>
        </w:rPr>
        <w:t xml:space="preserve"> </w:t>
      </w:r>
      <w:r>
        <w:rPr>
          <w:rFonts w:ascii="Arial" w:eastAsia="Arial" w:hAnsi="Arial" w:cs="Arial"/>
          <w:sz w:val="23"/>
          <w:szCs w:val="23"/>
        </w:rPr>
        <w:t>the</w:t>
      </w:r>
      <w:r>
        <w:rPr>
          <w:rFonts w:ascii="Arial" w:eastAsia="Arial" w:hAnsi="Arial" w:cs="Arial"/>
          <w:spacing w:val="21"/>
          <w:sz w:val="23"/>
          <w:szCs w:val="23"/>
        </w:rPr>
        <w:t xml:space="preserve"> </w:t>
      </w:r>
      <w:r>
        <w:rPr>
          <w:rFonts w:ascii="Arial" w:eastAsia="Arial" w:hAnsi="Arial" w:cs="Arial"/>
          <w:sz w:val="23"/>
          <w:szCs w:val="23"/>
        </w:rPr>
        <w:t>rigorous</w:t>
      </w:r>
      <w:r>
        <w:rPr>
          <w:rFonts w:ascii="Arial" w:eastAsia="Arial" w:hAnsi="Arial" w:cs="Arial"/>
          <w:spacing w:val="46"/>
          <w:sz w:val="23"/>
          <w:szCs w:val="23"/>
        </w:rPr>
        <w:t xml:space="preserve"> </w:t>
      </w:r>
      <w:r>
        <w:rPr>
          <w:rFonts w:ascii="Arial" w:eastAsia="Arial" w:hAnsi="Arial" w:cs="Arial"/>
          <w:sz w:val="23"/>
          <w:szCs w:val="23"/>
        </w:rPr>
        <w:t>scrutiny</w:t>
      </w:r>
      <w:r>
        <w:rPr>
          <w:rFonts w:ascii="Arial" w:eastAsia="Arial" w:hAnsi="Arial" w:cs="Arial"/>
          <w:spacing w:val="26"/>
          <w:sz w:val="23"/>
          <w:szCs w:val="23"/>
        </w:rPr>
        <w:t xml:space="preserve"> </w:t>
      </w:r>
      <w:r>
        <w:rPr>
          <w:rFonts w:ascii="Arial" w:eastAsia="Arial" w:hAnsi="Arial" w:cs="Arial"/>
          <w:sz w:val="23"/>
          <w:szCs w:val="23"/>
        </w:rPr>
        <w:t>of</w:t>
      </w:r>
      <w:r>
        <w:rPr>
          <w:rFonts w:ascii="Arial" w:eastAsia="Arial" w:hAnsi="Arial" w:cs="Arial"/>
          <w:spacing w:val="13"/>
          <w:sz w:val="23"/>
          <w:szCs w:val="23"/>
        </w:rPr>
        <w:t xml:space="preserve"> </w:t>
      </w:r>
      <w:r>
        <w:rPr>
          <w:rFonts w:ascii="Arial" w:eastAsia="Arial" w:hAnsi="Arial" w:cs="Arial"/>
          <w:sz w:val="23"/>
          <w:szCs w:val="23"/>
        </w:rPr>
        <w:t>NHS</w:t>
      </w:r>
      <w:r>
        <w:rPr>
          <w:rFonts w:ascii="Arial" w:eastAsia="Arial" w:hAnsi="Arial" w:cs="Arial"/>
          <w:spacing w:val="19"/>
          <w:sz w:val="23"/>
          <w:szCs w:val="23"/>
        </w:rPr>
        <w:t xml:space="preserve"> </w:t>
      </w:r>
      <w:r>
        <w:rPr>
          <w:rFonts w:ascii="Arial" w:eastAsia="Arial" w:hAnsi="Arial" w:cs="Arial"/>
          <w:w w:val="104"/>
          <w:sz w:val="23"/>
          <w:szCs w:val="23"/>
        </w:rPr>
        <w:t xml:space="preserve">Boards' </w:t>
      </w:r>
      <w:r>
        <w:rPr>
          <w:rFonts w:ascii="Arial" w:eastAsia="Arial" w:hAnsi="Arial" w:cs="Arial"/>
          <w:sz w:val="23"/>
          <w:szCs w:val="23"/>
        </w:rPr>
        <w:t>performance,</w:t>
      </w:r>
      <w:r>
        <w:rPr>
          <w:rFonts w:ascii="Arial" w:eastAsia="Arial" w:hAnsi="Arial" w:cs="Arial"/>
          <w:spacing w:val="55"/>
          <w:sz w:val="23"/>
          <w:szCs w:val="23"/>
        </w:rPr>
        <w:t xml:space="preserve"> </w:t>
      </w:r>
      <w:r>
        <w:rPr>
          <w:rFonts w:ascii="Arial" w:eastAsia="Arial" w:hAnsi="Arial" w:cs="Arial"/>
          <w:sz w:val="23"/>
          <w:szCs w:val="23"/>
        </w:rPr>
        <w:t>whilst</w:t>
      </w:r>
      <w:r>
        <w:rPr>
          <w:rFonts w:ascii="Arial" w:eastAsia="Arial" w:hAnsi="Arial" w:cs="Arial"/>
          <w:spacing w:val="35"/>
          <w:sz w:val="23"/>
          <w:szCs w:val="23"/>
        </w:rPr>
        <w:t xml:space="preserve"> </w:t>
      </w:r>
      <w:r>
        <w:rPr>
          <w:rFonts w:ascii="Arial" w:eastAsia="Arial" w:hAnsi="Arial" w:cs="Arial"/>
          <w:sz w:val="23"/>
          <w:szCs w:val="23"/>
        </w:rPr>
        <w:t>encouraging</w:t>
      </w:r>
      <w:r>
        <w:rPr>
          <w:rFonts w:ascii="Arial" w:eastAsia="Arial" w:hAnsi="Arial" w:cs="Arial"/>
          <w:spacing w:val="59"/>
          <w:sz w:val="23"/>
          <w:szCs w:val="23"/>
        </w:rPr>
        <w:t xml:space="preserve"> </w:t>
      </w:r>
      <w:r>
        <w:rPr>
          <w:rFonts w:ascii="Arial" w:eastAsia="Arial" w:hAnsi="Arial" w:cs="Arial"/>
          <w:sz w:val="23"/>
          <w:szCs w:val="23"/>
        </w:rPr>
        <w:t>as</w:t>
      </w:r>
      <w:r>
        <w:rPr>
          <w:rFonts w:ascii="Arial" w:eastAsia="Arial" w:hAnsi="Arial" w:cs="Arial"/>
          <w:spacing w:val="17"/>
          <w:sz w:val="23"/>
          <w:szCs w:val="23"/>
        </w:rPr>
        <w:t xml:space="preserve"> </w:t>
      </w:r>
      <w:r>
        <w:rPr>
          <w:rFonts w:ascii="Arial" w:eastAsia="Arial" w:hAnsi="Arial" w:cs="Arial"/>
          <w:sz w:val="23"/>
          <w:szCs w:val="23"/>
        </w:rPr>
        <w:t>much</w:t>
      </w:r>
      <w:r>
        <w:rPr>
          <w:rFonts w:ascii="Arial" w:eastAsia="Arial" w:hAnsi="Arial" w:cs="Arial"/>
          <w:spacing w:val="18"/>
          <w:sz w:val="23"/>
          <w:szCs w:val="23"/>
        </w:rPr>
        <w:t xml:space="preserve"> </w:t>
      </w:r>
      <w:r>
        <w:rPr>
          <w:rFonts w:ascii="Arial" w:eastAsia="Arial" w:hAnsi="Arial" w:cs="Arial"/>
          <w:sz w:val="23"/>
          <w:szCs w:val="23"/>
        </w:rPr>
        <w:t>direct</w:t>
      </w:r>
      <w:r>
        <w:rPr>
          <w:rFonts w:ascii="Arial" w:eastAsia="Arial" w:hAnsi="Arial" w:cs="Arial"/>
          <w:spacing w:val="31"/>
          <w:sz w:val="23"/>
          <w:szCs w:val="23"/>
        </w:rPr>
        <w:t xml:space="preserve"> </w:t>
      </w:r>
      <w:r>
        <w:rPr>
          <w:rFonts w:ascii="Arial" w:eastAsia="Arial" w:hAnsi="Arial" w:cs="Arial"/>
          <w:sz w:val="23"/>
          <w:szCs w:val="23"/>
        </w:rPr>
        <w:t>dialogue</w:t>
      </w:r>
      <w:r>
        <w:rPr>
          <w:rFonts w:ascii="Arial" w:eastAsia="Arial" w:hAnsi="Arial" w:cs="Arial"/>
          <w:spacing w:val="46"/>
          <w:sz w:val="23"/>
          <w:szCs w:val="23"/>
        </w:rPr>
        <w:t xml:space="preserve"> </w:t>
      </w:r>
      <w:r>
        <w:rPr>
          <w:rFonts w:ascii="Arial" w:eastAsia="Arial" w:hAnsi="Arial" w:cs="Arial"/>
          <w:sz w:val="23"/>
          <w:szCs w:val="23"/>
        </w:rPr>
        <w:t>and</w:t>
      </w:r>
      <w:r>
        <w:rPr>
          <w:rFonts w:ascii="Arial" w:eastAsia="Arial" w:hAnsi="Arial" w:cs="Arial"/>
          <w:spacing w:val="20"/>
          <w:sz w:val="23"/>
          <w:szCs w:val="23"/>
        </w:rPr>
        <w:t xml:space="preserve"> </w:t>
      </w:r>
      <w:r>
        <w:rPr>
          <w:rFonts w:ascii="Arial" w:eastAsia="Arial" w:hAnsi="Arial" w:cs="Arial"/>
          <w:sz w:val="23"/>
          <w:szCs w:val="23"/>
        </w:rPr>
        <w:t>accountability</w:t>
      </w:r>
      <w:r>
        <w:rPr>
          <w:rFonts w:ascii="Arial" w:eastAsia="Arial" w:hAnsi="Arial" w:cs="Arial"/>
          <w:spacing w:val="53"/>
          <w:sz w:val="23"/>
          <w:szCs w:val="23"/>
        </w:rPr>
        <w:t xml:space="preserve"> </w:t>
      </w:r>
      <w:r>
        <w:rPr>
          <w:rFonts w:ascii="Arial" w:eastAsia="Arial" w:hAnsi="Arial" w:cs="Arial"/>
          <w:w w:val="104"/>
          <w:sz w:val="23"/>
          <w:szCs w:val="23"/>
        </w:rPr>
        <w:t xml:space="preserve">between </w:t>
      </w:r>
      <w:r>
        <w:rPr>
          <w:rFonts w:ascii="Arial" w:eastAsia="Arial" w:hAnsi="Arial" w:cs="Arial"/>
          <w:sz w:val="23"/>
          <w:szCs w:val="23"/>
        </w:rPr>
        <w:t>stakeholders</w:t>
      </w:r>
      <w:r>
        <w:rPr>
          <w:rFonts w:ascii="Arial" w:eastAsia="Arial" w:hAnsi="Arial" w:cs="Arial"/>
          <w:spacing w:val="53"/>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sz w:val="23"/>
          <w:szCs w:val="23"/>
        </w:rPr>
        <w:t>Boards</w:t>
      </w:r>
      <w:r>
        <w:rPr>
          <w:rFonts w:ascii="Arial" w:eastAsia="Arial" w:hAnsi="Arial" w:cs="Arial"/>
          <w:spacing w:val="37"/>
          <w:sz w:val="23"/>
          <w:szCs w:val="23"/>
        </w:rPr>
        <w:t xml:space="preserve"> </w:t>
      </w:r>
      <w:r>
        <w:rPr>
          <w:rFonts w:ascii="Arial" w:eastAsia="Arial" w:hAnsi="Arial" w:cs="Arial"/>
          <w:sz w:val="23"/>
          <w:szCs w:val="23"/>
        </w:rPr>
        <w:t>as</w:t>
      </w:r>
      <w:r>
        <w:rPr>
          <w:rFonts w:ascii="Arial" w:eastAsia="Arial" w:hAnsi="Arial" w:cs="Arial"/>
          <w:spacing w:val="7"/>
          <w:sz w:val="23"/>
          <w:szCs w:val="23"/>
        </w:rPr>
        <w:t xml:space="preserve"> </w:t>
      </w:r>
      <w:r>
        <w:rPr>
          <w:rFonts w:ascii="Arial" w:eastAsia="Arial" w:hAnsi="Arial" w:cs="Arial"/>
          <w:sz w:val="23"/>
          <w:szCs w:val="23"/>
        </w:rPr>
        <w:t xml:space="preserve">possible. </w:t>
      </w:r>
      <w:r>
        <w:rPr>
          <w:rFonts w:ascii="Arial" w:eastAsia="Arial" w:hAnsi="Arial" w:cs="Arial"/>
          <w:spacing w:val="37"/>
          <w:sz w:val="23"/>
          <w:szCs w:val="23"/>
        </w:rPr>
        <w:t xml:space="preserve"> </w:t>
      </w:r>
      <w:r>
        <w:rPr>
          <w:rFonts w:ascii="Arial" w:eastAsia="Arial" w:hAnsi="Arial" w:cs="Arial"/>
          <w:sz w:val="23"/>
          <w:szCs w:val="23"/>
        </w:rPr>
        <w:t>For</w:t>
      </w:r>
      <w:r>
        <w:rPr>
          <w:rFonts w:ascii="Arial" w:eastAsia="Arial" w:hAnsi="Arial" w:cs="Arial"/>
          <w:spacing w:val="5"/>
          <w:sz w:val="23"/>
          <w:szCs w:val="23"/>
        </w:rPr>
        <w:t xml:space="preserve"> </w:t>
      </w:r>
      <w:r>
        <w:rPr>
          <w:rFonts w:ascii="Arial" w:eastAsia="Arial" w:hAnsi="Arial" w:cs="Arial"/>
          <w:sz w:val="23"/>
          <w:szCs w:val="23"/>
        </w:rPr>
        <w:t>this</w:t>
      </w:r>
      <w:r>
        <w:rPr>
          <w:rFonts w:ascii="Arial" w:eastAsia="Arial" w:hAnsi="Arial" w:cs="Arial"/>
          <w:spacing w:val="16"/>
          <w:sz w:val="23"/>
          <w:szCs w:val="23"/>
        </w:rPr>
        <w:t xml:space="preserve"> </w:t>
      </w:r>
      <w:r>
        <w:rPr>
          <w:rFonts w:ascii="Arial" w:eastAsia="Arial" w:hAnsi="Arial" w:cs="Arial"/>
          <w:sz w:val="23"/>
          <w:szCs w:val="23"/>
        </w:rPr>
        <w:t>reason,</w:t>
      </w:r>
      <w:r>
        <w:rPr>
          <w:rFonts w:ascii="Arial" w:eastAsia="Arial" w:hAnsi="Arial" w:cs="Arial"/>
          <w:spacing w:val="33"/>
          <w:sz w:val="23"/>
          <w:szCs w:val="23"/>
        </w:rPr>
        <w:t xml:space="preserve"> </w:t>
      </w:r>
      <w:r>
        <w:rPr>
          <w:rFonts w:ascii="Arial" w:eastAsia="Arial" w:hAnsi="Arial" w:cs="Arial"/>
          <w:sz w:val="23"/>
          <w:szCs w:val="23"/>
        </w:rPr>
        <w:t>Ministerial</w:t>
      </w:r>
      <w:r>
        <w:rPr>
          <w:rFonts w:ascii="Arial" w:eastAsia="Arial" w:hAnsi="Arial" w:cs="Arial"/>
          <w:spacing w:val="17"/>
          <w:sz w:val="23"/>
          <w:szCs w:val="23"/>
        </w:rPr>
        <w:t xml:space="preserve"> </w:t>
      </w:r>
      <w:r>
        <w:rPr>
          <w:rFonts w:ascii="Arial" w:eastAsia="Arial" w:hAnsi="Arial" w:cs="Arial"/>
          <w:sz w:val="23"/>
          <w:szCs w:val="23"/>
        </w:rPr>
        <w:t>attendance</w:t>
      </w:r>
      <w:r>
        <w:rPr>
          <w:rFonts w:ascii="Arial" w:eastAsia="Arial" w:hAnsi="Arial" w:cs="Arial"/>
          <w:spacing w:val="45"/>
          <w:sz w:val="23"/>
          <w:szCs w:val="23"/>
        </w:rPr>
        <w:t xml:space="preserve"> </w:t>
      </w:r>
      <w:r>
        <w:rPr>
          <w:rFonts w:ascii="Arial" w:eastAsia="Arial" w:hAnsi="Arial" w:cs="Arial"/>
          <w:sz w:val="23"/>
          <w:szCs w:val="23"/>
        </w:rPr>
        <w:t>at</w:t>
      </w:r>
      <w:r>
        <w:rPr>
          <w:rFonts w:ascii="Arial" w:eastAsia="Arial" w:hAnsi="Arial" w:cs="Arial"/>
          <w:spacing w:val="3"/>
          <w:sz w:val="23"/>
          <w:szCs w:val="23"/>
        </w:rPr>
        <w:t xml:space="preserve"> </w:t>
      </w:r>
      <w:r>
        <w:rPr>
          <w:rFonts w:ascii="Arial" w:eastAsia="Arial" w:hAnsi="Arial" w:cs="Arial"/>
          <w:w w:val="104"/>
          <w:sz w:val="23"/>
          <w:szCs w:val="23"/>
        </w:rPr>
        <w:t xml:space="preserve">Board </w:t>
      </w:r>
      <w:r>
        <w:rPr>
          <w:rFonts w:ascii="Arial" w:eastAsia="Arial" w:hAnsi="Arial" w:cs="Arial"/>
          <w:sz w:val="23"/>
          <w:szCs w:val="23"/>
        </w:rPr>
        <w:t>annual</w:t>
      </w:r>
      <w:r>
        <w:rPr>
          <w:rFonts w:ascii="Arial" w:eastAsia="Arial" w:hAnsi="Arial" w:cs="Arial"/>
          <w:spacing w:val="29"/>
          <w:sz w:val="23"/>
          <w:szCs w:val="23"/>
        </w:rPr>
        <w:t xml:space="preserve"> </w:t>
      </w:r>
      <w:r>
        <w:rPr>
          <w:rFonts w:ascii="Arial" w:eastAsia="Arial" w:hAnsi="Arial" w:cs="Arial"/>
          <w:sz w:val="23"/>
          <w:szCs w:val="23"/>
        </w:rPr>
        <w:t>reviews</w:t>
      </w:r>
      <w:r>
        <w:rPr>
          <w:rFonts w:ascii="Arial" w:eastAsia="Arial" w:hAnsi="Arial" w:cs="Arial"/>
          <w:spacing w:val="34"/>
          <w:sz w:val="23"/>
          <w:szCs w:val="23"/>
        </w:rPr>
        <w:t xml:space="preserve"> </w:t>
      </w:r>
      <w:r>
        <w:rPr>
          <w:rFonts w:ascii="Arial" w:eastAsia="Arial" w:hAnsi="Arial" w:cs="Arial"/>
          <w:sz w:val="23"/>
          <w:szCs w:val="23"/>
        </w:rPr>
        <w:t>tends</w:t>
      </w:r>
      <w:r>
        <w:rPr>
          <w:rFonts w:ascii="Arial" w:eastAsia="Arial" w:hAnsi="Arial" w:cs="Arial"/>
          <w:spacing w:val="24"/>
          <w:sz w:val="23"/>
          <w:szCs w:val="23"/>
        </w:rPr>
        <w:t xml:space="preserve"> </w:t>
      </w:r>
      <w:r>
        <w:rPr>
          <w:rFonts w:ascii="Arial" w:eastAsia="Arial" w:hAnsi="Arial" w:cs="Arial"/>
          <w:sz w:val="23"/>
          <w:szCs w:val="23"/>
        </w:rPr>
        <w:t>to</w:t>
      </w:r>
      <w:r>
        <w:rPr>
          <w:rFonts w:ascii="Arial" w:eastAsia="Arial" w:hAnsi="Arial" w:cs="Arial"/>
          <w:spacing w:val="17"/>
          <w:sz w:val="23"/>
          <w:szCs w:val="23"/>
        </w:rPr>
        <w:t xml:space="preserve"> </w:t>
      </w:r>
      <w:r>
        <w:rPr>
          <w:rFonts w:ascii="Arial" w:eastAsia="Arial" w:hAnsi="Arial" w:cs="Arial"/>
          <w:sz w:val="23"/>
          <w:szCs w:val="23"/>
        </w:rPr>
        <w:t>be</w:t>
      </w:r>
      <w:r>
        <w:rPr>
          <w:rFonts w:ascii="Arial" w:eastAsia="Arial" w:hAnsi="Arial" w:cs="Arial"/>
          <w:spacing w:val="18"/>
          <w:sz w:val="23"/>
          <w:szCs w:val="23"/>
        </w:rPr>
        <w:t xml:space="preserve"> </w:t>
      </w:r>
      <w:r>
        <w:rPr>
          <w:rFonts w:ascii="Arial" w:eastAsia="Arial" w:hAnsi="Arial" w:cs="Arial"/>
          <w:sz w:val="23"/>
          <w:szCs w:val="23"/>
        </w:rPr>
        <w:t xml:space="preserve">biennial. </w:t>
      </w:r>
      <w:r>
        <w:rPr>
          <w:rFonts w:ascii="Arial" w:eastAsia="Arial" w:hAnsi="Arial" w:cs="Arial"/>
          <w:spacing w:val="48"/>
          <w:sz w:val="23"/>
          <w:szCs w:val="23"/>
        </w:rPr>
        <w:t xml:space="preserve"> </w:t>
      </w:r>
      <w:r>
        <w:rPr>
          <w:rFonts w:ascii="Arial" w:eastAsia="Arial" w:hAnsi="Arial" w:cs="Arial"/>
          <w:sz w:val="23"/>
          <w:szCs w:val="23"/>
        </w:rPr>
        <w:t>As</w:t>
      </w:r>
      <w:r>
        <w:rPr>
          <w:rFonts w:ascii="Arial" w:eastAsia="Arial" w:hAnsi="Arial" w:cs="Arial"/>
          <w:spacing w:val="2"/>
          <w:sz w:val="23"/>
          <w:szCs w:val="23"/>
        </w:rPr>
        <w:t xml:space="preserve"> </w:t>
      </w:r>
      <w:r>
        <w:rPr>
          <w:rFonts w:ascii="Arial" w:eastAsia="Arial" w:hAnsi="Arial" w:cs="Arial"/>
          <w:sz w:val="23"/>
          <w:szCs w:val="23"/>
        </w:rPr>
        <w:t>one</w:t>
      </w:r>
      <w:r>
        <w:rPr>
          <w:rFonts w:ascii="Arial" w:eastAsia="Arial" w:hAnsi="Arial" w:cs="Arial"/>
          <w:spacing w:val="17"/>
          <w:sz w:val="23"/>
          <w:szCs w:val="23"/>
        </w:rPr>
        <w:t xml:space="preserve"> </w:t>
      </w:r>
      <w:r>
        <w:rPr>
          <w:rFonts w:ascii="Arial" w:eastAsia="Arial" w:hAnsi="Arial" w:cs="Arial"/>
          <w:sz w:val="23"/>
          <w:szCs w:val="23"/>
        </w:rPr>
        <w:t>of</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19"/>
          <w:sz w:val="23"/>
          <w:szCs w:val="23"/>
        </w:rPr>
        <w:t xml:space="preserve"> </w:t>
      </w:r>
      <w:r>
        <w:rPr>
          <w:rFonts w:ascii="Arial" w:eastAsia="Arial" w:hAnsi="Arial" w:cs="Arial"/>
          <w:sz w:val="23"/>
          <w:szCs w:val="23"/>
        </w:rPr>
        <w:t>Boards</w:t>
      </w:r>
      <w:r>
        <w:rPr>
          <w:rFonts w:ascii="Arial" w:eastAsia="Arial" w:hAnsi="Arial" w:cs="Arial"/>
          <w:spacing w:val="33"/>
          <w:sz w:val="23"/>
          <w:szCs w:val="23"/>
        </w:rPr>
        <w:t xml:space="preserve"> </w:t>
      </w:r>
      <w:r>
        <w:rPr>
          <w:rFonts w:ascii="Arial" w:eastAsia="Arial" w:hAnsi="Arial" w:cs="Arial"/>
          <w:sz w:val="23"/>
          <w:szCs w:val="23"/>
        </w:rPr>
        <w:t>which</w:t>
      </w:r>
      <w:r>
        <w:rPr>
          <w:rFonts w:ascii="Arial" w:eastAsia="Arial" w:hAnsi="Arial" w:cs="Arial"/>
          <w:spacing w:val="27"/>
          <w:sz w:val="23"/>
          <w:szCs w:val="23"/>
        </w:rPr>
        <w:t xml:space="preserve"> </w:t>
      </w:r>
      <w:r>
        <w:rPr>
          <w:rFonts w:ascii="Arial" w:eastAsia="Arial" w:hAnsi="Arial" w:cs="Arial"/>
          <w:sz w:val="23"/>
          <w:szCs w:val="23"/>
        </w:rPr>
        <w:t>had</w:t>
      </w:r>
      <w:r>
        <w:rPr>
          <w:rFonts w:ascii="Arial" w:eastAsia="Arial" w:hAnsi="Arial" w:cs="Arial"/>
          <w:spacing w:val="18"/>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review</w:t>
      </w:r>
      <w:r>
        <w:rPr>
          <w:rFonts w:ascii="Arial" w:eastAsia="Arial" w:hAnsi="Arial" w:cs="Arial"/>
          <w:spacing w:val="40"/>
          <w:sz w:val="23"/>
          <w:szCs w:val="23"/>
        </w:rPr>
        <w:t xml:space="preserve"> </w:t>
      </w:r>
      <w:r>
        <w:rPr>
          <w:rFonts w:ascii="Arial" w:eastAsia="Arial" w:hAnsi="Arial" w:cs="Arial"/>
          <w:sz w:val="23"/>
          <w:szCs w:val="23"/>
        </w:rPr>
        <w:t>chaired</w:t>
      </w:r>
      <w:r>
        <w:rPr>
          <w:rFonts w:ascii="Arial" w:eastAsia="Arial" w:hAnsi="Arial" w:cs="Arial"/>
          <w:spacing w:val="33"/>
          <w:sz w:val="23"/>
          <w:szCs w:val="23"/>
        </w:rPr>
        <w:t xml:space="preserve"> </w:t>
      </w:r>
      <w:r>
        <w:rPr>
          <w:rFonts w:ascii="Arial" w:eastAsia="Arial" w:hAnsi="Arial" w:cs="Arial"/>
          <w:sz w:val="23"/>
          <w:szCs w:val="23"/>
        </w:rPr>
        <w:t>by</w:t>
      </w:r>
      <w:r>
        <w:rPr>
          <w:rFonts w:ascii="Arial" w:eastAsia="Arial" w:hAnsi="Arial" w:cs="Arial"/>
          <w:spacing w:val="13"/>
          <w:sz w:val="23"/>
          <w:szCs w:val="23"/>
        </w:rPr>
        <w:t xml:space="preserve"> </w:t>
      </w:r>
      <w:r>
        <w:rPr>
          <w:rFonts w:ascii="Arial" w:eastAsia="Arial" w:hAnsi="Arial" w:cs="Arial"/>
          <w:w w:val="109"/>
          <w:sz w:val="23"/>
          <w:szCs w:val="23"/>
        </w:rPr>
        <w:t xml:space="preserve">a </w:t>
      </w:r>
      <w:r>
        <w:rPr>
          <w:rFonts w:ascii="Arial" w:eastAsia="Arial" w:hAnsi="Arial" w:cs="Arial"/>
          <w:sz w:val="23"/>
          <w:szCs w:val="23"/>
        </w:rPr>
        <w:t>Minister</w:t>
      </w:r>
      <w:r>
        <w:rPr>
          <w:rFonts w:ascii="Arial" w:eastAsia="Arial" w:hAnsi="Arial" w:cs="Arial"/>
          <w:spacing w:val="31"/>
          <w:sz w:val="23"/>
          <w:szCs w:val="23"/>
        </w:rPr>
        <w:t xml:space="preserve"> </w:t>
      </w:r>
      <w:r>
        <w:rPr>
          <w:rFonts w:ascii="Arial" w:eastAsia="Arial" w:hAnsi="Arial" w:cs="Arial"/>
          <w:sz w:val="23"/>
          <w:szCs w:val="23"/>
        </w:rPr>
        <w:t>last</w:t>
      </w:r>
      <w:r>
        <w:rPr>
          <w:rFonts w:ascii="Arial" w:eastAsia="Arial" w:hAnsi="Arial" w:cs="Arial"/>
          <w:spacing w:val="30"/>
          <w:sz w:val="23"/>
          <w:szCs w:val="23"/>
        </w:rPr>
        <w:t xml:space="preserve"> </w:t>
      </w:r>
      <w:r>
        <w:rPr>
          <w:rFonts w:ascii="Arial" w:eastAsia="Arial" w:hAnsi="Arial" w:cs="Arial"/>
          <w:sz w:val="23"/>
          <w:szCs w:val="23"/>
        </w:rPr>
        <w:t>year,</w:t>
      </w:r>
      <w:r>
        <w:rPr>
          <w:rFonts w:ascii="Arial" w:eastAsia="Arial" w:hAnsi="Arial" w:cs="Arial"/>
          <w:spacing w:val="18"/>
          <w:sz w:val="23"/>
          <w:szCs w:val="23"/>
        </w:rPr>
        <w:t xml:space="preserve"> </w:t>
      </w:r>
      <w:r>
        <w:rPr>
          <w:rFonts w:ascii="Arial" w:eastAsia="Arial" w:hAnsi="Arial" w:cs="Arial"/>
          <w:sz w:val="23"/>
          <w:szCs w:val="23"/>
        </w:rPr>
        <w:t>you</w:t>
      </w:r>
      <w:r>
        <w:rPr>
          <w:rFonts w:ascii="Arial" w:eastAsia="Arial" w:hAnsi="Arial" w:cs="Arial"/>
          <w:spacing w:val="8"/>
          <w:sz w:val="23"/>
          <w:szCs w:val="23"/>
        </w:rPr>
        <w:t xml:space="preserve"> </w:t>
      </w:r>
      <w:r>
        <w:rPr>
          <w:rFonts w:ascii="Arial" w:eastAsia="Arial" w:hAnsi="Arial" w:cs="Arial"/>
          <w:sz w:val="23"/>
          <w:szCs w:val="23"/>
        </w:rPr>
        <w:t>conducted</w:t>
      </w:r>
      <w:r>
        <w:rPr>
          <w:rFonts w:ascii="Arial" w:eastAsia="Arial" w:hAnsi="Arial" w:cs="Arial"/>
          <w:spacing w:val="44"/>
          <w:sz w:val="23"/>
          <w:szCs w:val="23"/>
        </w:rPr>
        <w:t xml:space="preserve"> </w:t>
      </w:r>
      <w:r>
        <w:rPr>
          <w:rFonts w:ascii="Arial" w:eastAsia="Arial" w:hAnsi="Arial" w:cs="Arial"/>
          <w:sz w:val="23"/>
          <w:szCs w:val="23"/>
        </w:rPr>
        <w:t>this</w:t>
      </w:r>
      <w:r>
        <w:rPr>
          <w:rFonts w:ascii="Arial" w:eastAsia="Arial" w:hAnsi="Arial" w:cs="Arial"/>
          <w:spacing w:val="17"/>
          <w:sz w:val="23"/>
          <w:szCs w:val="23"/>
        </w:rPr>
        <w:t xml:space="preserve"> </w:t>
      </w:r>
      <w:r>
        <w:rPr>
          <w:rFonts w:ascii="Arial" w:eastAsia="Arial" w:hAnsi="Arial" w:cs="Arial"/>
          <w:sz w:val="23"/>
          <w:szCs w:val="23"/>
        </w:rPr>
        <w:t>year's</w:t>
      </w:r>
      <w:r>
        <w:rPr>
          <w:rFonts w:ascii="Arial" w:eastAsia="Arial" w:hAnsi="Arial" w:cs="Arial"/>
          <w:spacing w:val="32"/>
          <w:sz w:val="23"/>
          <w:szCs w:val="23"/>
        </w:rPr>
        <w:t xml:space="preserve"> </w:t>
      </w:r>
      <w:r>
        <w:rPr>
          <w:rFonts w:ascii="Arial" w:eastAsia="Arial" w:hAnsi="Arial" w:cs="Arial"/>
          <w:sz w:val="23"/>
          <w:szCs w:val="23"/>
        </w:rPr>
        <w:t>non-Ministerial</w:t>
      </w:r>
      <w:r>
        <w:rPr>
          <w:rFonts w:ascii="Arial" w:eastAsia="Arial" w:hAnsi="Arial" w:cs="Arial"/>
          <w:spacing w:val="48"/>
          <w:sz w:val="23"/>
          <w:szCs w:val="23"/>
        </w:rPr>
        <w:t xml:space="preserve"> </w:t>
      </w:r>
      <w:r>
        <w:rPr>
          <w:rFonts w:ascii="Arial" w:eastAsia="Arial" w:hAnsi="Arial" w:cs="Arial"/>
          <w:sz w:val="23"/>
          <w:szCs w:val="23"/>
        </w:rPr>
        <w:t>review</w:t>
      </w:r>
      <w:r>
        <w:rPr>
          <w:rFonts w:ascii="Arial" w:eastAsia="Arial" w:hAnsi="Arial" w:cs="Arial"/>
          <w:spacing w:val="32"/>
          <w:sz w:val="23"/>
          <w:szCs w:val="23"/>
        </w:rPr>
        <w:t xml:space="preserve"> </w:t>
      </w:r>
      <w:r>
        <w:rPr>
          <w:rFonts w:ascii="Arial" w:eastAsia="Arial" w:hAnsi="Arial" w:cs="Arial"/>
          <w:sz w:val="23"/>
          <w:szCs w:val="23"/>
        </w:rPr>
        <w:t>in</w:t>
      </w:r>
      <w:r>
        <w:rPr>
          <w:rFonts w:ascii="Arial" w:eastAsia="Arial" w:hAnsi="Arial" w:cs="Arial"/>
          <w:spacing w:val="11"/>
          <w:sz w:val="23"/>
          <w:szCs w:val="23"/>
        </w:rPr>
        <w:t xml:space="preserve"> </w:t>
      </w:r>
      <w:r>
        <w:rPr>
          <w:rFonts w:ascii="Arial" w:eastAsia="Arial" w:hAnsi="Arial" w:cs="Arial"/>
          <w:sz w:val="23"/>
          <w:szCs w:val="23"/>
        </w:rPr>
        <w:t xml:space="preserve">public. </w:t>
      </w:r>
      <w:r>
        <w:rPr>
          <w:rFonts w:ascii="Arial" w:eastAsia="Arial" w:hAnsi="Arial" w:cs="Arial"/>
          <w:spacing w:val="23"/>
          <w:sz w:val="23"/>
          <w:szCs w:val="23"/>
        </w:rPr>
        <w:t xml:space="preserve"> </w:t>
      </w:r>
      <w:r>
        <w:rPr>
          <w:rFonts w:ascii="Arial" w:eastAsia="Arial" w:hAnsi="Arial" w:cs="Arial"/>
          <w:w w:val="153"/>
          <w:sz w:val="23"/>
          <w:szCs w:val="23"/>
        </w:rPr>
        <w:t>I</w:t>
      </w:r>
      <w:r>
        <w:rPr>
          <w:rFonts w:ascii="Arial" w:eastAsia="Arial" w:hAnsi="Arial" w:cs="Arial"/>
          <w:spacing w:val="-55"/>
          <w:w w:val="153"/>
          <w:sz w:val="23"/>
          <w:szCs w:val="23"/>
        </w:rPr>
        <w:t xml:space="preserve"> </w:t>
      </w:r>
      <w:r>
        <w:rPr>
          <w:rFonts w:ascii="Arial" w:eastAsia="Arial" w:hAnsi="Arial" w:cs="Arial"/>
          <w:sz w:val="23"/>
          <w:szCs w:val="23"/>
        </w:rPr>
        <w:t>was</w:t>
      </w:r>
      <w:r>
        <w:rPr>
          <w:rFonts w:ascii="Arial" w:eastAsia="Arial" w:hAnsi="Arial" w:cs="Arial"/>
          <w:spacing w:val="8"/>
          <w:sz w:val="23"/>
          <w:szCs w:val="23"/>
        </w:rPr>
        <w:t xml:space="preserve"> </w:t>
      </w:r>
      <w:r>
        <w:rPr>
          <w:rFonts w:ascii="Arial" w:eastAsia="Arial" w:hAnsi="Arial" w:cs="Arial"/>
          <w:w w:val="105"/>
          <w:sz w:val="23"/>
          <w:szCs w:val="23"/>
        </w:rPr>
        <w:t xml:space="preserve">pleased </w:t>
      </w:r>
      <w:r>
        <w:rPr>
          <w:rFonts w:ascii="Arial" w:eastAsia="Arial" w:hAnsi="Arial" w:cs="Arial"/>
          <w:sz w:val="23"/>
          <w:szCs w:val="23"/>
        </w:rPr>
        <w:t>to</w:t>
      </w:r>
      <w:r>
        <w:rPr>
          <w:rFonts w:ascii="Arial" w:eastAsia="Arial" w:hAnsi="Arial" w:cs="Arial"/>
          <w:spacing w:val="19"/>
          <w:sz w:val="23"/>
          <w:szCs w:val="23"/>
        </w:rPr>
        <w:t xml:space="preserve"> </w:t>
      </w:r>
      <w:r>
        <w:rPr>
          <w:rFonts w:ascii="Arial" w:eastAsia="Arial" w:hAnsi="Arial" w:cs="Arial"/>
          <w:sz w:val="23"/>
          <w:szCs w:val="23"/>
        </w:rPr>
        <w:t>see</w:t>
      </w:r>
      <w:r>
        <w:rPr>
          <w:rFonts w:ascii="Arial" w:eastAsia="Arial" w:hAnsi="Arial" w:cs="Arial"/>
          <w:spacing w:val="18"/>
          <w:sz w:val="23"/>
          <w:szCs w:val="23"/>
        </w:rPr>
        <w:t xml:space="preserve"> </w:t>
      </w:r>
      <w:r>
        <w:rPr>
          <w:rFonts w:ascii="Arial" w:eastAsia="Arial" w:hAnsi="Arial" w:cs="Arial"/>
          <w:sz w:val="23"/>
          <w:szCs w:val="23"/>
        </w:rPr>
        <w:t>that,</w:t>
      </w:r>
      <w:r>
        <w:rPr>
          <w:rFonts w:ascii="Arial" w:eastAsia="Arial" w:hAnsi="Arial" w:cs="Arial"/>
          <w:spacing w:val="19"/>
          <w:sz w:val="23"/>
          <w:szCs w:val="23"/>
        </w:rPr>
        <w:t xml:space="preserve"> </w:t>
      </w:r>
      <w:r>
        <w:rPr>
          <w:rFonts w:ascii="Arial" w:eastAsia="Arial" w:hAnsi="Arial" w:cs="Arial"/>
          <w:sz w:val="23"/>
          <w:szCs w:val="23"/>
        </w:rPr>
        <w:t>as</w:t>
      </w:r>
      <w:r>
        <w:rPr>
          <w:rFonts w:ascii="Arial" w:eastAsia="Arial" w:hAnsi="Arial" w:cs="Arial"/>
          <w:spacing w:val="22"/>
          <w:sz w:val="23"/>
          <w:szCs w:val="23"/>
        </w:rPr>
        <w:t xml:space="preserve"> </w:t>
      </w:r>
      <w:r>
        <w:rPr>
          <w:rFonts w:ascii="Arial" w:eastAsia="Arial" w:hAnsi="Arial" w:cs="Arial"/>
          <w:sz w:val="23"/>
          <w:szCs w:val="23"/>
        </w:rPr>
        <w:t>with</w:t>
      </w:r>
      <w:r>
        <w:rPr>
          <w:rFonts w:ascii="Arial" w:eastAsia="Arial" w:hAnsi="Arial" w:cs="Arial"/>
          <w:spacing w:val="17"/>
          <w:sz w:val="23"/>
          <w:szCs w:val="23"/>
        </w:rPr>
        <w:t xml:space="preserve"> </w:t>
      </w:r>
      <w:r>
        <w:rPr>
          <w:rFonts w:ascii="Arial" w:eastAsia="Arial" w:hAnsi="Arial" w:cs="Arial"/>
          <w:sz w:val="23"/>
          <w:szCs w:val="23"/>
        </w:rPr>
        <w:t>your</w:t>
      </w:r>
      <w:r>
        <w:rPr>
          <w:rFonts w:ascii="Arial" w:eastAsia="Arial" w:hAnsi="Arial" w:cs="Arial"/>
          <w:spacing w:val="17"/>
          <w:sz w:val="23"/>
          <w:szCs w:val="23"/>
        </w:rPr>
        <w:t xml:space="preserve"> </w:t>
      </w:r>
      <w:r>
        <w:rPr>
          <w:rFonts w:ascii="Arial" w:eastAsia="Arial" w:hAnsi="Arial" w:cs="Arial"/>
          <w:sz w:val="23"/>
          <w:szCs w:val="23"/>
        </w:rPr>
        <w:t>2012</w:t>
      </w:r>
      <w:r>
        <w:rPr>
          <w:rFonts w:ascii="Arial" w:eastAsia="Arial" w:hAnsi="Arial" w:cs="Arial"/>
          <w:spacing w:val="31"/>
          <w:sz w:val="23"/>
          <w:szCs w:val="23"/>
        </w:rPr>
        <w:t xml:space="preserve"> </w:t>
      </w:r>
      <w:r>
        <w:rPr>
          <w:rFonts w:ascii="Arial" w:eastAsia="Arial" w:hAnsi="Arial" w:cs="Arial"/>
          <w:sz w:val="23"/>
          <w:szCs w:val="23"/>
        </w:rPr>
        <w:t>annual</w:t>
      </w:r>
      <w:r>
        <w:rPr>
          <w:rFonts w:ascii="Arial" w:eastAsia="Arial" w:hAnsi="Arial" w:cs="Arial"/>
          <w:spacing w:val="16"/>
          <w:sz w:val="23"/>
          <w:szCs w:val="23"/>
        </w:rPr>
        <w:t xml:space="preserve"> </w:t>
      </w:r>
      <w:r>
        <w:rPr>
          <w:rFonts w:ascii="Arial" w:eastAsia="Arial" w:hAnsi="Arial" w:cs="Arial"/>
          <w:sz w:val="23"/>
          <w:szCs w:val="23"/>
        </w:rPr>
        <w:t>review,</w:t>
      </w:r>
      <w:r>
        <w:rPr>
          <w:rFonts w:ascii="Arial" w:eastAsia="Arial" w:hAnsi="Arial" w:cs="Arial"/>
          <w:spacing w:val="25"/>
          <w:sz w:val="23"/>
          <w:szCs w:val="23"/>
        </w:rPr>
        <w:t xml:space="preserve"> </w:t>
      </w:r>
      <w:r>
        <w:rPr>
          <w:rFonts w:ascii="Arial" w:eastAsia="Arial" w:hAnsi="Arial" w:cs="Arial"/>
          <w:sz w:val="23"/>
          <w:szCs w:val="23"/>
        </w:rPr>
        <w:t>you</w:t>
      </w:r>
      <w:r>
        <w:rPr>
          <w:rFonts w:ascii="Arial" w:eastAsia="Arial" w:hAnsi="Arial" w:cs="Arial"/>
          <w:spacing w:val="16"/>
          <w:sz w:val="23"/>
          <w:szCs w:val="23"/>
        </w:rPr>
        <w:t xml:space="preserve"> </w:t>
      </w:r>
      <w:r>
        <w:rPr>
          <w:rFonts w:ascii="Arial" w:eastAsia="Arial" w:hAnsi="Arial" w:cs="Arial"/>
          <w:sz w:val="23"/>
          <w:szCs w:val="23"/>
        </w:rPr>
        <w:t>invited</w:t>
      </w:r>
      <w:r>
        <w:rPr>
          <w:rFonts w:ascii="Arial" w:eastAsia="Arial" w:hAnsi="Arial" w:cs="Arial"/>
          <w:spacing w:val="28"/>
          <w:sz w:val="23"/>
          <w:szCs w:val="23"/>
        </w:rPr>
        <w:t xml:space="preserve"> </w:t>
      </w:r>
      <w:r>
        <w:rPr>
          <w:rFonts w:ascii="Arial" w:eastAsia="Arial" w:hAnsi="Arial" w:cs="Arial"/>
          <w:sz w:val="23"/>
          <w:szCs w:val="23"/>
        </w:rPr>
        <w:t>a</w:t>
      </w:r>
      <w:r>
        <w:rPr>
          <w:rFonts w:ascii="Arial" w:eastAsia="Arial" w:hAnsi="Arial" w:cs="Arial"/>
          <w:spacing w:val="10"/>
          <w:sz w:val="23"/>
          <w:szCs w:val="23"/>
        </w:rPr>
        <w:t xml:space="preserve"> </w:t>
      </w:r>
      <w:r>
        <w:rPr>
          <w:rFonts w:ascii="Arial" w:eastAsia="Arial" w:hAnsi="Arial" w:cs="Arial"/>
          <w:sz w:val="23"/>
          <w:szCs w:val="23"/>
        </w:rPr>
        <w:t>stakeholder</w:t>
      </w:r>
      <w:r>
        <w:rPr>
          <w:rFonts w:ascii="Arial" w:eastAsia="Arial" w:hAnsi="Arial" w:cs="Arial"/>
          <w:spacing w:val="35"/>
          <w:sz w:val="23"/>
          <w:szCs w:val="23"/>
        </w:rPr>
        <w:t xml:space="preserve"> </w:t>
      </w:r>
      <w:r>
        <w:rPr>
          <w:rFonts w:ascii="Arial" w:eastAsia="Arial" w:hAnsi="Arial" w:cs="Arial"/>
          <w:sz w:val="23"/>
          <w:szCs w:val="23"/>
        </w:rPr>
        <w:t>panel</w:t>
      </w:r>
      <w:r>
        <w:rPr>
          <w:rFonts w:ascii="Arial" w:eastAsia="Arial" w:hAnsi="Arial" w:cs="Arial"/>
          <w:spacing w:val="13"/>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lead</w:t>
      </w:r>
      <w:r>
        <w:rPr>
          <w:rFonts w:ascii="Arial" w:eastAsia="Arial" w:hAnsi="Arial" w:cs="Arial"/>
          <w:spacing w:val="21"/>
          <w:sz w:val="23"/>
          <w:szCs w:val="23"/>
        </w:rPr>
        <w:t xml:space="preserve"> </w:t>
      </w:r>
      <w:r>
        <w:rPr>
          <w:rFonts w:ascii="Arial" w:eastAsia="Arial" w:hAnsi="Arial" w:cs="Arial"/>
          <w:w w:val="107"/>
          <w:sz w:val="23"/>
          <w:szCs w:val="23"/>
        </w:rPr>
        <w:t xml:space="preserve">the </w:t>
      </w:r>
      <w:r>
        <w:rPr>
          <w:rFonts w:ascii="Arial" w:eastAsia="Arial" w:hAnsi="Arial" w:cs="Arial"/>
          <w:sz w:val="23"/>
          <w:szCs w:val="23"/>
        </w:rPr>
        <w:t>Q&amp;A</w:t>
      </w:r>
      <w:r>
        <w:rPr>
          <w:rFonts w:ascii="Arial" w:eastAsia="Arial" w:hAnsi="Arial" w:cs="Arial"/>
          <w:spacing w:val="25"/>
          <w:sz w:val="23"/>
          <w:szCs w:val="23"/>
        </w:rPr>
        <w:t xml:space="preserve"> </w:t>
      </w:r>
      <w:r>
        <w:rPr>
          <w:rFonts w:ascii="Arial" w:eastAsia="Arial" w:hAnsi="Arial" w:cs="Arial"/>
          <w:sz w:val="23"/>
          <w:szCs w:val="23"/>
        </w:rPr>
        <w:t>session</w:t>
      </w:r>
      <w:r>
        <w:rPr>
          <w:rFonts w:ascii="Arial" w:eastAsia="Arial" w:hAnsi="Arial" w:cs="Arial"/>
          <w:spacing w:val="46"/>
          <w:sz w:val="23"/>
          <w:szCs w:val="23"/>
        </w:rPr>
        <w:t xml:space="preserve"> </w:t>
      </w:r>
      <w:r>
        <w:rPr>
          <w:rFonts w:ascii="Arial" w:eastAsia="Arial" w:hAnsi="Arial" w:cs="Arial"/>
          <w:sz w:val="23"/>
          <w:szCs w:val="23"/>
        </w:rPr>
        <w:t>and</w:t>
      </w:r>
      <w:r>
        <w:rPr>
          <w:rFonts w:ascii="Arial" w:eastAsia="Arial" w:hAnsi="Arial" w:cs="Arial"/>
          <w:spacing w:val="15"/>
          <w:sz w:val="23"/>
          <w:szCs w:val="23"/>
        </w:rPr>
        <w:t xml:space="preserve"> </w:t>
      </w:r>
      <w:r>
        <w:rPr>
          <w:rFonts w:ascii="Arial" w:eastAsia="Arial" w:hAnsi="Arial" w:cs="Arial"/>
          <w:sz w:val="23"/>
          <w:szCs w:val="23"/>
        </w:rPr>
        <w:t>that</w:t>
      </w:r>
      <w:r>
        <w:rPr>
          <w:rFonts w:ascii="Arial" w:eastAsia="Arial" w:hAnsi="Arial" w:cs="Arial"/>
          <w:spacing w:val="20"/>
          <w:sz w:val="23"/>
          <w:szCs w:val="23"/>
        </w:rPr>
        <w:t xml:space="preserve"> </w:t>
      </w:r>
      <w:r>
        <w:rPr>
          <w:rFonts w:ascii="Arial" w:eastAsia="Arial" w:hAnsi="Arial" w:cs="Arial"/>
          <w:sz w:val="23"/>
          <w:szCs w:val="23"/>
        </w:rPr>
        <w:t>you</w:t>
      </w:r>
      <w:r>
        <w:rPr>
          <w:rFonts w:ascii="Arial" w:eastAsia="Arial" w:hAnsi="Arial" w:cs="Arial"/>
          <w:spacing w:val="19"/>
          <w:sz w:val="23"/>
          <w:szCs w:val="23"/>
        </w:rPr>
        <w:t xml:space="preserve"> </w:t>
      </w:r>
      <w:r>
        <w:rPr>
          <w:rFonts w:ascii="Arial" w:eastAsia="Arial" w:hAnsi="Arial" w:cs="Arial"/>
          <w:sz w:val="23"/>
          <w:szCs w:val="23"/>
        </w:rPr>
        <w:t>also</w:t>
      </w:r>
      <w:r>
        <w:rPr>
          <w:rFonts w:ascii="Arial" w:eastAsia="Arial" w:hAnsi="Arial" w:cs="Arial"/>
          <w:spacing w:val="12"/>
          <w:sz w:val="23"/>
          <w:szCs w:val="23"/>
        </w:rPr>
        <w:t xml:space="preserve"> </w:t>
      </w:r>
      <w:r>
        <w:rPr>
          <w:rFonts w:ascii="Arial" w:eastAsia="Arial" w:hAnsi="Arial" w:cs="Arial"/>
          <w:sz w:val="23"/>
          <w:szCs w:val="23"/>
        </w:rPr>
        <w:t>took</w:t>
      </w:r>
      <w:r>
        <w:rPr>
          <w:rFonts w:ascii="Arial" w:eastAsia="Arial" w:hAnsi="Arial" w:cs="Arial"/>
          <w:spacing w:val="21"/>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sz w:val="23"/>
          <w:szCs w:val="23"/>
        </w:rPr>
        <w:t>opportunity,</w:t>
      </w:r>
      <w:r>
        <w:rPr>
          <w:rFonts w:ascii="Arial" w:eastAsia="Arial" w:hAnsi="Arial" w:cs="Arial"/>
          <w:spacing w:val="28"/>
          <w:sz w:val="23"/>
          <w:szCs w:val="23"/>
        </w:rPr>
        <w:t xml:space="preserve"> </w:t>
      </w:r>
      <w:r>
        <w:rPr>
          <w:rFonts w:ascii="Arial" w:eastAsia="Arial" w:hAnsi="Arial" w:cs="Arial"/>
          <w:sz w:val="23"/>
          <w:szCs w:val="23"/>
        </w:rPr>
        <w:t>following</w:t>
      </w:r>
      <w:r>
        <w:rPr>
          <w:rFonts w:ascii="Arial" w:eastAsia="Arial" w:hAnsi="Arial" w:cs="Arial"/>
          <w:spacing w:val="37"/>
          <w:sz w:val="23"/>
          <w:szCs w:val="23"/>
        </w:rPr>
        <w:t xml:space="preserve"> </w:t>
      </w:r>
      <w:r>
        <w:rPr>
          <w:rFonts w:ascii="Arial" w:eastAsia="Arial" w:hAnsi="Arial" w:cs="Arial"/>
          <w:sz w:val="23"/>
          <w:szCs w:val="23"/>
        </w:rPr>
        <w:t>the</w:t>
      </w:r>
      <w:r>
        <w:rPr>
          <w:rFonts w:ascii="Arial" w:eastAsia="Arial" w:hAnsi="Arial" w:cs="Arial"/>
          <w:spacing w:val="15"/>
          <w:sz w:val="23"/>
          <w:szCs w:val="23"/>
        </w:rPr>
        <w:t xml:space="preserve"> </w:t>
      </w:r>
      <w:r>
        <w:rPr>
          <w:rFonts w:ascii="Arial" w:eastAsia="Arial" w:hAnsi="Arial" w:cs="Arial"/>
          <w:sz w:val="23"/>
          <w:szCs w:val="23"/>
        </w:rPr>
        <w:t>formal</w:t>
      </w:r>
      <w:r>
        <w:rPr>
          <w:rFonts w:ascii="Arial" w:eastAsia="Arial" w:hAnsi="Arial" w:cs="Arial"/>
          <w:spacing w:val="13"/>
          <w:sz w:val="23"/>
          <w:szCs w:val="23"/>
        </w:rPr>
        <w:t xml:space="preserve"> </w:t>
      </w:r>
      <w:r>
        <w:rPr>
          <w:rFonts w:ascii="Arial" w:eastAsia="Arial" w:hAnsi="Arial" w:cs="Arial"/>
          <w:sz w:val="23"/>
          <w:szCs w:val="23"/>
        </w:rPr>
        <w:t>review,</w:t>
      </w:r>
      <w:r>
        <w:rPr>
          <w:rFonts w:ascii="Arial" w:eastAsia="Arial" w:hAnsi="Arial" w:cs="Arial"/>
          <w:spacing w:val="27"/>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hold</w:t>
      </w:r>
      <w:r>
        <w:rPr>
          <w:rFonts w:ascii="Arial" w:eastAsia="Arial" w:hAnsi="Arial" w:cs="Arial"/>
          <w:spacing w:val="27"/>
          <w:sz w:val="23"/>
          <w:szCs w:val="23"/>
        </w:rPr>
        <w:t xml:space="preserve"> </w:t>
      </w:r>
      <w:r>
        <w:rPr>
          <w:rFonts w:ascii="Arial" w:eastAsia="Arial" w:hAnsi="Arial" w:cs="Arial"/>
          <w:w w:val="105"/>
          <w:sz w:val="23"/>
          <w:szCs w:val="23"/>
        </w:rPr>
        <w:t xml:space="preserve">a </w:t>
      </w:r>
      <w:r>
        <w:rPr>
          <w:rFonts w:ascii="Arial" w:eastAsia="Arial" w:hAnsi="Arial" w:cs="Arial"/>
          <w:sz w:val="23"/>
          <w:szCs w:val="23"/>
        </w:rPr>
        <w:t>stakeholder</w:t>
      </w:r>
      <w:r>
        <w:rPr>
          <w:rFonts w:ascii="Arial" w:eastAsia="Arial" w:hAnsi="Arial" w:cs="Arial"/>
          <w:spacing w:val="44"/>
          <w:sz w:val="23"/>
          <w:szCs w:val="23"/>
        </w:rPr>
        <w:t xml:space="preserve"> </w:t>
      </w:r>
      <w:r>
        <w:rPr>
          <w:rFonts w:ascii="Arial" w:eastAsia="Arial" w:hAnsi="Arial" w:cs="Arial"/>
          <w:sz w:val="23"/>
          <w:szCs w:val="23"/>
        </w:rPr>
        <w:t>engagement event,</w:t>
      </w:r>
      <w:r>
        <w:rPr>
          <w:rFonts w:ascii="Arial" w:eastAsia="Arial" w:hAnsi="Arial" w:cs="Arial"/>
          <w:spacing w:val="19"/>
          <w:sz w:val="23"/>
          <w:szCs w:val="23"/>
        </w:rPr>
        <w:t xml:space="preserve"> </w:t>
      </w:r>
      <w:r>
        <w:rPr>
          <w:rFonts w:ascii="Arial" w:eastAsia="Arial" w:hAnsi="Arial" w:cs="Arial"/>
          <w:sz w:val="23"/>
          <w:szCs w:val="23"/>
        </w:rPr>
        <w:t>helping</w:t>
      </w:r>
      <w:r>
        <w:rPr>
          <w:rFonts w:ascii="Arial" w:eastAsia="Arial" w:hAnsi="Arial" w:cs="Arial"/>
          <w:spacing w:val="33"/>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both</w:t>
      </w:r>
      <w:r>
        <w:rPr>
          <w:rFonts w:ascii="Arial" w:eastAsia="Arial" w:hAnsi="Arial" w:cs="Arial"/>
          <w:spacing w:val="11"/>
          <w:sz w:val="23"/>
          <w:szCs w:val="23"/>
        </w:rPr>
        <w:t xml:space="preserve"> </w:t>
      </w:r>
      <w:r>
        <w:rPr>
          <w:rFonts w:ascii="Arial" w:eastAsia="Arial" w:hAnsi="Arial" w:cs="Arial"/>
          <w:sz w:val="23"/>
          <w:szCs w:val="23"/>
        </w:rPr>
        <w:t>provide</w:t>
      </w:r>
      <w:r>
        <w:rPr>
          <w:rFonts w:ascii="Arial" w:eastAsia="Arial" w:hAnsi="Arial" w:cs="Arial"/>
          <w:spacing w:val="39"/>
          <w:sz w:val="23"/>
          <w:szCs w:val="23"/>
        </w:rPr>
        <w:t xml:space="preserve"> </w:t>
      </w:r>
      <w:r>
        <w:rPr>
          <w:rFonts w:ascii="Arial" w:eastAsia="Arial" w:hAnsi="Arial" w:cs="Arial"/>
          <w:sz w:val="23"/>
          <w:szCs w:val="23"/>
        </w:rPr>
        <w:t>a</w:t>
      </w:r>
      <w:r>
        <w:rPr>
          <w:rFonts w:ascii="Arial" w:eastAsia="Arial" w:hAnsi="Arial" w:cs="Arial"/>
          <w:spacing w:val="9"/>
          <w:sz w:val="23"/>
          <w:szCs w:val="23"/>
        </w:rPr>
        <w:t xml:space="preserve"> </w:t>
      </w:r>
      <w:r>
        <w:rPr>
          <w:rFonts w:ascii="Arial" w:eastAsia="Arial" w:hAnsi="Arial" w:cs="Arial"/>
          <w:sz w:val="23"/>
          <w:szCs w:val="23"/>
        </w:rPr>
        <w:t>constructively</w:t>
      </w:r>
      <w:r>
        <w:rPr>
          <w:rFonts w:ascii="Arial" w:eastAsia="Arial" w:hAnsi="Arial" w:cs="Arial"/>
          <w:spacing w:val="53"/>
          <w:sz w:val="23"/>
          <w:szCs w:val="23"/>
        </w:rPr>
        <w:t xml:space="preserve"> </w:t>
      </w:r>
      <w:r>
        <w:rPr>
          <w:rFonts w:ascii="Arial" w:eastAsia="Arial" w:hAnsi="Arial" w:cs="Arial"/>
          <w:sz w:val="23"/>
          <w:szCs w:val="23"/>
        </w:rPr>
        <w:t>critical</w:t>
      </w:r>
      <w:r>
        <w:rPr>
          <w:rFonts w:ascii="Arial" w:eastAsia="Arial" w:hAnsi="Arial" w:cs="Arial"/>
          <w:spacing w:val="16"/>
          <w:sz w:val="23"/>
          <w:szCs w:val="23"/>
        </w:rPr>
        <w:t xml:space="preserve"> </w:t>
      </w:r>
      <w:r>
        <w:rPr>
          <w:rFonts w:ascii="Arial" w:eastAsia="Arial" w:hAnsi="Arial" w:cs="Arial"/>
          <w:sz w:val="23"/>
          <w:szCs w:val="23"/>
        </w:rPr>
        <w:t>review</w:t>
      </w:r>
      <w:r>
        <w:rPr>
          <w:rFonts w:ascii="Arial" w:eastAsia="Arial" w:hAnsi="Arial" w:cs="Arial"/>
          <w:spacing w:val="30"/>
          <w:sz w:val="23"/>
          <w:szCs w:val="23"/>
        </w:rPr>
        <w:t xml:space="preserve"> </w:t>
      </w:r>
      <w:r>
        <w:rPr>
          <w:rFonts w:ascii="Arial" w:eastAsia="Arial" w:hAnsi="Arial" w:cs="Arial"/>
          <w:w w:val="106"/>
          <w:sz w:val="23"/>
          <w:szCs w:val="23"/>
        </w:rPr>
        <w:t xml:space="preserve">of </w:t>
      </w:r>
      <w:r>
        <w:rPr>
          <w:rFonts w:ascii="Arial" w:eastAsia="Arial" w:hAnsi="Arial" w:cs="Arial"/>
          <w:sz w:val="23"/>
          <w:szCs w:val="23"/>
        </w:rPr>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Scotland's</w:t>
      </w:r>
      <w:r>
        <w:rPr>
          <w:rFonts w:ascii="Arial" w:eastAsia="Arial" w:hAnsi="Arial" w:cs="Arial"/>
          <w:spacing w:val="48"/>
          <w:sz w:val="23"/>
          <w:szCs w:val="23"/>
        </w:rPr>
        <w:t xml:space="preserve"> </w:t>
      </w:r>
      <w:r>
        <w:rPr>
          <w:rFonts w:ascii="Arial" w:eastAsia="Arial" w:hAnsi="Arial" w:cs="Arial"/>
          <w:sz w:val="23"/>
          <w:szCs w:val="23"/>
        </w:rPr>
        <w:t>activities</w:t>
      </w:r>
      <w:r>
        <w:rPr>
          <w:rFonts w:ascii="Arial" w:eastAsia="Arial" w:hAnsi="Arial" w:cs="Arial"/>
          <w:spacing w:val="35"/>
          <w:sz w:val="23"/>
          <w:szCs w:val="23"/>
        </w:rPr>
        <w:t xml:space="preserve"> </w:t>
      </w:r>
      <w:r>
        <w:rPr>
          <w:rFonts w:ascii="Arial" w:eastAsia="Arial" w:hAnsi="Arial" w:cs="Arial"/>
          <w:sz w:val="23"/>
          <w:szCs w:val="23"/>
        </w:rPr>
        <w:t>over</w:t>
      </w:r>
      <w:r>
        <w:rPr>
          <w:rFonts w:ascii="Arial" w:eastAsia="Arial" w:hAnsi="Arial" w:cs="Arial"/>
          <w:spacing w:val="18"/>
          <w:sz w:val="23"/>
          <w:szCs w:val="23"/>
        </w:rPr>
        <w:t xml:space="preserve"> </w:t>
      </w:r>
      <w:r>
        <w:rPr>
          <w:rFonts w:ascii="Arial" w:eastAsia="Arial" w:hAnsi="Arial" w:cs="Arial"/>
          <w:sz w:val="23"/>
          <w:szCs w:val="23"/>
        </w:rPr>
        <w:t>the</w:t>
      </w:r>
      <w:r>
        <w:rPr>
          <w:rFonts w:ascii="Arial" w:eastAsia="Arial" w:hAnsi="Arial" w:cs="Arial"/>
          <w:spacing w:val="15"/>
          <w:sz w:val="23"/>
          <w:szCs w:val="23"/>
        </w:rPr>
        <w:t xml:space="preserve"> </w:t>
      </w:r>
      <w:r>
        <w:rPr>
          <w:rFonts w:ascii="Arial" w:eastAsia="Arial" w:hAnsi="Arial" w:cs="Arial"/>
          <w:sz w:val="23"/>
          <w:szCs w:val="23"/>
        </w:rPr>
        <w:t>past</w:t>
      </w:r>
      <w:r>
        <w:rPr>
          <w:rFonts w:ascii="Arial" w:eastAsia="Arial" w:hAnsi="Arial" w:cs="Arial"/>
          <w:spacing w:val="27"/>
          <w:sz w:val="23"/>
          <w:szCs w:val="23"/>
        </w:rPr>
        <w:t xml:space="preserve"> </w:t>
      </w:r>
      <w:r>
        <w:rPr>
          <w:rFonts w:ascii="Arial" w:eastAsia="Arial" w:hAnsi="Arial" w:cs="Arial"/>
          <w:sz w:val="23"/>
          <w:szCs w:val="23"/>
        </w:rPr>
        <w:t>year,</w:t>
      </w:r>
      <w:r>
        <w:rPr>
          <w:rFonts w:ascii="Arial" w:eastAsia="Arial" w:hAnsi="Arial" w:cs="Arial"/>
          <w:spacing w:val="16"/>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encourage</w:t>
      </w:r>
      <w:r>
        <w:rPr>
          <w:rFonts w:ascii="Arial" w:eastAsia="Arial" w:hAnsi="Arial" w:cs="Arial"/>
          <w:spacing w:val="49"/>
          <w:sz w:val="23"/>
          <w:szCs w:val="23"/>
        </w:rPr>
        <w:t xml:space="preserve"> </w:t>
      </w:r>
      <w:r>
        <w:rPr>
          <w:rFonts w:ascii="Arial" w:eastAsia="Arial" w:hAnsi="Arial" w:cs="Arial"/>
          <w:sz w:val="23"/>
          <w:szCs w:val="23"/>
        </w:rPr>
        <w:t>greater</w:t>
      </w:r>
      <w:r>
        <w:rPr>
          <w:rFonts w:ascii="Arial" w:eastAsia="Arial" w:hAnsi="Arial" w:cs="Arial"/>
          <w:spacing w:val="33"/>
          <w:sz w:val="23"/>
          <w:szCs w:val="23"/>
        </w:rPr>
        <w:t xml:space="preserve"> </w:t>
      </w:r>
      <w:r>
        <w:rPr>
          <w:rFonts w:ascii="Arial" w:eastAsia="Arial" w:hAnsi="Arial" w:cs="Arial"/>
          <w:w w:val="104"/>
          <w:sz w:val="23"/>
          <w:szCs w:val="23"/>
        </w:rPr>
        <w:t xml:space="preserve">stakeholder </w:t>
      </w:r>
      <w:r>
        <w:rPr>
          <w:rFonts w:ascii="Arial" w:eastAsia="Arial" w:hAnsi="Arial" w:cs="Arial"/>
          <w:sz w:val="23"/>
          <w:szCs w:val="23"/>
        </w:rPr>
        <w:t>involvement in</w:t>
      </w:r>
      <w:r>
        <w:rPr>
          <w:rFonts w:ascii="Arial" w:eastAsia="Arial" w:hAnsi="Arial" w:cs="Arial"/>
          <w:spacing w:val="11"/>
          <w:sz w:val="23"/>
          <w:szCs w:val="23"/>
        </w:rPr>
        <w:t xml:space="preserve"> </w:t>
      </w:r>
      <w:r>
        <w:rPr>
          <w:rFonts w:ascii="Arial" w:eastAsia="Arial" w:hAnsi="Arial" w:cs="Arial"/>
          <w:sz w:val="23"/>
          <w:szCs w:val="23"/>
        </w:rPr>
        <w:t>formulating</w:t>
      </w:r>
      <w:r>
        <w:rPr>
          <w:rFonts w:ascii="Arial" w:eastAsia="Arial" w:hAnsi="Arial" w:cs="Arial"/>
          <w:spacing w:val="47"/>
          <w:sz w:val="23"/>
          <w:szCs w:val="23"/>
        </w:rPr>
        <w:t xml:space="preserve"> </w:t>
      </w:r>
      <w:r>
        <w:rPr>
          <w:rFonts w:ascii="Arial" w:eastAsia="Arial" w:hAnsi="Arial" w:cs="Arial"/>
          <w:sz w:val="23"/>
          <w:szCs w:val="23"/>
        </w:rPr>
        <w:t>plans</w:t>
      </w:r>
      <w:r>
        <w:rPr>
          <w:rFonts w:ascii="Arial" w:eastAsia="Arial" w:hAnsi="Arial" w:cs="Arial"/>
          <w:spacing w:val="34"/>
          <w:sz w:val="23"/>
          <w:szCs w:val="23"/>
        </w:rPr>
        <w:t xml:space="preserve"> </w:t>
      </w:r>
      <w:r>
        <w:rPr>
          <w:rFonts w:ascii="Arial" w:eastAsia="Arial" w:hAnsi="Arial" w:cs="Arial"/>
          <w:sz w:val="23"/>
          <w:szCs w:val="23"/>
        </w:rPr>
        <w:t>for</w:t>
      </w:r>
      <w:r>
        <w:rPr>
          <w:rFonts w:ascii="Arial" w:eastAsia="Arial" w:hAnsi="Arial" w:cs="Arial"/>
          <w:spacing w:val="8"/>
          <w:sz w:val="23"/>
          <w:szCs w:val="23"/>
        </w:rPr>
        <w:t xml:space="preserve"> </w:t>
      </w:r>
      <w:r>
        <w:rPr>
          <w:rFonts w:ascii="Arial" w:eastAsia="Arial" w:hAnsi="Arial" w:cs="Arial"/>
          <w:sz w:val="23"/>
          <w:szCs w:val="23"/>
        </w:rPr>
        <w:t>the</w:t>
      </w:r>
      <w:r>
        <w:rPr>
          <w:rFonts w:ascii="Arial" w:eastAsia="Arial" w:hAnsi="Arial" w:cs="Arial"/>
          <w:spacing w:val="19"/>
          <w:sz w:val="23"/>
          <w:szCs w:val="23"/>
        </w:rPr>
        <w:t xml:space="preserve"> </w:t>
      </w:r>
      <w:r>
        <w:rPr>
          <w:rFonts w:ascii="Arial" w:eastAsia="Arial" w:hAnsi="Arial" w:cs="Arial"/>
          <w:w w:val="103"/>
          <w:sz w:val="23"/>
          <w:szCs w:val="23"/>
        </w:rPr>
        <w:t>future.</w:t>
      </w:r>
    </w:p>
    <w:p w14:paraId="1DB2A447" w14:textId="77777777" w:rsidR="000C2F08" w:rsidRDefault="000C2F08" w:rsidP="00C60569">
      <w:pPr>
        <w:spacing w:before="19" w:after="0" w:line="260" w:lineRule="exact"/>
        <w:rPr>
          <w:sz w:val="26"/>
          <w:szCs w:val="26"/>
        </w:rPr>
      </w:pPr>
    </w:p>
    <w:p w14:paraId="6954EAE4" w14:textId="77777777" w:rsidR="000C2F08" w:rsidRDefault="000C2F08" w:rsidP="00C60569">
      <w:pPr>
        <w:spacing w:after="0" w:line="252" w:lineRule="auto"/>
        <w:ind w:left="237" w:right="555" w:firstLine="5"/>
        <w:rPr>
          <w:rFonts w:ascii="Arial" w:eastAsia="Arial" w:hAnsi="Arial" w:cs="Arial"/>
          <w:sz w:val="23"/>
          <w:szCs w:val="23"/>
        </w:rPr>
      </w:pPr>
      <w:r>
        <w:rPr>
          <w:rFonts w:ascii="Arial" w:eastAsia="Arial" w:hAnsi="Arial" w:cs="Arial"/>
          <w:w w:val="153"/>
          <w:sz w:val="23"/>
          <w:szCs w:val="23"/>
        </w:rPr>
        <w:t>I</w:t>
      </w:r>
      <w:r>
        <w:rPr>
          <w:rFonts w:ascii="Arial" w:eastAsia="Arial" w:hAnsi="Arial" w:cs="Arial"/>
          <w:spacing w:val="-55"/>
          <w:w w:val="153"/>
          <w:sz w:val="23"/>
          <w:szCs w:val="23"/>
        </w:rPr>
        <w:t xml:space="preserve"> </w:t>
      </w:r>
      <w:r>
        <w:rPr>
          <w:rFonts w:ascii="Arial" w:eastAsia="Arial" w:hAnsi="Arial" w:cs="Arial"/>
          <w:sz w:val="23"/>
          <w:szCs w:val="23"/>
        </w:rPr>
        <w:t>would</w:t>
      </w:r>
      <w:r>
        <w:rPr>
          <w:rFonts w:ascii="Arial" w:eastAsia="Arial" w:hAnsi="Arial" w:cs="Arial"/>
          <w:spacing w:val="23"/>
          <w:sz w:val="23"/>
          <w:szCs w:val="23"/>
        </w:rPr>
        <w:t xml:space="preserve"> </w:t>
      </w:r>
      <w:r>
        <w:rPr>
          <w:rFonts w:ascii="Arial" w:eastAsia="Arial" w:hAnsi="Arial" w:cs="Arial"/>
          <w:sz w:val="23"/>
          <w:szCs w:val="23"/>
        </w:rPr>
        <w:t>like</w:t>
      </w:r>
      <w:r>
        <w:rPr>
          <w:rFonts w:ascii="Arial" w:eastAsia="Arial" w:hAnsi="Arial" w:cs="Arial"/>
          <w:spacing w:val="24"/>
          <w:sz w:val="23"/>
          <w:szCs w:val="23"/>
        </w:rPr>
        <w:t xml:space="preserve"> </w:t>
      </w:r>
      <w:r>
        <w:rPr>
          <w:rFonts w:ascii="Arial" w:eastAsia="Arial" w:hAnsi="Arial" w:cs="Arial"/>
          <w:sz w:val="23"/>
          <w:szCs w:val="23"/>
        </w:rPr>
        <w:t>to</w:t>
      </w:r>
      <w:r>
        <w:rPr>
          <w:rFonts w:ascii="Arial" w:eastAsia="Arial" w:hAnsi="Arial" w:cs="Arial"/>
          <w:spacing w:val="22"/>
          <w:sz w:val="23"/>
          <w:szCs w:val="23"/>
        </w:rPr>
        <w:t xml:space="preserve"> </w:t>
      </w:r>
      <w:r>
        <w:rPr>
          <w:rFonts w:ascii="Arial" w:eastAsia="Arial" w:hAnsi="Arial" w:cs="Arial"/>
          <w:sz w:val="23"/>
          <w:szCs w:val="23"/>
        </w:rPr>
        <w:t>acknowledge</w:t>
      </w:r>
      <w:r>
        <w:rPr>
          <w:rFonts w:ascii="Arial" w:eastAsia="Arial" w:hAnsi="Arial" w:cs="Arial"/>
          <w:spacing w:val="56"/>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contribution</w:t>
      </w:r>
      <w:r>
        <w:rPr>
          <w:rFonts w:ascii="Arial" w:eastAsia="Arial" w:hAnsi="Arial" w:cs="Arial"/>
          <w:spacing w:val="44"/>
          <w:sz w:val="23"/>
          <w:szCs w:val="23"/>
        </w:rPr>
        <w:t xml:space="preserve"> </w:t>
      </w:r>
      <w:r>
        <w:rPr>
          <w:rFonts w:ascii="Arial" w:eastAsia="Arial" w:hAnsi="Arial" w:cs="Arial"/>
          <w:sz w:val="23"/>
          <w:szCs w:val="23"/>
        </w:rPr>
        <w:t>of</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15"/>
          <w:sz w:val="23"/>
          <w:szCs w:val="23"/>
        </w:rPr>
        <w:t xml:space="preserve"> </w:t>
      </w:r>
      <w:r>
        <w:rPr>
          <w:rFonts w:ascii="Arial" w:eastAsia="Arial" w:hAnsi="Arial" w:cs="Arial"/>
          <w:sz w:val="23"/>
          <w:szCs w:val="23"/>
        </w:rPr>
        <w:t>Stakeholder Panel,</w:t>
      </w:r>
      <w:r>
        <w:rPr>
          <w:rFonts w:ascii="Arial" w:eastAsia="Arial" w:hAnsi="Arial" w:cs="Arial"/>
          <w:spacing w:val="13"/>
          <w:sz w:val="23"/>
          <w:szCs w:val="23"/>
        </w:rPr>
        <w:t xml:space="preserve"> </w:t>
      </w:r>
      <w:r>
        <w:rPr>
          <w:rFonts w:ascii="Arial" w:eastAsia="Arial" w:hAnsi="Arial" w:cs="Arial"/>
          <w:sz w:val="23"/>
          <w:szCs w:val="23"/>
        </w:rPr>
        <w:t>under</w:t>
      </w:r>
      <w:r>
        <w:rPr>
          <w:rFonts w:ascii="Arial" w:eastAsia="Arial" w:hAnsi="Arial" w:cs="Arial"/>
          <w:spacing w:val="39"/>
          <w:sz w:val="23"/>
          <w:szCs w:val="23"/>
        </w:rPr>
        <w:t xml:space="preserve"> </w:t>
      </w:r>
      <w:r>
        <w:rPr>
          <w:rFonts w:ascii="Arial" w:eastAsia="Arial" w:hAnsi="Arial" w:cs="Arial"/>
          <w:spacing w:val="-14"/>
          <w:w w:val="108"/>
          <w:sz w:val="23"/>
          <w:szCs w:val="23"/>
        </w:rPr>
        <w:t>I</w:t>
      </w:r>
      <w:r>
        <w:rPr>
          <w:rFonts w:ascii="Arial" w:eastAsia="Arial" w:hAnsi="Arial" w:cs="Arial"/>
          <w:w w:val="108"/>
          <w:sz w:val="23"/>
          <w:szCs w:val="23"/>
        </w:rPr>
        <w:t>an</w:t>
      </w:r>
      <w:r>
        <w:rPr>
          <w:rFonts w:ascii="Arial" w:eastAsia="Arial" w:hAnsi="Arial" w:cs="Arial"/>
          <w:spacing w:val="-3"/>
          <w:w w:val="108"/>
          <w:sz w:val="23"/>
          <w:szCs w:val="23"/>
        </w:rPr>
        <w:t xml:space="preserve"> </w:t>
      </w:r>
      <w:r>
        <w:rPr>
          <w:rFonts w:ascii="Arial" w:eastAsia="Arial" w:hAnsi="Arial" w:cs="Arial"/>
          <w:w w:val="108"/>
          <w:sz w:val="23"/>
          <w:szCs w:val="23"/>
        </w:rPr>
        <w:t xml:space="preserve">Welsh's </w:t>
      </w:r>
      <w:r>
        <w:rPr>
          <w:rFonts w:ascii="Arial" w:eastAsia="Arial" w:hAnsi="Arial" w:cs="Arial"/>
          <w:sz w:val="23"/>
          <w:szCs w:val="23"/>
        </w:rPr>
        <w:t>chairmanship,</w:t>
      </w:r>
      <w:r>
        <w:rPr>
          <w:rFonts w:ascii="Arial" w:eastAsia="Arial" w:hAnsi="Arial" w:cs="Arial"/>
          <w:spacing w:val="62"/>
          <w:sz w:val="23"/>
          <w:szCs w:val="23"/>
        </w:rPr>
        <w:t xml:space="preserve"> </w:t>
      </w:r>
      <w:r>
        <w:rPr>
          <w:rFonts w:ascii="Arial" w:eastAsia="Arial" w:hAnsi="Arial" w:cs="Arial"/>
          <w:sz w:val="23"/>
          <w:szCs w:val="23"/>
        </w:rPr>
        <w:t>to</w:t>
      </w:r>
      <w:r>
        <w:rPr>
          <w:rFonts w:ascii="Arial" w:eastAsia="Arial" w:hAnsi="Arial" w:cs="Arial"/>
          <w:spacing w:val="19"/>
          <w:sz w:val="23"/>
          <w:szCs w:val="23"/>
        </w:rPr>
        <w:t xml:space="preserve"> </w:t>
      </w:r>
      <w:r>
        <w:rPr>
          <w:rFonts w:ascii="Arial" w:eastAsia="Arial" w:hAnsi="Arial" w:cs="Arial"/>
          <w:sz w:val="23"/>
          <w:szCs w:val="23"/>
        </w:rPr>
        <w:t>a</w:t>
      </w:r>
      <w:r>
        <w:rPr>
          <w:rFonts w:ascii="Arial" w:eastAsia="Arial" w:hAnsi="Arial" w:cs="Arial"/>
          <w:spacing w:val="10"/>
          <w:sz w:val="23"/>
          <w:szCs w:val="23"/>
        </w:rPr>
        <w:t xml:space="preserve"> </w:t>
      </w:r>
      <w:r>
        <w:rPr>
          <w:rFonts w:ascii="Arial" w:eastAsia="Arial" w:hAnsi="Arial" w:cs="Arial"/>
          <w:sz w:val="23"/>
          <w:szCs w:val="23"/>
        </w:rPr>
        <w:t>successful</w:t>
      </w:r>
      <w:r>
        <w:rPr>
          <w:rFonts w:ascii="Arial" w:eastAsia="Arial" w:hAnsi="Arial" w:cs="Arial"/>
          <w:spacing w:val="32"/>
          <w:sz w:val="23"/>
          <w:szCs w:val="23"/>
        </w:rPr>
        <w:t xml:space="preserve"> </w:t>
      </w:r>
      <w:r>
        <w:rPr>
          <w:rFonts w:ascii="Arial" w:eastAsia="Arial" w:hAnsi="Arial" w:cs="Arial"/>
          <w:sz w:val="23"/>
          <w:szCs w:val="23"/>
        </w:rPr>
        <w:t>Annual</w:t>
      </w:r>
      <w:r>
        <w:rPr>
          <w:rFonts w:ascii="Arial" w:eastAsia="Arial" w:hAnsi="Arial" w:cs="Arial"/>
          <w:spacing w:val="12"/>
          <w:sz w:val="23"/>
          <w:szCs w:val="23"/>
        </w:rPr>
        <w:t xml:space="preserve"> </w:t>
      </w:r>
      <w:r>
        <w:rPr>
          <w:rFonts w:ascii="Arial" w:eastAsia="Arial" w:hAnsi="Arial" w:cs="Arial"/>
          <w:w w:val="104"/>
          <w:sz w:val="23"/>
          <w:szCs w:val="23"/>
        </w:rPr>
        <w:t>Review.</w:t>
      </w:r>
    </w:p>
    <w:p w14:paraId="79C42862" w14:textId="77777777" w:rsidR="000C2F08" w:rsidRDefault="000C2F08" w:rsidP="00C60569">
      <w:pPr>
        <w:spacing w:before="14" w:after="0" w:line="260" w:lineRule="exact"/>
        <w:rPr>
          <w:sz w:val="26"/>
          <w:szCs w:val="26"/>
        </w:rPr>
      </w:pPr>
    </w:p>
    <w:p w14:paraId="754E2598" w14:textId="77777777" w:rsidR="000C2F08" w:rsidRDefault="000C2F08" w:rsidP="00C60569">
      <w:pPr>
        <w:spacing w:after="0" w:line="240" w:lineRule="auto"/>
        <w:ind w:left="242" w:right="-20"/>
        <w:rPr>
          <w:rFonts w:ascii="Arial" w:eastAsia="Arial" w:hAnsi="Arial" w:cs="Arial"/>
          <w:b/>
          <w:bCs/>
          <w:sz w:val="23"/>
          <w:szCs w:val="23"/>
        </w:rPr>
      </w:pPr>
    </w:p>
    <w:p w14:paraId="52052AEF" w14:textId="77777777" w:rsidR="000C2F08" w:rsidRDefault="000C2F08" w:rsidP="00C60569">
      <w:pPr>
        <w:spacing w:after="0" w:line="240" w:lineRule="auto"/>
        <w:ind w:left="242" w:right="-20"/>
        <w:rPr>
          <w:rFonts w:ascii="Arial" w:eastAsia="Arial" w:hAnsi="Arial" w:cs="Arial"/>
          <w:sz w:val="23"/>
          <w:szCs w:val="23"/>
        </w:rPr>
      </w:pPr>
      <w:r>
        <w:rPr>
          <w:rFonts w:ascii="Arial" w:eastAsia="Arial" w:hAnsi="Arial" w:cs="Arial"/>
          <w:b/>
          <w:bCs/>
          <w:sz w:val="23"/>
          <w:szCs w:val="23"/>
        </w:rPr>
        <w:t>Introduction</w:t>
      </w:r>
      <w:r>
        <w:rPr>
          <w:rFonts w:ascii="Arial" w:eastAsia="Arial" w:hAnsi="Arial" w:cs="Arial"/>
          <w:b/>
          <w:bCs/>
          <w:spacing w:val="62"/>
          <w:sz w:val="23"/>
          <w:szCs w:val="23"/>
        </w:rPr>
        <w:t xml:space="preserve"> </w:t>
      </w:r>
      <w:r>
        <w:rPr>
          <w:rFonts w:ascii="Arial" w:eastAsia="Arial" w:hAnsi="Arial" w:cs="Arial"/>
          <w:b/>
          <w:bCs/>
          <w:sz w:val="23"/>
          <w:szCs w:val="23"/>
        </w:rPr>
        <w:t>and</w:t>
      </w:r>
      <w:r>
        <w:rPr>
          <w:rFonts w:ascii="Arial" w:eastAsia="Arial" w:hAnsi="Arial" w:cs="Arial"/>
          <w:b/>
          <w:bCs/>
          <w:spacing w:val="16"/>
          <w:sz w:val="23"/>
          <w:szCs w:val="23"/>
        </w:rPr>
        <w:t xml:space="preserve"> </w:t>
      </w:r>
      <w:r>
        <w:rPr>
          <w:rFonts w:ascii="Arial" w:eastAsia="Arial" w:hAnsi="Arial" w:cs="Arial"/>
          <w:b/>
          <w:bCs/>
          <w:sz w:val="23"/>
          <w:szCs w:val="23"/>
        </w:rPr>
        <w:t>opening</w:t>
      </w:r>
      <w:r>
        <w:rPr>
          <w:rFonts w:ascii="Arial" w:eastAsia="Arial" w:hAnsi="Arial" w:cs="Arial"/>
          <w:b/>
          <w:bCs/>
          <w:spacing w:val="32"/>
          <w:sz w:val="23"/>
          <w:szCs w:val="23"/>
        </w:rPr>
        <w:t xml:space="preserve"> </w:t>
      </w:r>
      <w:r>
        <w:rPr>
          <w:rFonts w:ascii="Arial" w:eastAsia="Arial" w:hAnsi="Arial" w:cs="Arial"/>
          <w:b/>
          <w:bCs/>
          <w:w w:val="104"/>
          <w:sz w:val="23"/>
          <w:szCs w:val="23"/>
        </w:rPr>
        <w:t>comments</w:t>
      </w:r>
    </w:p>
    <w:p w14:paraId="2B4CF043" w14:textId="77777777" w:rsidR="000C2F08" w:rsidRDefault="000C2F08" w:rsidP="00C60569">
      <w:pPr>
        <w:spacing w:after="0" w:line="254" w:lineRule="auto"/>
        <w:ind w:left="223" w:right="116" w:firstLine="5"/>
        <w:rPr>
          <w:rFonts w:ascii="Arial" w:eastAsia="Arial" w:hAnsi="Arial" w:cs="Arial"/>
          <w:sz w:val="23"/>
          <w:szCs w:val="23"/>
        </w:rPr>
      </w:pPr>
    </w:p>
    <w:p w14:paraId="41AA0139" w14:textId="77777777" w:rsidR="000C2F08" w:rsidRPr="000C2F08" w:rsidRDefault="000C2F08" w:rsidP="00C60569">
      <w:pPr>
        <w:spacing w:after="0" w:line="254" w:lineRule="auto"/>
        <w:ind w:left="223" w:right="116" w:firstLine="5"/>
        <w:rPr>
          <w:rFonts w:ascii="Arial" w:eastAsia="Arial" w:hAnsi="Arial" w:cs="Arial"/>
          <w:sz w:val="23"/>
          <w:szCs w:val="23"/>
        </w:rPr>
        <w:sectPr w:rsidR="000C2F08" w:rsidRPr="000C2F08">
          <w:type w:val="continuous"/>
          <w:pgSz w:w="12040" w:h="16680"/>
          <w:pgMar w:top="580" w:right="640" w:bottom="1160" w:left="1140" w:header="720" w:footer="720" w:gutter="0"/>
          <w:cols w:space="720"/>
        </w:sectPr>
      </w:pPr>
      <w:r>
        <w:rPr>
          <w:rFonts w:ascii="Arial" w:eastAsia="Arial" w:hAnsi="Arial" w:cs="Arial"/>
          <w:sz w:val="23"/>
          <w:szCs w:val="23"/>
        </w:rPr>
        <w:t>As</w:t>
      </w:r>
      <w:r>
        <w:rPr>
          <w:rFonts w:ascii="Arial" w:eastAsia="Arial" w:hAnsi="Arial" w:cs="Arial"/>
          <w:spacing w:val="9"/>
          <w:sz w:val="23"/>
          <w:szCs w:val="23"/>
        </w:rPr>
        <w:t xml:space="preserve"> </w:t>
      </w:r>
      <w:r>
        <w:rPr>
          <w:rFonts w:ascii="Arial" w:eastAsia="Arial" w:hAnsi="Arial" w:cs="Arial"/>
          <w:sz w:val="23"/>
          <w:szCs w:val="23"/>
        </w:rPr>
        <w:t>in</w:t>
      </w:r>
      <w:r>
        <w:rPr>
          <w:rFonts w:ascii="Arial" w:eastAsia="Arial" w:hAnsi="Arial" w:cs="Arial"/>
          <w:spacing w:val="23"/>
          <w:sz w:val="23"/>
          <w:szCs w:val="23"/>
        </w:rPr>
        <w:t xml:space="preserve"> </w:t>
      </w:r>
      <w:r>
        <w:rPr>
          <w:rFonts w:ascii="Arial" w:eastAsia="Arial" w:hAnsi="Arial" w:cs="Arial"/>
          <w:sz w:val="23"/>
          <w:szCs w:val="23"/>
        </w:rPr>
        <w:t>previous</w:t>
      </w:r>
      <w:r>
        <w:rPr>
          <w:rFonts w:ascii="Arial" w:eastAsia="Arial" w:hAnsi="Arial" w:cs="Arial"/>
          <w:spacing w:val="52"/>
          <w:sz w:val="23"/>
          <w:szCs w:val="23"/>
        </w:rPr>
        <w:t xml:space="preserve"> </w:t>
      </w:r>
      <w:r>
        <w:rPr>
          <w:rFonts w:ascii="Arial" w:eastAsia="Arial" w:hAnsi="Arial" w:cs="Arial"/>
          <w:sz w:val="23"/>
          <w:szCs w:val="23"/>
        </w:rPr>
        <w:t>years,</w:t>
      </w:r>
      <w:r>
        <w:rPr>
          <w:rFonts w:ascii="Arial" w:eastAsia="Arial" w:hAnsi="Arial" w:cs="Arial"/>
          <w:spacing w:val="13"/>
          <w:sz w:val="23"/>
          <w:szCs w:val="23"/>
        </w:rPr>
        <w:t xml:space="preserve"> </w:t>
      </w:r>
      <w:r>
        <w:rPr>
          <w:rFonts w:ascii="Arial" w:eastAsia="Arial" w:hAnsi="Arial" w:cs="Arial"/>
          <w:sz w:val="23"/>
          <w:szCs w:val="23"/>
        </w:rPr>
        <w:t>all</w:t>
      </w:r>
      <w:r>
        <w:rPr>
          <w:rFonts w:ascii="Arial" w:eastAsia="Arial" w:hAnsi="Arial" w:cs="Arial"/>
          <w:spacing w:val="6"/>
          <w:sz w:val="23"/>
          <w:szCs w:val="23"/>
        </w:rPr>
        <w:t xml:space="preserve"> </w:t>
      </w:r>
      <w:r>
        <w:rPr>
          <w:rFonts w:ascii="Arial" w:eastAsia="Arial" w:hAnsi="Arial" w:cs="Arial"/>
          <w:sz w:val="23"/>
          <w:szCs w:val="23"/>
        </w:rPr>
        <w:t>Boards</w:t>
      </w:r>
      <w:r>
        <w:rPr>
          <w:rFonts w:ascii="Arial" w:eastAsia="Arial" w:hAnsi="Arial" w:cs="Arial"/>
          <w:spacing w:val="36"/>
          <w:sz w:val="23"/>
          <w:szCs w:val="23"/>
        </w:rPr>
        <w:t xml:space="preserve"> </w:t>
      </w:r>
      <w:r>
        <w:rPr>
          <w:rFonts w:ascii="Arial" w:eastAsia="Arial" w:hAnsi="Arial" w:cs="Arial"/>
          <w:sz w:val="23"/>
          <w:szCs w:val="23"/>
        </w:rPr>
        <w:t>were</w:t>
      </w:r>
      <w:r>
        <w:rPr>
          <w:rFonts w:ascii="Arial" w:eastAsia="Arial" w:hAnsi="Arial" w:cs="Arial"/>
          <w:spacing w:val="23"/>
          <w:sz w:val="23"/>
          <w:szCs w:val="23"/>
        </w:rPr>
        <w:t xml:space="preserve"> </w:t>
      </w:r>
      <w:r>
        <w:rPr>
          <w:rFonts w:ascii="Arial" w:eastAsia="Arial" w:hAnsi="Arial" w:cs="Arial"/>
          <w:sz w:val="23"/>
          <w:szCs w:val="23"/>
        </w:rPr>
        <w:t>expected</w:t>
      </w:r>
      <w:r>
        <w:rPr>
          <w:rFonts w:ascii="Arial" w:eastAsia="Arial" w:hAnsi="Arial" w:cs="Arial"/>
          <w:spacing w:val="24"/>
          <w:sz w:val="23"/>
          <w:szCs w:val="23"/>
        </w:rPr>
        <w:t xml:space="preserve"> </w:t>
      </w:r>
      <w:r>
        <w:rPr>
          <w:rFonts w:ascii="Arial" w:eastAsia="Arial" w:hAnsi="Arial" w:cs="Arial"/>
          <w:sz w:val="23"/>
          <w:szCs w:val="23"/>
        </w:rPr>
        <w:t>to</w:t>
      </w:r>
      <w:r>
        <w:rPr>
          <w:rFonts w:ascii="Arial" w:eastAsia="Arial" w:hAnsi="Arial" w:cs="Arial"/>
          <w:spacing w:val="19"/>
          <w:sz w:val="23"/>
          <w:szCs w:val="23"/>
        </w:rPr>
        <w:t xml:space="preserve"> </w:t>
      </w:r>
      <w:r>
        <w:rPr>
          <w:rFonts w:ascii="Arial" w:eastAsia="Arial" w:hAnsi="Arial" w:cs="Arial"/>
          <w:sz w:val="23"/>
          <w:szCs w:val="23"/>
        </w:rPr>
        <w:t>submit</w:t>
      </w:r>
      <w:r>
        <w:rPr>
          <w:rFonts w:ascii="Arial" w:eastAsia="Arial" w:hAnsi="Arial" w:cs="Arial"/>
          <w:spacing w:val="28"/>
          <w:sz w:val="23"/>
          <w:szCs w:val="23"/>
        </w:rPr>
        <w:t xml:space="preserve"> </w:t>
      </w:r>
      <w:r>
        <w:rPr>
          <w:rFonts w:ascii="Arial" w:eastAsia="Arial" w:hAnsi="Arial" w:cs="Arial"/>
          <w:sz w:val="23"/>
          <w:szCs w:val="23"/>
        </w:rPr>
        <w:t>a</w:t>
      </w:r>
      <w:r>
        <w:rPr>
          <w:rFonts w:ascii="Arial" w:eastAsia="Arial" w:hAnsi="Arial" w:cs="Arial"/>
          <w:spacing w:val="8"/>
          <w:sz w:val="23"/>
          <w:szCs w:val="23"/>
        </w:rPr>
        <w:t xml:space="preserve"> </w:t>
      </w:r>
      <w:r>
        <w:rPr>
          <w:rFonts w:ascii="Arial" w:eastAsia="Arial" w:hAnsi="Arial" w:cs="Arial"/>
          <w:sz w:val="23"/>
          <w:szCs w:val="23"/>
        </w:rPr>
        <w:t>written</w:t>
      </w:r>
      <w:r>
        <w:rPr>
          <w:rFonts w:ascii="Arial" w:eastAsia="Arial" w:hAnsi="Arial" w:cs="Arial"/>
          <w:spacing w:val="26"/>
          <w:sz w:val="23"/>
          <w:szCs w:val="23"/>
        </w:rPr>
        <w:t xml:space="preserve"> </w:t>
      </w:r>
      <w:r>
        <w:rPr>
          <w:rFonts w:ascii="Arial" w:eastAsia="Arial" w:hAnsi="Arial" w:cs="Arial"/>
          <w:sz w:val="23"/>
          <w:szCs w:val="23"/>
        </w:rPr>
        <w:t>report</w:t>
      </w:r>
      <w:r>
        <w:rPr>
          <w:rFonts w:ascii="Arial" w:eastAsia="Arial" w:hAnsi="Arial" w:cs="Arial"/>
          <w:spacing w:val="30"/>
          <w:sz w:val="23"/>
          <w:szCs w:val="23"/>
        </w:rPr>
        <w:t xml:space="preserve">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sz w:val="23"/>
          <w:szCs w:val="23"/>
        </w:rPr>
        <w:t>Ministers</w:t>
      </w:r>
      <w:r>
        <w:rPr>
          <w:rFonts w:ascii="Arial" w:eastAsia="Arial" w:hAnsi="Arial" w:cs="Arial"/>
          <w:spacing w:val="33"/>
          <w:sz w:val="23"/>
          <w:szCs w:val="23"/>
        </w:rPr>
        <w:t xml:space="preserve"> </w:t>
      </w:r>
      <w:r>
        <w:rPr>
          <w:rFonts w:ascii="Arial" w:eastAsia="Arial" w:hAnsi="Arial" w:cs="Arial"/>
          <w:sz w:val="23"/>
          <w:szCs w:val="23"/>
        </w:rPr>
        <w:t>on</w:t>
      </w:r>
      <w:r>
        <w:rPr>
          <w:rFonts w:ascii="Arial" w:eastAsia="Arial" w:hAnsi="Arial" w:cs="Arial"/>
          <w:spacing w:val="13"/>
          <w:sz w:val="23"/>
          <w:szCs w:val="23"/>
        </w:rPr>
        <w:t xml:space="preserve"> </w:t>
      </w:r>
      <w:r>
        <w:rPr>
          <w:rFonts w:ascii="Arial" w:eastAsia="Arial" w:hAnsi="Arial" w:cs="Arial"/>
          <w:w w:val="104"/>
          <w:sz w:val="23"/>
          <w:szCs w:val="23"/>
        </w:rPr>
        <w:t xml:space="preserve">their </w:t>
      </w:r>
      <w:r>
        <w:rPr>
          <w:rFonts w:ascii="Arial" w:eastAsia="Arial" w:hAnsi="Arial" w:cs="Arial"/>
          <w:sz w:val="23"/>
          <w:szCs w:val="23"/>
        </w:rPr>
        <w:t>performance</w:t>
      </w:r>
      <w:r>
        <w:rPr>
          <w:rFonts w:ascii="Arial" w:eastAsia="Arial" w:hAnsi="Arial" w:cs="Arial"/>
          <w:spacing w:val="60"/>
          <w:sz w:val="23"/>
          <w:szCs w:val="23"/>
        </w:rPr>
        <w:t xml:space="preserve"> </w:t>
      </w:r>
      <w:r>
        <w:rPr>
          <w:rFonts w:ascii="Arial" w:eastAsia="Arial" w:hAnsi="Arial" w:cs="Arial"/>
          <w:sz w:val="23"/>
          <w:szCs w:val="23"/>
        </w:rPr>
        <w:t>over</w:t>
      </w:r>
      <w:r>
        <w:rPr>
          <w:rFonts w:ascii="Arial" w:eastAsia="Arial" w:hAnsi="Arial" w:cs="Arial"/>
          <w:spacing w:val="27"/>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sz w:val="23"/>
          <w:szCs w:val="23"/>
        </w:rPr>
        <w:t>course</w:t>
      </w:r>
      <w:r>
        <w:rPr>
          <w:rFonts w:ascii="Arial" w:eastAsia="Arial" w:hAnsi="Arial" w:cs="Arial"/>
          <w:spacing w:val="28"/>
          <w:sz w:val="23"/>
          <w:szCs w:val="23"/>
        </w:rPr>
        <w:t xml:space="preserve"> </w:t>
      </w:r>
      <w:r>
        <w:rPr>
          <w:rFonts w:ascii="Arial" w:eastAsia="Arial" w:hAnsi="Arial" w:cs="Arial"/>
          <w:sz w:val="23"/>
          <w:szCs w:val="23"/>
        </w:rPr>
        <w:t>of</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 xml:space="preserve">year. </w:t>
      </w:r>
      <w:r>
        <w:rPr>
          <w:rFonts w:ascii="Arial" w:eastAsia="Arial" w:hAnsi="Arial" w:cs="Arial"/>
          <w:spacing w:val="20"/>
          <w:sz w:val="23"/>
          <w:szCs w:val="23"/>
        </w:rPr>
        <w:t xml:space="preserve"> </w:t>
      </w:r>
      <w:r>
        <w:rPr>
          <w:rFonts w:ascii="Arial" w:eastAsia="Arial" w:hAnsi="Arial" w:cs="Arial"/>
          <w:sz w:val="23"/>
          <w:szCs w:val="23"/>
        </w:rPr>
        <w:t>Your</w:t>
      </w:r>
      <w:r>
        <w:rPr>
          <w:rFonts w:ascii="Arial" w:eastAsia="Arial" w:hAnsi="Arial" w:cs="Arial"/>
          <w:spacing w:val="13"/>
          <w:sz w:val="23"/>
          <w:szCs w:val="23"/>
        </w:rPr>
        <w:t xml:space="preserve"> </w:t>
      </w:r>
      <w:r>
        <w:rPr>
          <w:rFonts w:ascii="Arial" w:eastAsia="Arial" w:hAnsi="Arial" w:cs="Arial"/>
          <w:sz w:val="23"/>
          <w:szCs w:val="23"/>
        </w:rPr>
        <w:t>self-assessment</w:t>
      </w:r>
      <w:r>
        <w:rPr>
          <w:rFonts w:ascii="Arial" w:eastAsia="Arial" w:hAnsi="Arial" w:cs="Arial"/>
          <w:spacing w:val="53"/>
          <w:sz w:val="23"/>
          <w:szCs w:val="23"/>
        </w:rPr>
        <w:t xml:space="preserve"> </w:t>
      </w:r>
      <w:r>
        <w:rPr>
          <w:rFonts w:ascii="Arial" w:eastAsia="Arial" w:hAnsi="Arial" w:cs="Arial"/>
          <w:sz w:val="23"/>
          <w:szCs w:val="23"/>
        </w:rPr>
        <w:t>gave</w:t>
      </w:r>
      <w:r>
        <w:rPr>
          <w:rFonts w:ascii="Arial" w:eastAsia="Arial" w:hAnsi="Arial" w:cs="Arial"/>
          <w:spacing w:val="33"/>
          <w:sz w:val="23"/>
          <w:szCs w:val="23"/>
        </w:rPr>
        <w:t xml:space="preserve"> </w:t>
      </w:r>
      <w:r>
        <w:rPr>
          <w:rFonts w:ascii="Arial" w:eastAsia="Arial" w:hAnsi="Arial" w:cs="Arial"/>
          <w:sz w:val="23"/>
          <w:szCs w:val="23"/>
        </w:rPr>
        <w:t>a detailed</w:t>
      </w:r>
      <w:r>
        <w:rPr>
          <w:rFonts w:ascii="Arial" w:eastAsia="Arial" w:hAnsi="Arial" w:cs="Arial"/>
          <w:spacing w:val="37"/>
          <w:sz w:val="23"/>
          <w:szCs w:val="23"/>
        </w:rPr>
        <w:t xml:space="preserve"> </w:t>
      </w:r>
      <w:r>
        <w:rPr>
          <w:rFonts w:ascii="Arial" w:eastAsia="Arial" w:hAnsi="Arial" w:cs="Arial"/>
          <w:sz w:val="23"/>
          <w:szCs w:val="23"/>
        </w:rPr>
        <w:t>account</w:t>
      </w:r>
      <w:r>
        <w:rPr>
          <w:rFonts w:ascii="Arial" w:eastAsia="Arial" w:hAnsi="Arial" w:cs="Arial"/>
          <w:spacing w:val="33"/>
          <w:sz w:val="23"/>
          <w:szCs w:val="23"/>
        </w:rPr>
        <w:t xml:space="preserve"> </w:t>
      </w:r>
      <w:r>
        <w:rPr>
          <w:rFonts w:ascii="Arial" w:eastAsia="Arial" w:hAnsi="Arial" w:cs="Arial"/>
          <w:w w:val="109"/>
          <w:sz w:val="23"/>
          <w:szCs w:val="23"/>
        </w:rPr>
        <w:t xml:space="preserve">of </w:t>
      </w:r>
      <w:r>
        <w:rPr>
          <w:rFonts w:ascii="Arial" w:eastAsia="Arial" w:hAnsi="Arial" w:cs="Arial"/>
          <w:sz w:val="23"/>
          <w:szCs w:val="23"/>
        </w:rPr>
        <w:t>the</w:t>
      </w:r>
      <w:r>
        <w:rPr>
          <w:rFonts w:ascii="Arial" w:eastAsia="Arial" w:hAnsi="Arial" w:cs="Arial"/>
          <w:spacing w:val="34"/>
          <w:sz w:val="23"/>
          <w:szCs w:val="23"/>
        </w:rPr>
        <w:t xml:space="preserve"> </w:t>
      </w:r>
      <w:r>
        <w:rPr>
          <w:rFonts w:ascii="Arial" w:eastAsia="Arial" w:hAnsi="Arial" w:cs="Arial"/>
          <w:sz w:val="23"/>
          <w:szCs w:val="23"/>
        </w:rPr>
        <w:t>specific</w:t>
      </w:r>
      <w:r>
        <w:rPr>
          <w:rFonts w:ascii="Arial" w:eastAsia="Arial" w:hAnsi="Arial" w:cs="Arial"/>
          <w:spacing w:val="26"/>
          <w:sz w:val="23"/>
          <w:szCs w:val="23"/>
        </w:rPr>
        <w:t xml:space="preserve"> </w:t>
      </w:r>
      <w:r>
        <w:rPr>
          <w:rFonts w:ascii="Arial" w:eastAsia="Arial" w:hAnsi="Arial" w:cs="Arial"/>
          <w:sz w:val="23"/>
          <w:szCs w:val="23"/>
        </w:rPr>
        <w:t>progress</w:t>
      </w:r>
      <w:r>
        <w:rPr>
          <w:rFonts w:ascii="Arial" w:eastAsia="Arial" w:hAnsi="Arial" w:cs="Arial"/>
          <w:spacing w:val="54"/>
          <w:sz w:val="23"/>
          <w:szCs w:val="23"/>
        </w:rPr>
        <w:t xml:space="preserve"> </w:t>
      </w:r>
      <w:r>
        <w:rPr>
          <w:rFonts w:ascii="Arial" w:eastAsia="Arial" w:hAnsi="Arial" w:cs="Arial"/>
          <w:sz w:val="23"/>
          <w:szCs w:val="23"/>
        </w:rPr>
        <w:t>NHS</w:t>
      </w:r>
      <w:r>
        <w:rPr>
          <w:rFonts w:ascii="Arial" w:eastAsia="Arial" w:hAnsi="Arial" w:cs="Arial"/>
          <w:spacing w:val="19"/>
          <w:sz w:val="23"/>
          <w:szCs w:val="23"/>
        </w:rPr>
        <w:t xml:space="preserve"> </w:t>
      </w:r>
      <w:r>
        <w:rPr>
          <w:rFonts w:ascii="Arial" w:eastAsia="Arial" w:hAnsi="Arial" w:cs="Arial"/>
          <w:sz w:val="23"/>
          <w:szCs w:val="23"/>
        </w:rPr>
        <w:t>Health</w:t>
      </w:r>
      <w:r>
        <w:rPr>
          <w:rFonts w:ascii="Arial" w:eastAsia="Arial" w:hAnsi="Arial" w:cs="Arial"/>
          <w:spacing w:val="27"/>
          <w:sz w:val="23"/>
          <w:szCs w:val="23"/>
        </w:rPr>
        <w:t xml:space="preserve"> </w:t>
      </w:r>
      <w:r>
        <w:rPr>
          <w:rFonts w:ascii="Arial" w:eastAsia="Arial" w:hAnsi="Arial" w:cs="Arial"/>
          <w:sz w:val="23"/>
          <w:szCs w:val="23"/>
        </w:rPr>
        <w:t>Scotland</w:t>
      </w:r>
      <w:r>
        <w:rPr>
          <w:rFonts w:ascii="Arial" w:eastAsia="Arial" w:hAnsi="Arial" w:cs="Arial"/>
          <w:spacing w:val="39"/>
          <w:sz w:val="23"/>
          <w:szCs w:val="23"/>
        </w:rPr>
        <w:t xml:space="preserve"> </w:t>
      </w:r>
      <w:r>
        <w:rPr>
          <w:rFonts w:ascii="Arial" w:eastAsia="Arial" w:hAnsi="Arial" w:cs="Arial"/>
          <w:sz w:val="23"/>
          <w:szCs w:val="23"/>
        </w:rPr>
        <w:t>had</w:t>
      </w:r>
      <w:r>
        <w:rPr>
          <w:rFonts w:ascii="Arial" w:eastAsia="Arial" w:hAnsi="Arial" w:cs="Arial"/>
          <w:spacing w:val="18"/>
          <w:sz w:val="23"/>
          <w:szCs w:val="23"/>
        </w:rPr>
        <w:t xml:space="preserve"> </w:t>
      </w:r>
      <w:r>
        <w:rPr>
          <w:rFonts w:ascii="Arial" w:eastAsia="Arial" w:hAnsi="Arial" w:cs="Arial"/>
          <w:sz w:val="23"/>
          <w:szCs w:val="23"/>
        </w:rPr>
        <w:t>made</w:t>
      </w:r>
      <w:r>
        <w:rPr>
          <w:rFonts w:ascii="Arial" w:eastAsia="Arial" w:hAnsi="Arial" w:cs="Arial"/>
          <w:spacing w:val="19"/>
          <w:sz w:val="23"/>
          <w:szCs w:val="23"/>
        </w:rPr>
        <w:t xml:space="preserve"> </w:t>
      </w:r>
      <w:r>
        <w:rPr>
          <w:rFonts w:ascii="Arial" w:eastAsia="Arial" w:hAnsi="Arial" w:cs="Arial"/>
          <w:sz w:val="23"/>
          <w:szCs w:val="23"/>
        </w:rPr>
        <w:t>in</w:t>
      </w:r>
      <w:r>
        <w:rPr>
          <w:rFonts w:ascii="Arial" w:eastAsia="Arial" w:hAnsi="Arial" w:cs="Arial"/>
          <w:spacing w:val="24"/>
          <w:sz w:val="23"/>
          <w:szCs w:val="23"/>
        </w:rPr>
        <w:t xml:space="preserve"> </w:t>
      </w:r>
      <w:r>
        <w:rPr>
          <w:rFonts w:ascii="Arial" w:eastAsia="Arial" w:hAnsi="Arial" w:cs="Arial"/>
          <w:sz w:val="23"/>
          <w:szCs w:val="23"/>
        </w:rPr>
        <w:t>a</w:t>
      </w:r>
      <w:r>
        <w:rPr>
          <w:rFonts w:ascii="Arial" w:eastAsia="Arial" w:hAnsi="Arial" w:cs="Arial"/>
          <w:spacing w:val="2"/>
          <w:sz w:val="23"/>
          <w:szCs w:val="23"/>
        </w:rPr>
        <w:t xml:space="preserve"> </w:t>
      </w:r>
      <w:r>
        <w:rPr>
          <w:rFonts w:ascii="Arial" w:eastAsia="Arial" w:hAnsi="Arial" w:cs="Arial"/>
          <w:sz w:val="23"/>
          <w:szCs w:val="23"/>
        </w:rPr>
        <w:t>number</w:t>
      </w:r>
      <w:r>
        <w:rPr>
          <w:rFonts w:ascii="Arial" w:eastAsia="Arial" w:hAnsi="Arial" w:cs="Arial"/>
          <w:spacing w:val="29"/>
          <w:sz w:val="23"/>
          <w:szCs w:val="23"/>
        </w:rPr>
        <w:t xml:space="preserve"> </w:t>
      </w:r>
      <w:r>
        <w:rPr>
          <w:rFonts w:ascii="Arial" w:eastAsia="Arial" w:hAnsi="Arial" w:cs="Arial"/>
          <w:sz w:val="23"/>
          <w:szCs w:val="23"/>
        </w:rPr>
        <w:t>of</w:t>
      </w:r>
      <w:r>
        <w:rPr>
          <w:rFonts w:ascii="Arial" w:eastAsia="Arial" w:hAnsi="Arial" w:cs="Arial"/>
          <w:spacing w:val="18"/>
          <w:sz w:val="23"/>
          <w:szCs w:val="23"/>
        </w:rPr>
        <w:t xml:space="preserve"> </w:t>
      </w:r>
      <w:r>
        <w:rPr>
          <w:rFonts w:ascii="Arial" w:eastAsia="Arial" w:hAnsi="Arial" w:cs="Arial"/>
          <w:sz w:val="23"/>
          <w:szCs w:val="23"/>
        </w:rPr>
        <w:t>areas,</w:t>
      </w:r>
      <w:r>
        <w:rPr>
          <w:rFonts w:ascii="Arial" w:eastAsia="Arial" w:hAnsi="Arial" w:cs="Arial"/>
          <w:spacing w:val="20"/>
          <w:sz w:val="23"/>
          <w:szCs w:val="23"/>
        </w:rPr>
        <w:t xml:space="preserve"> </w:t>
      </w:r>
      <w:r>
        <w:rPr>
          <w:rFonts w:ascii="Arial" w:eastAsia="Arial" w:hAnsi="Arial" w:cs="Arial"/>
          <w:sz w:val="23"/>
          <w:szCs w:val="23"/>
        </w:rPr>
        <w:t>most</w:t>
      </w:r>
      <w:r>
        <w:rPr>
          <w:rFonts w:ascii="Arial" w:eastAsia="Arial" w:hAnsi="Arial" w:cs="Arial"/>
          <w:spacing w:val="22"/>
          <w:sz w:val="23"/>
          <w:szCs w:val="23"/>
        </w:rPr>
        <w:t xml:space="preserve"> </w:t>
      </w:r>
      <w:r>
        <w:rPr>
          <w:rFonts w:ascii="Arial" w:eastAsia="Arial" w:hAnsi="Arial" w:cs="Arial"/>
          <w:w w:val="104"/>
          <w:sz w:val="23"/>
          <w:szCs w:val="23"/>
        </w:rPr>
        <w:t>specifically</w:t>
      </w:r>
    </w:p>
    <w:p w14:paraId="31FDBB1A" w14:textId="77777777" w:rsidR="000C2F08" w:rsidRDefault="000C2F08" w:rsidP="00C60569">
      <w:pPr>
        <w:spacing w:before="63" w:after="0" w:line="252" w:lineRule="auto"/>
        <w:ind w:right="1062"/>
        <w:rPr>
          <w:rFonts w:ascii="Arial" w:eastAsia="Arial" w:hAnsi="Arial" w:cs="Arial"/>
          <w:sz w:val="23"/>
          <w:szCs w:val="23"/>
        </w:rPr>
      </w:pPr>
      <w:r>
        <w:rPr>
          <w:rFonts w:ascii="Arial" w:eastAsia="Arial" w:hAnsi="Arial" w:cs="Arial"/>
          <w:sz w:val="23"/>
          <w:szCs w:val="23"/>
        </w:rPr>
        <w:lastRenderedPageBreak/>
        <w:t>around</w:t>
      </w:r>
      <w:r>
        <w:rPr>
          <w:rFonts w:ascii="Arial" w:eastAsia="Arial" w:hAnsi="Arial" w:cs="Arial"/>
          <w:spacing w:val="38"/>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actions</w:t>
      </w:r>
      <w:r>
        <w:rPr>
          <w:rFonts w:ascii="Arial" w:eastAsia="Arial" w:hAnsi="Arial" w:cs="Arial"/>
          <w:spacing w:val="26"/>
          <w:sz w:val="23"/>
          <w:szCs w:val="23"/>
        </w:rPr>
        <w:t xml:space="preserve"> </w:t>
      </w:r>
      <w:r>
        <w:rPr>
          <w:rFonts w:ascii="Arial" w:eastAsia="Arial" w:hAnsi="Arial" w:cs="Arial"/>
          <w:sz w:val="23"/>
          <w:szCs w:val="23"/>
        </w:rPr>
        <w:t>identified</w:t>
      </w:r>
      <w:r>
        <w:rPr>
          <w:rFonts w:ascii="Arial" w:eastAsia="Arial" w:hAnsi="Arial" w:cs="Arial"/>
          <w:spacing w:val="40"/>
          <w:sz w:val="23"/>
          <w:szCs w:val="23"/>
        </w:rPr>
        <w:t xml:space="preserve"> </w:t>
      </w:r>
      <w:r>
        <w:rPr>
          <w:rFonts w:ascii="Arial" w:eastAsia="Arial" w:hAnsi="Arial" w:cs="Arial"/>
          <w:sz w:val="23"/>
          <w:szCs w:val="23"/>
        </w:rPr>
        <w:t>in</w:t>
      </w:r>
      <w:r>
        <w:rPr>
          <w:rFonts w:ascii="Arial" w:eastAsia="Arial" w:hAnsi="Arial" w:cs="Arial"/>
          <w:spacing w:val="14"/>
          <w:sz w:val="23"/>
          <w:szCs w:val="23"/>
        </w:rPr>
        <w:t xml:space="preserve"> </w:t>
      </w:r>
      <w:r>
        <w:rPr>
          <w:rFonts w:ascii="Arial" w:eastAsia="Arial" w:hAnsi="Arial" w:cs="Arial"/>
          <w:sz w:val="23"/>
          <w:szCs w:val="23"/>
        </w:rPr>
        <w:t>the</w:t>
      </w:r>
      <w:r>
        <w:rPr>
          <w:rFonts w:ascii="Arial" w:eastAsia="Arial" w:hAnsi="Arial" w:cs="Arial"/>
          <w:spacing w:val="15"/>
          <w:sz w:val="23"/>
          <w:szCs w:val="23"/>
        </w:rPr>
        <w:t xml:space="preserve"> </w:t>
      </w:r>
      <w:r>
        <w:rPr>
          <w:rFonts w:ascii="Arial" w:eastAsia="Arial" w:hAnsi="Arial" w:cs="Arial"/>
          <w:sz w:val="23"/>
          <w:szCs w:val="23"/>
        </w:rPr>
        <w:t>2013</w:t>
      </w:r>
      <w:r>
        <w:rPr>
          <w:rFonts w:ascii="Arial" w:eastAsia="Arial" w:hAnsi="Arial" w:cs="Arial"/>
          <w:spacing w:val="29"/>
          <w:sz w:val="23"/>
          <w:szCs w:val="23"/>
        </w:rPr>
        <w:t xml:space="preserve"> </w:t>
      </w:r>
      <w:r>
        <w:rPr>
          <w:rFonts w:ascii="Arial" w:eastAsia="Arial" w:hAnsi="Arial" w:cs="Arial"/>
          <w:sz w:val="23"/>
          <w:szCs w:val="23"/>
        </w:rPr>
        <w:t>annual</w:t>
      </w:r>
      <w:r>
        <w:rPr>
          <w:rFonts w:ascii="Arial" w:eastAsia="Arial" w:hAnsi="Arial" w:cs="Arial"/>
          <w:spacing w:val="18"/>
          <w:sz w:val="23"/>
          <w:szCs w:val="23"/>
        </w:rPr>
        <w:t xml:space="preserve"> </w:t>
      </w:r>
      <w:r>
        <w:rPr>
          <w:rFonts w:ascii="Arial" w:eastAsia="Arial" w:hAnsi="Arial" w:cs="Arial"/>
          <w:sz w:val="23"/>
          <w:szCs w:val="23"/>
        </w:rPr>
        <w:t xml:space="preserve">review. </w:t>
      </w:r>
      <w:r>
        <w:rPr>
          <w:rFonts w:ascii="Arial" w:eastAsia="Arial" w:hAnsi="Arial" w:cs="Arial"/>
          <w:spacing w:val="31"/>
          <w:sz w:val="23"/>
          <w:szCs w:val="23"/>
        </w:rPr>
        <w:t xml:space="preserve"> </w:t>
      </w:r>
      <w:r>
        <w:rPr>
          <w:rFonts w:ascii="Arial" w:eastAsia="Arial" w:hAnsi="Arial" w:cs="Arial"/>
          <w:sz w:val="23"/>
          <w:szCs w:val="23"/>
        </w:rPr>
        <w:t>This</w:t>
      </w:r>
      <w:r>
        <w:rPr>
          <w:rFonts w:ascii="Arial" w:eastAsia="Arial" w:hAnsi="Arial" w:cs="Arial"/>
          <w:spacing w:val="24"/>
          <w:sz w:val="23"/>
          <w:szCs w:val="23"/>
        </w:rPr>
        <w:t xml:space="preserve"> </w:t>
      </w:r>
      <w:r>
        <w:rPr>
          <w:rFonts w:ascii="Arial" w:eastAsia="Arial" w:hAnsi="Arial" w:cs="Arial"/>
          <w:sz w:val="23"/>
          <w:szCs w:val="23"/>
        </w:rPr>
        <w:t>was</w:t>
      </w:r>
      <w:r>
        <w:rPr>
          <w:rFonts w:ascii="Arial" w:eastAsia="Arial" w:hAnsi="Arial" w:cs="Arial"/>
          <w:spacing w:val="14"/>
          <w:sz w:val="23"/>
          <w:szCs w:val="23"/>
        </w:rPr>
        <w:t xml:space="preserve"> </w:t>
      </w:r>
      <w:r>
        <w:rPr>
          <w:rFonts w:ascii="Arial" w:eastAsia="Arial" w:hAnsi="Arial" w:cs="Arial"/>
          <w:sz w:val="23"/>
          <w:szCs w:val="23"/>
        </w:rPr>
        <w:t>made</w:t>
      </w:r>
      <w:r>
        <w:rPr>
          <w:rFonts w:ascii="Arial" w:eastAsia="Arial" w:hAnsi="Arial" w:cs="Arial"/>
          <w:spacing w:val="27"/>
          <w:sz w:val="23"/>
          <w:szCs w:val="23"/>
        </w:rPr>
        <w:t xml:space="preserve"> </w:t>
      </w:r>
      <w:r>
        <w:rPr>
          <w:rFonts w:ascii="Arial" w:eastAsia="Arial" w:hAnsi="Arial" w:cs="Arial"/>
          <w:sz w:val="23"/>
          <w:szCs w:val="23"/>
        </w:rPr>
        <w:t>available</w:t>
      </w:r>
      <w:r>
        <w:rPr>
          <w:rFonts w:ascii="Arial" w:eastAsia="Arial" w:hAnsi="Arial" w:cs="Arial"/>
          <w:spacing w:val="34"/>
          <w:sz w:val="23"/>
          <w:szCs w:val="23"/>
        </w:rPr>
        <w:t xml:space="preserve"> </w:t>
      </w:r>
      <w:r>
        <w:rPr>
          <w:rFonts w:ascii="Arial" w:eastAsia="Arial" w:hAnsi="Arial" w:cs="Arial"/>
          <w:w w:val="106"/>
          <w:sz w:val="23"/>
          <w:szCs w:val="23"/>
        </w:rPr>
        <w:t xml:space="preserve">to </w:t>
      </w:r>
      <w:r>
        <w:rPr>
          <w:rFonts w:ascii="Arial" w:eastAsia="Arial" w:hAnsi="Arial" w:cs="Arial"/>
          <w:sz w:val="23"/>
          <w:szCs w:val="23"/>
        </w:rPr>
        <w:t>members</w:t>
      </w:r>
      <w:r>
        <w:rPr>
          <w:rFonts w:ascii="Arial" w:eastAsia="Arial" w:hAnsi="Arial" w:cs="Arial"/>
          <w:spacing w:val="53"/>
          <w:sz w:val="23"/>
          <w:szCs w:val="23"/>
        </w:rPr>
        <w:t xml:space="preserve"> </w:t>
      </w:r>
      <w:r>
        <w:rPr>
          <w:rFonts w:ascii="Arial" w:eastAsia="Arial" w:hAnsi="Arial" w:cs="Arial"/>
          <w:sz w:val="23"/>
          <w:szCs w:val="23"/>
        </w:rPr>
        <w:t>of</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public</w:t>
      </w:r>
      <w:r>
        <w:rPr>
          <w:rFonts w:ascii="Arial" w:eastAsia="Arial" w:hAnsi="Arial" w:cs="Arial"/>
          <w:spacing w:val="39"/>
          <w:sz w:val="23"/>
          <w:szCs w:val="23"/>
        </w:rPr>
        <w:t xml:space="preserve"> </w:t>
      </w:r>
      <w:r>
        <w:rPr>
          <w:rFonts w:ascii="Arial" w:eastAsia="Arial" w:hAnsi="Arial" w:cs="Arial"/>
          <w:sz w:val="23"/>
          <w:szCs w:val="23"/>
        </w:rPr>
        <w:t>and</w:t>
      </w:r>
      <w:r>
        <w:rPr>
          <w:rFonts w:ascii="Arial" w:eastAsia="Arial" w:hAnsi="Arial" w:cs="Arial"/>
          <w:spacing w:val="16"/>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your</w:t>
      </w:r>
      <w:r>
        <w:rPr>
          <w:rFonts w:ascii="Arial" w:eastAsia="Arial" w:hAnsi="Arial" w:cs="Arial"/>
          <w:spacing w:val="21"/>
          <w:sz w:val="23"/>
          <w:szCs w:val="23"/>
        </w:rPr>
        <w:t xml:space="preserve"> </w:t>
      </w:r>
      <w:r>
        <w:rPr>
          <w:rFonts w:ascii="Arial" w:eastAsia="Arial" w:hAnsi="Arial" w:cs="Arial"/>
          <w:sz w:val="23"/>
          <w:szCs w:val="23"/>
        </w:rPr>
        <w:t>stakeholder</w:t>
      </w:r>
      <w:r>
        <w:rPr>
          <w:rFonts w:ascii="Arial" w:eastAsia="Arial" w:hAnsi="Arial" w:cs="Arial"/>
          <w:spacing w:val="36"/>
          <w:sz w:val="23"/>
          <w:szCs w:val="23"/>
        </w:rPr>
        <w:t xml:space="preserve"> </w:t>
      </w:r>
      <w:r>
        <w:rPr>
          <w:rFonts w:ascii="Arial" w:eastAsia="Arial" w:hAnsi="Arial" w:cs="Arial"/>
          <w:sz w:val="23"/>
          <w:szCs w:val="23"/>
        </w:rPr>
        <w:t>panel</w:t>
      </w:r>
      <w:r>
        <w:rPr>
          <w:rFonts w:ascii="Arial" w:eastAsia="Arial" w:hAnsi="Arial" w:cs="Arial"/>
          <w:spacing w:val="12"/>
          <w:sz w:val="23"/>
          <w:szCs w:val="23"/>
        </w:rPr>
        <w:t xml:space="preserve"> </w:t>
      </w:r>
      <w:r>
        <w:rPr>
          <w:rFonts w:ascii="Arial" w:eastAsia="Arial" w:hAnsi="Arial" w:cs="Arial"/>
          <w:sz w:val="23"/>
          <w:szCs w:val="23"/>
        </w:rPr>
        <w:t>to</w:t>
      </w:r>
      <w:r>
        <w:rPr>
          <w:rFonts w:ascii="Arial" w:eastAsia="Arial" w:hAnsi="Arial" w:cs="Arial"/>
          <w:spacing w:val="5"/>
          <w:sz w:val="23"/>
          <w:szCs w:val="23"/>
        </w:rPr>
        <w:t xml:space="preserve"> </w:t>
      </w:r>
      <w:r>
        <w:rPr>
          <w:rFonts w:ascii="Arial" w:eastAsia="Arial" w:hAnsi="Arial" w:cs="Arial"/>
          <w:sz w:val="23"/>
          <w:szCs w:val="23"/>
        </w:rPr>
        <w:t>inform</w:t>
      </w:r>
      <w:r>
        <w:rPr>
          <w:rFonts w:ascii="Arial" w:eastAsia="Arial" w:hAnsi="Arial" w:cs="Arial"/>
          <w:spacing w:val="27"/>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w w:val="104"/>
          <w:sz w:val="23"/>
          <w:szCs w:val="23"/>
        </w:rPr>
        <w:t>discussion.</w:t>
      </w:r>
    </w:p>
    <w:p w14:paraId="6DFFB4A7" w14:textId="77777777" w:rsidR="000C2F08" w:rsidRDefault="000C2F08" w:rsidP="00C60569">
      <w:pPr>
        <w:spacing w:before="19" w:after="0" w:line="260" w:lineRule="exact"/>
        <w:rPr>
          <w:sz w:val="26"/>
          <w:szCs w:val="26"/>
        </w:rPr>
      </w:pPr>
    </w:p>
    <w:p w14:paraId="05C24D34" w14:textId="47D304CD" w:rsidR="000C2F08" w:rsidRDefault="000C2F08" w:rsidP="00C60569">
      <w:pPr>
        <w:spacing w:after="0" w:line="251" w:lineRule="auto"/>
        <w:ind w:left="113" w:right="210" w:firstLine="19"/>
        <w:rPr>
          <w:rFonts w:ascii="Arial" w:eastAsia="Arial" w:hAnsi="Arial" w:cs="Arial"/>
          <w:sz w:val="23"/>
          <w:szCs w:val="23"/>
        </w:rPr>
      </w:pPr>
      <w:r>
        <w:rPr>
          <w:rFonts w:ascii="Arial" w:eastAsia="Arial" w:hAnsi="Arial" w:cs="Arial"/>
          <w:sz w:val="23"/>
          <w:szCs w:val="23"/>
        </w:rPr>
        <w:t>In</w:t>
      </w:r>
      <w:r>
        <w:rPr>
          <w:rFonts w:ascii="Arial" w:eastAsia="Arial" w:hAnsi="Arial" w:cs="Arial"/>
          <w:spacing w:val="21"/>
          <w:sz w:val="23"/>
          <w:szCs w:val="23"/>
        </w:rPr>
        <w:t xml:space="preserve"> </w:t>
      </w:r>
      <w:r>
        <w:rPr>
          <w:rFonts w:ascii="Arial" w:eastAsia="Arial" w:hAnsi="Arial" w:cs="Arial"/>
          <w:sz w:val="23"/>
          <w:szCs w:val="23"/>
        </w:rPr>
        <w:t>your</w:t>
      </w:r>
      <w:r>
        <w:rPr>
          <w:rFonts w:ascii="Arial" w:eastAsia="Arial" w:hAnsi="Arial" w:cs="Arial"/>
          <w:spacing w:val="29"/>
          <w:sz w:val="23"/>
          <w:szCs w:val="23"/>
        </w:rPr>
        <w:t xml:space="preserve"> </w:t>
      </w:r>
      <w:r>
        <w:rPr>
          <w:rFonts w:ascii="Arial" w:eastAsia="Arial" w:hAnsi="Arial" w:cs="Arial"/>
          <w:sz w:val="23"/>
          <w:szCs w:val="23"/>
        </w:rPr>
        <w:t xml:space="preserve">self-assessment </w:t>
      </w:r>
      <w:r>
        <w:rPr>
          <w:rFonts w:ascii="Arial" w:eastAsia="Arial" w:hAnsi="Arial" w:cs="Arial"/>
          <w:spacing w:val="4"/>
          <w:sz w:val="23"/>
          <w:szCs w:val="23"/>
        </w:rPr>
        <w:t xml:space="preserve"> </w:t>
      </w:r>
      <w:r>
        <w:rPr>
          <w:rFonts w:ascii="Arial" w:eastAsia="Arial" w:hAnsi="Arial" w:cs="Arial"/>
          <w:sz w:val="23"/>
          <w:szCs w:val="23"/>
        </w:rPr>
        <w:t>you</w:t>
      </w:r>
      <w:r>
        <w:rPr>
          <w:rFonts w:ascii="Arial" w:eastAsia="Arial" w:hAnsi="Arial" w:cs="Arial"/>
          <w:spacing w:val="16"/>
          <w:sz w:val="23"/>
          <w:szCs w:val="23"/>
        </w:rPr>
        <w:t xml:space="preserve"> </w:t>
      </w:r>
      <w:r>
        <w:rPr>
          <w:rFonts w:ascii="Arial" w:eastAsia="Arial" w:hAnsi="Arial" w:cs="Arial"/>
          <w:sz w:val="23"/>
          <w:szCs w:val="23"/>
        </w:rPr>
        <w:t>clearly</w:t>
      </w:r>
      <w:r>
        <w:rPr>
          <w:rFonts w:ascii="Arial" w:eastAsia="Arial" w:hAnsi="Arial" w:cs="Arial"/>
          <w:spacing w:val="29"/>
          <w:sz w:val="23"/>
          <w:szCs w:val="23"/>
        </w:rPr>
        <w:t xml:space="preserve"> </w:t>
      </w:r>
      <w:r>
        <w:rPr>
          <w:rFonts w:ascii="Arial" w:eastAsia="Arial" w:hAnsi="Arial" w:cs="Arial"/>
          <w:sz w:val="23"/>
          <w:szCs w:val="23"/>
        </w:rPr>
        <w:t>outlined</w:t>
      </w:r>
      <w:r>
        <w:rPr>
          <w:rFonts w:ascii="Arial" w:eastAsia="Arial" w:hAnsi="Arial" w:cs="Arial"/>
          <w:spacing w:val="35"/>
          <w:sz w:val="23"/>
          <w:szCs w:val="23"/>
        </w:rPr>
        <w:t xml:space="preserve"> </w:t>
      </w:r>
      <w:r>
        <w:rPr>
          <w:rFonts w:ascii="Arial" w:eastAsia="Arial" w:hAnsi="Arial" w:cs="Arial"/>
          <w:sz w:val="23"/>
          <w:szCs w:val="23"/>
        </w:rPr>
        <w:t>progress</w:t>
      </w:r>
      <w:r>
        <w:rPr>
          <w:rFonts w:ascii="Arial" w:eastAsia="Arial" w:hAnsi="Arial" w:cs="Arial"/>
          <w:spacing w:val="44"/>
          <w:sz w:val="23"/>
          <w:szCs w:val="23"/>
        </w:rPr>
        <w:t xml:space="preserve"> </w:t>
      </w:r>
      <w:r>
        <w:rPr>
          <w:rFonts w:ascii="Arial" w:eastAsia="Arial" w:hAnsi="Arial" w:cs="Arial"/>
          <w:sz w:val="23"/>
          <w:szCs w:val="23"/>
        </w:rPr>
        <w:t>and</w:t>
      </w:r>
      <w:r>
        <w:rPr>
          <w:rFonts w:ascii="Arial" w:eastAsia="Arial" w:hAnsi="Arial" w:cs="Arial"/>
          <w:spacing w:val="22"/>
          <w:sz w:val="23"/>
          <w:szCs w:val="23"/>
        </w:rPr>
        <w:t xml:space="preserve"> </w:t>
      </w:r>
      <w:r>
        <w:rPr>
          <w:rFonts w:ascii="Arial" w:eastAsia="Arial" w:hAnsi="Arial" w:cs="Arial"/>
          <w:sz w:val="23"/>
          <w:szCs w:val="23"/>
        </w:rPr>
        <w:t>challenges,</w:t>
      </w:r>
      <w:r>
        <w:rPr>
          <w:rFonts w:ascii="Arial" w:eastAsia="Arial" w:hAnsi="Arial" w:cs="Arial"/>
          <w:spacing w:val="50"/>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sz w:val="23"/>
          <w:szCs w:val="23"/>
        </w:rPr>
        <w:t>you</w:t>
      </w:r>
      <w:r>
        <w:rPr>
          <w:rFonts w:ascii="Arial" w:eastAsia="Arial" w:hAnsi="Arial" w:cs="Arial"/>
          <w:spacing w:val="7"/>
          <w:sz w:val="23"/>
          <w:szCs w:val="23"/>
        </w:rPr>
        <w:t xml:space="preserve"> </w:t>
      </w:r>
      <w:r>
        <w:rPr>
          <w:rFonts w:ascii="Arial" w:eastAsia="Arial" w:hAnsi="Arial" w:cs="Arial"/>
          <w:sz w:val="23"/>
          <w:szCs w:val="23"/>
        </w:rPr>
        <w:t>noted</w:t>
      </w:r>
      <w:r>
        <w:rPr>
          <w:rFonts w:ascii="Arial" w:eastAsia="Arial" w:hAnsi="Arial" w:cs="Arial"/>
          <w:spacing w:val="20"/>
          <w:sz w:val="23"/>
          <w:szCs w:val="23"/>
        </w:rPr>
        <w:t xml:space="preserve"> </w:t>
      </w:r>
      <w:r>
        <w:rPr>
          <w:rFonts w:ascii="Arial" w:eastAsia="Arial" w:hAnsi="Arial" w:cs="Arial"/>
          <w:sz w:val="23"/>
          <w:szCs w:val="23"/>
        </w:rPr>
        <w:t>that</w:t>
      </w:r>
      <w:r>
        <w:rPr>
          <w:rFonts w:ascii="Arial" w:eastAsia="Arial" w:hAnsi="Arial" w:cs="Arial"/>
          <w:spacing w:val="18"/>
          <w:sz w:val="23"/>
          <w:szCs w:val="23"/>
        </w:rPr>
        <w:t xml:space="preserve"> </w:t>
      </w:r>
      <w:r>
        <w:rPr>
          <w:rFonts w:ascii="Arial" w:eastAsia="Arial" w:hAnsi="Arial" w:cs="Arial"/>
          <w:w w:val="114"/>
          <w:sz w:val="23"/>
          <w:szCs w:val="23"/>
        </w:rPr>
        <w:t xml:space="preserve">in </w:t>
      </w:r>
      <w:r>
        <w:rPr>
          <w:rFonts w:ascii="Arial" w:eastAsia="Arial" w:hAnsi="Arial" w:cs="Arial"/>
          <w:sz w:val="23"/>
          <w:szCs w:val="23"/>
        </w:rPr>
        <w:t>the</w:t>
      </w:r>
      <w:r>
        <w:rPr>
          <w:rFonts w:ascii="Arial" w:eastAsia="Arial" w:hAnsi="Arial" w:cs="Arial"/>
          <w:spacing w:val="26"/>
          <w:sz w:val="23"/>
          <w:szCs w:val="23"/>
        </w:rPr>
        <w:t xml:space="preserve"> </w:t>
      </w:r>
      <w:r>
        <w:rPr>
          <w:rFonts w:ascii="Arial" w:eastAsia="Arial" w:hAnsi="Arial" w:cs="Arial"/>
          <w:sz w:val="23"/>
          <w:szCs w:val="23"/>
        </w:rPr>
        <w:t>coming</w:t>
      </w:r>
      <w:r>
        <w:rPr>
          <w:rFonts w:ascii="Arial" w:eastAsia="Arial" w:hAnsi="Arial" w:cs="Arial"/>
          <w:spacing w:val="37"/>
          <w:sz w:val="23"/>
          <w:szCs w:val="23"/>
        </w:rPr>
        <w:t xml:space="preserve"> </w:t>
      </w:r>
      <w:r>
        <w:rPr>
          <w:rFonts w:ascii="Arial" w:eastAsia="Arial" w:hAnsi="Arial" w:cs="Arial"/>
          <w:sz w:val="23"/>
          <w:szCs w:val="23"/>
        </w:rPr>
        <w:t>year</w:t>
      </w:r>
      <w:r>
        <w:rPr>
          <w:rFonts w:ascii="Arial" w:eastAsia="Arial" w:hAnsi="Arial" w:cs="Arial"/>
          <w:spacing w:val="28"/>
          <w:sz w:val="23"/>
          <w:szCs w:val="23"/>
        </w:rPr>
        <w:t xml:space="preserve"> </w:t>
      </w:r>
      <w:r>
        <w:rPr>
          <w:rFonts w:ascii="Arial" w:eastAsia="Arial" w:hAnsi="Arial" w:cs="Arial"/>
          <w:sz w:val="23"/>
          <w:szCs w:val="23"/>
        </w:rPr>
        <w:t>you</w:t>
      </w:r>
      <w:r>
        <w:rPr>
          <w:rFonts w:ascii="Arial" w:eastAsia="Arial" w:hAnsi="Arial" w:cs="Arial"/>
          <w:spacing w:val="4"/>
          <w:sz w:val="23"/>
          <w:szCs w:val="23"/>
        </w:rPr>
        <w:t xml:space="preserve"> </w:t>
      </w:r>
      <w:r>
        <w:rPr>
          <w:rFonts w:ascii="Arial" w:eastAsia="Arial" w:hAnsi="Arial" w:cs="Arial"/>
          <w:sz w:val="23"/>
          <w:szCs w:val="23"/>
        </w:rPr>
        <w:t>intend</w:t>
      </w:r>
      <w:r>
        <w:rPr>
          <w:rFonts w:ascii="Arial" w:eastAsia="Arial" w:hAnsi="Arial" w:cs="Arial"/>
          <w:spacing w:val="28"/>
          <w:sz w:val="23"/>
          <w:szCs w:val="23"/>
        </w:rPr>
        <w:t xml:space="preserve"> </w:t>
      </w:r>
      <w:r>
        <w:rPr>
          <w:rFonts w:ascii="Arial" w:eastAsia="Arial" w:hAnsi="Arial" w:cs="Arial"/>
          <w:sz w:val="23"/>
          <w:szCs w:val="23"/>
        </w:rPr>
        <w:t>to</w:t>
      </w:r>
      <w:r>
        <w:rPr>
          <w:rFonts w:ascii="Arial" w:eastAsia="Arial" w:hAnsi="Arial" w:cs="Arial"/>
          <w:spacing w:val="15"/>
          <w:sz w:val="23"/>
          <w:szCs w:val="23"/>
        </w:rPr>
        <w:t xml:space="preserve"> </w:t>
      </w:r>
      <w:r>
        <w:rPr>
          <w:rFonts w:ascii="Arial" w:eastAsia="Arial" w:hAnsi="Arial" w:cs="Arial"/>
          <w:sz w:val="23"/>
          <w:szCs w:val="23"/>
        </w:rPr>
        <w:t>focus</w:t>
      </w:r>
      <w:r>
        <w:rPr>
          <w:rFonts w:ascii="Arial" w:eastAsia="Arial" w:hAnsi="Arial" w:cs="Arial"/>
          <w:spacing w:val="24"/>
          <w:sz w:val="23"/>
          <w:szCs w:val="23"/>
        </w:rPr>
        <w:t xml:space="preserve"> </w:t>
      </w:r>
      <w:r>
        <w:rPr>
          <w:rFonts w:ascii="Arial" w:eastAsia="Arial" w:hAnsi="Arial" w:cs="Arial"/>
          <w:sz w:val="23"/>
          <w:szCs w:val="23"/>
        </w:rPr>
        <w:t>on</w:t>
      </w:r>
      <w:r>
        <w:rPr>
          <w:rFonts w:ascii="Arial" w:eastAsia="Arial" w:hAnsi="Arial" w:cs="Arial"/>
          <w:spacing w:val="12"/>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development</w:t>
      </w:r>
      <w:r>
        <w:rPr>
          <w:rFonts w:ascii="Arial" w:eastAsia="Arial" w:hAnsi="Arial" w:cs="Arial"/>
          <w:spacing w:val="63"/>
          <w:sz w:val="23"/>
          <w:szCs w:val="23"/>
        </w:rPr>
        <w:t xml:space="preserve"> </w:t>
      </w:r>
      <w:r>
        <w:rPr>
          <w:rFonts w:ascii="Arial" w:eastAsia="Arial" w:hAnsi="Arial" w:cs="Arial"/>
          <w:sz w:val="23"/>
          <w:szCs w:val="23"/>
        </w:rPr>
        <w:t>of</w:t>
      </w:r>
      <w:r>
        <w:rPr>
          <w:rFonts w:ascii="Arial" w:eastAsia="Arial" w:hAnsi="Arial" w:cs="Arial"/>
          <w:spacing w:val="12"/>
          <w:sz w:val="23"/>
          <w:szCs w:val="23"/>
        </w:rPr>
        <w:t xml:space="preserve"> </w:t>
      </w:r>
      <w:r>
        <w:rPr>
          <w:rFonts w:ascii="Arial" w:eastAsia="Arial" w:hAnsi="Arial" w:cs="Arial"/>
          <w:sz w:val="23"/>
          <w:szCs w:val="23"/>
        </w:rPr>
        <w:t>a</w:t>
      </w:r>
      <w:r>
        <w:rPr>
          <w:rFonts w:ascii="Arial" w:eastAsia="Arial" w:hAnsi="Arial" w:cs="Arial"/>
          <w:spacing w:val="15"/>
          <w:sz w:val="23"/>
          <w:szCs w:val="23"/>
        </w:rPr>
        <w:t xml:space="preserve"> </w:t>
      </w:r>
      <w:r>
        <w:rPr>
          <w:rFonts w:ascii="Arial" w:eastAsia="Arial" w:hAnsi="Arial" w:cs="Arial"/>
          <w:sz w:val="23"/>
          <w:szCs w:val="23"/>
        </w:rPr>
        <w:t>systematic</w:t>
      </w:r>
      <w:r>
        <w:rPr>
          <w:rFonts w:ascii="Arial" w:eastAsia="Arial" w:hAnsi="Arial" w:cs="Arial"/>
          <w:spacing w:val="31"/>
          <w:sz w:val="23"/>
          <w:szCs w:val="23"/>
        </w:rPr>
        <w:t xml:space="preserve"> </w:t>
      </w:r>
      <w:r>
        <w:rPr>
          <w:rFonts w:ascii="Arial" w:eastAsia="Arial" w:hAnsi="Arial" w:cs="Arial"/>
          <w:sz w:val="23"/>
          <w:szCs w:val="23"/>
        </w:rPr>
        <w:t>approach</w:t>
      </w:r>
      <w:r>
        <w:rPr>
          <w:rFonts w:ascii="Arial" w:eastAsia="Arial" w:hAnsi="Arial" w:cs="Arial"/>
          <w:spacing w:val="37"/>
          <w:sz w:val="23"/>
          <w:szCs w:val="23"/>
        </w:rPr>
        <w:t xml:space="preserve"> </w:t>
      </w:r>
      <w:r>
        <w:rPr>
          <w:rFonts w:ascii="Arial" w:eastAsia="Arial" w:hAnsi="Arial" w:cs="Arial"/>
          <w:w w:val="109"/>
          <w:sz w:val="23"/>
          <w:szCs w:val="23"/>
        </w:rPr>
        <w:t xml:space="preserve">to </w:t>
      </w:r>
      <w:r>
        <w:rPr>
          <w:rFonts w:ascii="Arial" w:eastAsia="Arial" w:hAnsi="Arial" w:cs="Arial"/>
          <w:sz w:val="23"/>
          <w:szCs w:val="23"/>
        </w:rPr>
        <w:t>collecting</w:t>
      </w:r>
      <w:r>
        <w:rPr>
          <w:rFonts w:ascii="Arial" w:eastAsia="Arial" w:hAnsi="Arial" w:cs="Arial"/>
          <w:spacing w:val="51"/>
          <w:sz w:val="23"/>
          <w:szCs w:val="23"/>
        </w:rPr>
        <w:t xml:space="preserve"> </w:t>
      </w:r>
      <w:r>
        <w:rPr>
          <w:rFonts w:ascii="Arial" w:eastAsia="Arial" w:hAnsi="Arial" w:cs="Arial"/>
          <w:sz w:val="23"/>
          <w:szCs w:val="23"/>
        </w:rPr>
        <w:t>stakeholder</w:t>
      </w:r>
      <w:r>
        <w:rPr>
          <w:rFonts w:ascii="Arial" w:eastAsia="Arial" w:hAnsi="Arial" w:cs="Arial"/>
          <w:spacing w:val="44"/>
          <w:sz w:val="23"/>
          <w:szCs w:val="23"/>
        </w:rPr>
        <w:t xml:space="preserve"> </w:t>
      </w:r>
      <w:r>
        <w:rPr>
          <w:rFonts w:ascii="Arial" w:eastAsia="Arial" w:hAnsi="Arial" w:cs="Arial"/>
          <w:sz w:val="23"/>
          <w:szCs w:val="23"/>
        </w:rPr>
        <w:t>and</w:t>
      </w:r>
      <w:r>
        <w:rPr>
          <w:rFonts w:ascii="Arial" w:eastAsia="Arial" w:hAnsi="Arial" w:cs="Arial"/>
          <w:spacing w:val="21"/>
          <w:sz w:val="23"/>
          <w:szCs w:val="23"/>
        </w:rPr>
        <w:t xml:space="preserve"> </w:t>
      </w:r>
      <w:r>
        <w:rPr>
          <w:rFonts w:ascii="Arial" w:eastAsia="Arial" w:hAnsi="Arial" w:cs="Arial"/>
          <w:sz w:val="23"/>
          <w:szCs w:val="23"/>
        </w:rPr>
        <w:t>partner</w:t>
      </w:r>
      <w:r>
        <w:rPr>
          <w:rFonts w:ascii="Arial" w:eastAsia="Arial" w:hAnsi="Arial" w:cs="Arial"/>
          <w:spacing w:val="23"/>
          <w:sz w:val="23"/>
          <w:szCs w:val="23"/>
        </w:rPr>
        <w:t xml:space="preserve"> </w:t>
      </w:r>
      <w:r>
        <w:rPr>
          <w:rFonts w:ascii="Arial" w:eastAsia="Arial" w:hAnsi="Arial" w:cs="Arial"/>
          <w:sz w:val="23"/>
          <w:szCs w:val="23"/>
        </w:rPr>
        <w:t>feedback</w:t>
      </w:r>
      <w:r>
        <w:rPr>
          <w:rFonts w:ascii="Arial" w:eastAsia="Arial" w:hAnsi="Arial" w:cs="Arial"/>
          <w:spacing w:val="45"/>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working</w:t>
      </w:r>
      <w:r>
        <w:rPr>
          <w:rFonts w:ascii="Arial" w:eastAsia="Arial" w:hAnsi="Arial" w:cs="Arial"/>
          <w:spacing w:val="36"/>
          <w:sz w:val="23"/>
          <w:szCs w:val="23"/>
        </w:rPr>
        <w:t xml:space="preserve"> </w:t>
      </w:r>
      <w:r>
        <w:rPr>
          <w:rFonts w:ascii="Arial" w:eastAsia="Arial" w:hAnsi="Arial" w:cs="Arial"/>
          <w:sz w:val="23"/>
          <w:szCs w:val="23"/>
        </w:rPr>
        <w:t>to</w:t>
      </w:r>
      <w:r>
        <w:rPr>
          <w:rFonts w:ascii="Arial" w:eastAsia="Arial" w:hAnsi="Arial" w:cs="Arial"/>
          <w:spacing w:val="12"/>
          <w:sz w:val="23"/>
          <w:szCs w:val="23"/>
        </w:rPr>
        <w:t xml:space="preserve"> </w:t>
      </w:r>
      <w:r>
        <w:rPr>
          <w:rFonts w:ascii="Arial" w:eastAsia="Arial" w:hAnsi="Arial" w:cs="Arial"/>
          <w:sz w:val="23"/>
          <w:szCs w:val="23"/>
        </w:rPr>
        <w:t>achieve</w:t>
      </w:r>
      <w:r>
        <w:rPr>
          <w:rFonts w:ascii="Arial" w:eastAsia="Arial" w:hAnsi="Arial" w:cs="Arial"/>
          <w:spacing w:val="35"/>
          <w:sz w:val="23"/>
          <w:szCs w:val="23"/>
        </w:rPr>
        <w:t xml:space="preserve"> </w:t>
      </w:r>
      <w:r>
        <w:rPr>
          <w:rFonts w:ascii="Arial" w:eastAsia="Arial" w:hAnsi="Arial" w:cs="Arial"/>
          <w:sz w:val="23"/>
          <w:szCs w:val="23"/>
        </w:rPr>
        <w:t>stronger</w:t>
      </w:r>
      <w:r>
        <w:rPr>
          <w:rFonts w:ascii="Arial" w:eastAsia="Arial" w:hAnsi="Arial" w:cs="Arial"/>
          <w:spacing w:val="37"/>
          <w:sz w:val="23"/>
          <w:szCs w:val="23"/>
        </w:rPr>
        <w:t xml:space="preserve"> </w:t>
      </w:r>
      <w:r>
        <w:rPr>
          <w:rFonts w:ascii="Arial" w:eastAsia="Arial" w:hAnsi="Arial" w:cs="Arial"/>
          <w:sz w:val="23"/>
          <w:szCs w:val="23"/>
        </w:rPr>
        <w:t>support</w:t>
      </w:r>
      <w:r>
        <w:rPr>
          <w:rFonts w:ascii="Arial" w:eastAsia="Arial" w:hAnsi="Arial" w:cs="Arial"/>
          <w:spacing w:val="28"/>
          <w:sz w:val="23"/>
          <w:szCs w:val="23"/>
        </w:rPr>
        <w:t xml:space="preserve"> </w:t>
      </w:r>
      <w:r>
        <w:rPr>
          <w:rFonts w:ascii="Arial" w:eastAsia="Arial" w:hAnsi="Arial" w:cs="Arial"/>
          <w:w w:val="106"/>
          <w:sz w:val="23"/>
          <w:szCs w:val="23"/>
        </w:rPr>
        <w:t xml:space="preserve">for </w:t>
      </w:r>
      <w:r>
        <w:rPr>
          <w:rFonts w:ascii="Arial" w:eastAsia="Arial" w:hAnsi="Arial" w:cs="Arial"/>
          <w:sz w:val="23"/>
          <w:szCs w:val="23"/>
        </w:rPr>
        <w:t xml:space="preserve">action. </w:t>
      </w:r>
      <w:r>
        <w:rPr>
          <w:rFonts w:ascii="Arial" w:eastAsia="Arial" w:hAnsi="Arial" w:cs="Arial"/>
          <w:spacing w:val="47"/>
          <w:sz w:val="23"/>
          <w:szCs w:val="23"/>
        </w:rPr>
        <w:t xml:space="preserve"> </w:t>
      </w:r>
      <w:r>
        <w:rPr>
          <w:rFonts w:ascii="Arial" w:eastAsia="Arial" w:hAnsi="Arial" w:cs="Arial"/>
          <w:w w:val="153"/>
          <w:sz w:val="23"/>
          <w:szCs w:val="23"/>
        </w:rPr>
        <w:t>I</w:t>
      </w:r>
      <w:r>
        <w:rPr>
          <w:rFonts w:ascii="Arial" w:eastAsia="Arial" w:hAnsi="Arial" w:cs="Arial"/>
          <w:spacing w:val="-58"/>
          <w:w w:val="153"/>
          <w:sz w:val="23"/>
          <w:szCs w:val="23"/>
        </w:rPr>
        <w:t xml:space="preserve"> </w:t>
      </w:r>
      <w:r>
        <w:rPr>
          <w:rFonts w:ascii="Arial" w:eastAsia="Arial" w:hAnsi="Arial" w:cs="Arial"/>
          <w:sz w:val="23"/>
          <w:szCs w:val="23"/>
        </w:rPr>
        <w:t>also</w:t>
      </w:r>
      <w:r>
        <w:rPr>
          <w:rFonts w:ascii="Arial" w:eastAsia="Arial" w:hAnsi="Arial" w:cs="Arial"/>
          <w:spacing w:val="31"/>
          <w:sz w:val="23"/>
          <w:szCs w:val="23"/>
        </w:rPr>
        <w:t xml:space="preserve"> </w:t>
      </w:r>
      <w:r>
        <w:rPr>
          <w:rFonts w:ascii="Arial" w:eastAsia="Arial" w:hAnsi="Arial" w:cs="Arial"/>
          <w:sz w:val="23"/>
          <w:szCs w:val="23"/>
        </w:rPr>
        <w:t>note</w:t>
      </w:r>
      <w:r>
        <w:rPr>
          <w:rFonts w:ascii="Arial" w:eastAsia="Arial" w:hAnsi="Arial" w:cs="Arial"/>
          <w:spacing w:val="27"/>
          <w:sz w:val="23"/>
          <w:szCs w:val="23"/>
        </w:rPr>
        <w:t xml:space="preserve"> </w:t>
      </w:r>
      <w:r>
        <w:rPr>
          <w:rFonts w:ascii="Arial" w:eastAsia="Arial" w:hAnsi="Arial" w:cs="Arial"/>
          <w:sz w:val="23"/>
          <w:szCs w:val="23"/>
        </w:rPr>
        <w:t>your</w:t>
      </w:r>
      <w:r>
        <w:rPr>
          <w:rFonts w:ascii="Arial" w:eastAsia="Arial" w:hAnsi="Arial" w:cs="Arial"/>
          <w:spacing w:val="18"/>
          <w:sz w:val="23"/>
          <w:szCs w:val="23"/>
        </w:rPr>
        <w:t xml:space="preserve"> </w:t>
      </w:r>
      <w:r>
        <w:rPr>
          <w:rFonts w:ascii="Arial" w:eastAsia="Arial" w:hAnsi="Arial" w:cs="Arial"/>
          <w:sz w:val="23"/>
          <w:szCs w:val="23"/>
        </w:rPr>
        <w:t>continued</w:t>
      </w:r>
      <w:r>
        <w:rPr>
          <w:rFonts w:ascii="Arial" w:eastAsia="Arial" w:hAnsi="Arial" w:cs="Arial"/>
          <w:spacing w:val="37"/>
          <w:sz w:val="23"/>
          <w:szCs w:val="23"/>
        </w:rPr>
        <w:t xml:space="preserve"> </w:t>
      </w:r>
      <w:r>
        <w:rPr>
          <w:rFonts w:ascii="Arial" w:eastAsia="Arial" w:hAnsi="Arial" w:cs="Arial"/>
          <w:sz w:val="23"/>
          <w:szCs w:val="23"/>
        </w:rPr>
        <w:t>focus</w:t>
      </w:r>
      <w:r>
        <w:rPr>
          <w:rFonts w:ascii="Arial" w:eastAsia="Arial" w:hAnsi="Arial" w:cs="Arial"/>
          <w:spacing w:val="19"/>
          <w:sz w:val="23"/>
          <w:szCs w:val="23"/>
        </w:rPr>
        <w:t xml:space="preserve"> </w:t>
      </w:r>
      <w:r>
        <w:rPr>
          <w:rFonts w:ascii="Arial" w:eastAsia="Arial" w:hAnsi="Arial" w:cs="Arial"/>
          <w:sz w:val="23"/>
          <w:szCs w:val="23"/>
        </w:rPr>
        <w:t>on</w:t>
      </w:r>
      <w:r>
        <w:rPr>
          <w:rFonts w:ascii="Arial" w:eastAsia="Arial" w:hAnsi="Arial" w:cs="Arial"/>
          <w:spacing w:val="10"/>
          <w:sz w:val="23"/>
          <w:szCs w:val="23"/>
        </w:rPr>
        <w:t xml:space="preserve"> </w:t>
      </w:r>
      <w:r>
        <w:rPr>
          <w:rFonts w:ascii="Arial" w:eastAsia="Arial" w:hAnsi="Arial" w:cs="Arial"/>
          <w:sz w:val="23"/>
          <w:szCs w:val="23"/>
        </w:rPr>
        <w:t>improving</w:t>
      </w:r>
      <w:r>
        <w:rPr>
          <w:rFonts w:ascii="Arial" w:eastAsia="Arial" w:hAnsi="Arial" w:cs="Arial"/>
          <w:spacing w:val="52"/>
          <w:sz w:val="23"/>
          <w:szCs w:val="23"/>
        </w:rPr>
        <w:t xml:space="preserve"> </w:t>
      </w:r>
      <w:r>
        <w:rPr>
          <w:rFonts w:ascii="Arial" w:eastAsia="Arial" w:hAnsi="Arial" w:cs="Arial"/>
          <w:sz w:val="23"/>
          <w:szCs w:val="23"/>
        </w:rPr>
        <w:t>staff</w:t>
      </w:r>
      <w:r>
        <w:rPr>
          <w:rFonts w:ascii="Arial" w:eastAsia="Arial" w:hAnsi="Arial" w:cs="Arial"/>
          <w:spacing w:val="15"/>
          <w:sz w:val="23"/>
          <w:szCs w:val="23"/>
        </w:rPr>
        <w:t xml:space="preserve"> </w:t>
      </w:r>
      <w:r>
        <w:rPr>
          <w:rFonts w:ascii="Arial" w:eastAsia="Arial" w:hAnsi="Arial" w:cs="Arial"/>
          <w:w w:val="103"/>
          <w:sz w:val="23"/>
          <w:szCs w:val="23"/>
        </w:rPr>
        <w:t>engagement.</w:t>
      </w:r>
    </w:p>
    <w:p w14:paraId="0A1871FA" w14:textId="77777777" w:rsidR="000C2F08" w:rsidRDefault="000C2F08" w:rsidP="00C60569">
      <w:pPr>
        <w:spacing w:before="16" w:after="0" w:line="260" w:lineRule="exact"/>
        <w:rPr>
          <w:sz w:val="26"/>
          <w:szCs w:val="26"/>
        </w:rPr>
      </w:pPr>
    </w:p>
    <w:p w14:paraId="66D92C21" w14:textId="77777777" w:rsidR="000C2F08" w:rsidRDefault="000C2F08" w:rsidP="00C60569">
      <w:pPr>
        <w:spacing w:after="0" w:line="248" w:lineRule="auto"/>
        <w:ind w:left="122" w:right="176" w:firstLine="10"/>
        <w:rPr>
          <w:rFonts w:ascii="Arial" w:eastAsia="Arial" w:hAnsi="Arial" w:cs="Arial"/>
          <w:sz w:val="23"/>
          <w:szCs w:val="23"/>
        </w:rPr>
      </w:pPr>
      <w:r>
        <w:rPr>
          <w:rFonts w:ascii="Arial" w:eastAsia="Arial" w:hAnsi="Arial" w:cs="Arial"/>
          <w:w w:val="131"/>
          <w:sz w:val="23"/>
          <w:szCs w:val="23"/>
        </w:rPr>
        <w:t>I</w:t>
      </w:r>
      <w:r>
        <w:rPr>
          <w:rFonts w:ascii="Arial" w:eastAsia="Arial" w:hAnsi="Arial" w:cs="Arial"/>
          <w:spacing w:val="-30"/>
          <w:w w:val="131"/>
          <w:sz w:val="23"/>
          <w:szCs w:val="23"/>
        </w:rPr>
        <w:t xml:space="preserve"> </w:t>
      </w:r>
      <w:r>
        <w:rPr>
          <w:rFonts w:ascii="Arial" w:eastAsia="Arial" w:hAnsi="Arial" w:cs="Arial"/>
          <w:sz w:val="23"/>
          <w:szCs w:val="23"/>
        </w:rPr>
        <w:t>asked</w:t>
      </w:r>
      <w:r>
        <w:rPr>
          <w:rFonts w:ascii="Arial" w:eastAsia="Arial" w:hAnsi="Arial" w:cs="Arial"/>
          <w:spacing w:val="38"/>
          <w:sz w:val="23"/>
          <w:szCs w:val="23"/>
        </w:rPr>
        <w:t xml:space="preserve"> </w:t>
      </w:r>
      <w:r>
        <w:rPr>
          <w:rFonts w:ascii="Arial" w:eastAsia="Arial" w:hAnsi="Arial" w:cs="Arial"/>
          <w:sz w:val="23"/>
          <w:szCs w:val="23"/>
        </w:rPr>
        <w:t>Government</w:t>
      </w:r>
      <w:r>
        <w:rPr>
          <w:rFonts w:ascii="Arial" w:eastAsia="Arial" w:hAnsi="Arial" w:cs="Arial"/>
          <w:spacing w:val="49"/>
          <w:sz w:val="23"/>
          <w:szCs w:val="23"/>
        </w:rPr>
        <w:t xml:space="preserve"> </w:t>
      </w:r>
      <w:r>
        <w:rPr>
          <w:rFonts w:ascii="Arial" w:eastAsia="Arial" w:hAnsi="Arial" w:cs="Arial"/>
          <w:sz w:val="23"/>
          <w:szCs w:val="23"/>
        </w:rPr>
        <w:t>officials</w:t>
      </w:r>
      <w:r>
        <w:rPr>
          <w:rFonts w:ascii="Arial" w:eastAsia="Arial" w:hAnsi="Arial" w:cs="Arial"/>
          <w:spacing w:val="41"/>
          <w:sz w:val="23"/>
          <w:szCs w:val="23"/>
        </w:rPr>
        <w:t xml:space="preserve"> </w:t>
      </w:r>
      <w:r>
        <w:rPr>
          <w:rFonts w:ascii="Arial" w:eastAsia="Arial" w:hAnsi="Arial" w:cs="Arial"/>
          <w:sz w:val="23"/>
          <w:szCs w:val="23"/>
        </w:rPr>
        <w:t>to</w:t>
      </w:r>
      <w:r>
        <w:rPr>
          <w:rFonts w:ascii="Arial" w:eastAsia="Arial" w:hAnsi="Arial" w:cs="Arial"/>
          <w:spacing w:val="10"/>
          <w:sz w:val="23"/>
          <w:szCs w:val="23"/>
        </w:rPr>
        <w:t xml:space="preserve"> </w:t>
      </w:r>
      <w:r>
        <w:rPr>
          <w:rFonts w:ascii="Arial" w:eastAsia="Arial" w:hAnsi="Arial" w:cs="Arial"/>
          <w:sz w:val="23"/>
          <w:szCs w:val="23"/>
        </w:rPr>
        <w:t>attend</w:t>
      </w:r>
      <w:r>
        <w:rPr>
          <w:rFonts w:ascii="Arial" w:eastAsia="Arial" w:hAnsi="Arial" w:cs="Arial"/>
          <w:spacing w:val="22"/>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Annual</w:t>
      </w:r>
      <w:r>
        <w:rPr>
          <w:rFonts w:ascii="Arial" w:eastAsia="Arial" w:hAnsi="Arial" w:cs="Arial"/>
          <w:spacing w:val="14"/>
          <w:sz w:val="23"/>
          <w:szCs w:val="23"/>
        </w:rPr>
        <w:t xml:space="preserve"> </w:t>
      </w:r>
      <w:r>
        <w:rPr>
          <w:rFonts w:ascii="Arial" w:eastAsia="Arial" w:hAnsi="Arial" w:cs="Arial"/>
          <w:sz w:val="23"/>
          <w:szCs w:val="23"/>
        </w:rPr>
        <w:t>Review</w:t>
      </w:r>
      <w:r>
        <w:rPr>
          <w:rFonts w:ascii="Arial" w:eastAsia="Arial" w:hAnsi="Arial" w:cs="Arial"/>
          <w:spacing w:val="30"/>
          <w:sz w:val="23"/>
          <w:szCs w:val="23"/>
        </w:rPr>
        <w:t xml:space="preserve"> </w:t>
      </w:r>
      <w:r>
        <w:rPr>
          <w:rFonts w:ascii="Arial" w:eastAsia="Arial" w:hAnsi="Arial" w:cs="Arial"/>
          <w:sz w:val="23"/>
          <w:szCs w:val="23"/>
        </w:rPr>
        <w:t>in</w:t>
      </w:r>
      <w:r>
        <w:rPr>
          <w:rFonts w:ascii="Arial" w:eastAsia="Arial" w:hAnsi="Arial" w:cs="Arial"/>
          <w:spacing w:val="19"/>
          <w:sz w:val="23"/>
          <w:szCs w:val="23"/>
        </w:rPr>
        <w:t xml:space="preserve"> </w:t>
      </w:r>
      <w:r>
        <w:rPr>
          <w:rFonts w:ascii="Arial" w:eastAsia="Arial" w:hAnsi="Arial" w:cs="Arial"/>
          <w:sz w:val="23"/>
          <w:szCs w:val="23"/>
        </w:rPr>
        <w:t>an</w:t>
      </w:r>
      <w:r>
        <w:rPr>
          <w:rFonts w:ascii="Arial" w:eastAsia="Arial" w:hAnsi="Arial" w:cs="Arial"/>
          <w:spacing w:val="5"/>
          <w:sz w:val="23"/>
          <w:szCs w:val="23"/>
        </w:rPr>
        <w:t xml:space="preserve"> </w:t>
      </w:r>
      <w:r>
        <w:rPr>
          <w:rFonts w:ascii="Arial" w:eastAsia="Arial" w:hAnsi="Arial" w:cs="Arial"/>
          <w:sz w:val="23"/>
          <w:szCs w:val="23"/>
        </w:rPr>
        <w:t>observing</w:t>
      </w:r>
      <w:r>
        <w:rPr>
          <w:rFonts w:ascii="Arial" w:eastAsia="Arial" w:hAnsi="Arial" w:cs="Arial"/>
          <w:spacing w:val="49"/>
          <w:sz w:val="23"/>
          <w:szCs w:val="23"/>
        </w:rPr>
        <w:t xml:space="preserve"> </w:t>
      </w:r>
      <w:r>
        <w:rPr>
          <w:rFonts w:ascii="Arial" w:eastAsia="Arial" w:hAnsi="Arial" w:cs="Arial"/>
          <w:sz w:val="23"/>
          <w:szCs w:val="23"/>
        </w:rPr>
        <w:t>role</w:t>
      </w:r>
      <w:r>
        <w:rPr>
          <w:rFonts w:ascii="Arial" w:eastAsia="Arial" w:hAnsi="Arial" w:cs="Arial"/>
          <w:spacing w:val="16"/>
          <w:sz w:val="23"/>
          <w:szCs w:val="23"/>
        </w:rPr>
        <w:t xml:space="preserve"> </w:t>
      </w:r>
      <w:r>
        <w:rPr>
          <w:rFonts w:ascii="Arial" w:eastAsia="Arial" w:hAnsi="Arial" w:cs="Arial"/>
          <w:sz w:val="23"/>
          <w:szCs w:val="23"/>
        </w:rPr>
        <w:t>and</w:t>
      </w:r>
      <w:r>
        <w:rPr>
          <w:rFonts w:ascii="Arial" w:eastAsia="Arial" w:hAnsi="Arial" w:cs="Arial"/>
          <w:spacing w:val="18"/>
          <w:sz w:val="23"/>
          <w:szCs w:val="23"/>
        </w:rPr>
        <w:t xml:space="preserve"> </w:t>
      </w:r>
      <w:r>
        <w:rPr>
          <w:rFonts w:ascii="Arial" w:eastAsia="Arial" w:hAnsi="Arial" w:cs="Arial"/>
          <w:sz w:val="23"/>
          <w:szCs w:val="23"/>
        </w:rPr>
        <w:t>this</w:t>
      </w:r>
      <w:r>
        <w:rPr>
          <w:rFonts w:ascii="Arial" w:eastAsia="Arial" w:hAnsi="Arial" w:cs="Arial"/>
          <w:spacing w:val="9"/>
          <w:sz w:val="23"/>
          <w:szCs w:val="23"/>
        </w:rPr>
        <w:t xml:space="preserve"> </w:t>
      </w:r>
      <w:r>
        <w:rPr>
          <w:rFonts w:ascii="Arial" w:eastAsia="Arial" w:hAnsi="Arial" w:cs="Arial"/>
          <w:w w:val="105"/>
          <w:sz w:val="23"/>
          <w:szCs w:val="23"/>
        </w:rPr>
        <w:t xml:space="preserve">letter </w:t>
      </w:r>
      <w:r>
        <w:rPr>
          <w:rFonts w:ascii="Arial" w:eastAsia="Arial" w:hAnsi="Arial" w:cs="Arial"/>
          <w:sz w:val="23"/>
          <w:szCs w:val="23"/>
        </w:rPr>
        <w:t xml:space="preserve">summarises </w:t>
      </w:r>
      <w:r>
        <w:rPr>
          <w:rFonts w:ascii="Arial" w:eastAsia="Arial" w:hAnsi="Arial" w:cs="Arial"/>
          <w:spacing w:val="4"/>
          <w:sz w:val="23"/>
          <w:szCs w:val="23"/>
        </w:rPr>
        <w:t>the</w:t>
      </w:r>
      <w:r>
        <w:rPr>
          <w:rFonts w:ascii="Arial" w:eastAsia="Arial" w:hAnsi="Arial" w:cs="Arial"/>
          <w:spacing w:val="20"/>
          <w:sz w:val="23"/>
          <w:szCs w:val="23"/>
        </w:rPr>
        <w:t xml:space="preserve"> </w:t>
      </w:r>
      <w:r>
        <w:rPr>
          <w:rFonts w:ascii="Arial" w:eastAsia="Arial" w:hAnsi="Arial" w:cs="Arial"/>
          <w:sz w:val="23"/>
          <w:szCs w:val="23"/>
        </w:rPr>
        <w:t>main</w:t>
      </w:r>
      <w:r>
        <w:rPr>
          <w:rFonts w:ascii="Arial" w:eastAsia="Arial" w:hAnsi="Arial" w:cs="Arial"/>
          <w:spacing w:val="28"/>
          <w:sz w:val="23"/>
          <w:szCs w:val="23"/>
        </w:rPr>
        <w:t xml:space="preserve"> </w:t>
      </w:r>
      <w:r>
        <w:rPr>
          <w:rFonts w:ascii="Arial" w:eastAsia="Arial" w:hAnsi="Arial" w:cs="Arial"/>
          <w:sz w:val="23"/>
          <w:szCs w:val="23"/>
        </w:rPr>
        <w:t>points</w:t>
      </w:r>
      <w:r>
        <w:rPr>
          <w:rFonts w:ascii="Arial" w:eastAsia="Arial" w:hAnsi="Arial" w:cs="Arial"/>
          <w:spacing w:val="26"/>
          <w:sz w:val="23"/>
          <w:szCs w:val="23"/>
        </w:rPr>
        <w:t xml:space="preserve"> </w:t>
      </w:r>
      <w:r>
        <w:rPr>
          <w:rFonts w:ascii="Arial" w:eastAsia="Arial" w:hAnsi="Arial" w:cs="Arial"/>
          <w:sz w:val="23"/>
          <w:szCs w:val="23"/>
        </w:rPr>
        <w:t>and</w:t>
      </w:r>
      <w:r>
        <w:rPr>
          <w:rFonts w:ascii="Arial" w:eastAsia="Arial" w:hAnsi="Arial" w:cs="Arial"/>
          <w:spacing w:val="18"/>
          <w:sz w:val="23"/>
          <w:szCs w:val="23"/>
        </w:rPr>
        <w:t xml:space="preserve"> </w:t>
      </w:r>
      <w:r>
        <w:rPr>
          <w:rFonts w:ascii="Arial" w:eastAsia="Arial" w:hAnsi="Arial" w:cs="Arial"/>
          <w:sz w:val="23"/>
          <w:szCs w:val="23"/>
        </w:rPr>
        <w:t>actions</w:t>
      </w:r>
      <w:r>
        <w:rPr>
          <w:rFonts w:ascii="Arial" w:eastAsia="Arial" w:hAnsi="Arial" w:cs="Arial"/>
          <w:spacing w:val="37"/>
          <w:sz w:val="23"/>
          <w:szCs w:val="23"/>
        </w:rPr>
        <w:t xml:space="preserve"> </w:t>
      </w:r>
      <w:r>
        <w:rPr>
          <w:rFonts w:ascii="Arial" w:eastAsia="Arial" w:hAnsi="Arial" w:cs="Arial"/>
          <w:sz w:val="23"/>
          <w:szCs w:val="23"/>
        </w:rPr>
        <w:t>arising</w:t>
      </w:r>
      <w:r>
        <w:rPr>
          <w:rFonts w:ascii="Arial" w:eastAsia="Arial" w:hAnsi="Arial" w:cs="Arial"/>
          <w:spacing w:val="24"/>
          <w:sz w:val="23"/>
          <w:szCs w:val="23"/>
        </w:rPr>
        <w:t xml:space="preserve"> </w:t>
      </w:r>
      <w:r>
        <w:rPr>
          <w:rFonts w:ascii="Arial" w:eastAsia="Arial" w:hAnsi="Arial" w:cs="Arial"/>
          <w:sz w:val="23"/>
          <w:szCs w:val="23"/>
        </w:rPr>
        <w:t>from</w:t>
      </w:r>
      <w:r>
        <w:rPr>
          <w:rFonts w:ascii="Arial" w:eastAsia="Arial" w:hAnsi="Arial" w:cs="Arial"/>
          <w:spacing w:val="8"/>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w w:val="104"/>
          <w:sz w:val="23"/>
          <w:szCs w:val="23"/>
        </w:rPr>
        <w:t>meeting.</w:t>
      </w:r>
    </w:p>
    <w:p w14:paraId="347EE38D" w14:textId="77777777" w:rsidR="000C2F08" w:rsidRDefault="000C2F08" w:rsidP="00C60569">
      <w:pPr>
        <w:spacing w:before="14" w:after="0" w:line="260" w:lineRule="exact"/>
        <w:rPr>
          <w:sz w:val="26"/>
          <w:szCs w:val="26"/>
        </w:rPr>
      </w:pPr>
    </w:p>
    <w:p w14:paraId="02EC71D7" w14:textId="77777777" w:rsidR="000C2F08" w:rsidRDefault="000C2F08" w:rsidP="00C60569">
      <w:pPr>
        <w:spacing w:after="0" w:line="240" w:lineRule="auto"/>
        <w:ind w:left="127" w:right="-20"/>
        <w:rPr>
          <w:rFonts w:ascii="Arial" w:eastAsia="Arial" w:hAnsi="Arial" w:cs="Arial"/>
          <w:sz w:val="24"/>
          <w:szCs w:val="24"/>
        </w:rPr>
      </w:pPr>
      <w:r>
        <w:rPr>
          <w:rFonts w:ascii="Arial" w:eastAsia="Arial" w:hAnsi="Arial" w:cs="Arial"/>
          <w:w w:val="109"/>
          <w:sz w:val="24"/>
          <w:szCs w:val="24"/>
        </w:rPr>
        <w:t>Demonstrating</w:t>
      </w:r>
      <w:r>
        <w:rPr>
          <w:rFonts w:ascii="Arial" w:eastAsia="Arial" w:hAnsi="Arial" w:cs="Arial"/>
          <w:spacing w:val="-23"/>
          <w:w w:val="109"/>
          <w:sz w:val="24"/>
          <w:szCs w:val="24"/>
        </w:rPr>
        <w:t xml:space="preserve"> </w:t>
      </w:r>
      <w:r>
        <w:rPr>
          <w:rFonts w:ascii="Arial" w:eastAsia="Arial" w:hAnsi="Arial" w:cs="Arial"/>
          <w:w w:val="109"/>
          <w:sz w:val="24"/>
          <w:szCs w:val="24"/>
        </w:rPr>
        <w:t>Impact</w:t>
      </w:r>
    </w:p>
    <w:p w14:paraId="43D801DF" w14:textId="77777777" w:rsidR="000C2F08" w:rsidRDefault="000C2F08" w:rsidP="00C60569">
      <w:pPr>
        <w:spacing w:before="10" w:after="0" w:line="280" w:lineRule="exact"/>
        <w:rPr>
          <w:sz w:val="28"/>
          <w:szCs w:val="28"/>
        </w:rPr>
      </w:pPr>
    </w:p>
    <w:p w14:paraId="50CCADC4" w14:textId="77777777" w:rsidR="000C2F08" w:rsidRDefault="000C2F08" w:rsidP="00C60569">
      <w:pPr>
        <w:spacing w:after="0" w:line="251" w:lineRule="auto"/>
        <w:ind w:left="117" w:right="89"/>
        <w:rPr>
          <w:rFonts w:ascii="Arial" w:eastAsia="Arial" w:hAnsi="Arial" w:cs="Arial"/>
          <w:sz w:val="23"/>
          <w:szCs w:val="23"/>
        </w:rPr>
      </w:pPr>
      <w:r>
        <w:rPr>
          <w:rFonts w:ascii="Arial" w:eastAsia="Arial" w:hAnsi="Arial" w:cs="Arial"/>
          <w:sz w:val="23"/>
          <w:szCs w:val="23"/>
        </w:rPr>
        <w:t>The</w:t>
      </w:r>
      <w:r>
        <w:rPr>
          <w:rFonts w:ascii="Arial" w:eastAsia="Arial" w:hAnsi="Arial" w:cs="Arial"/>
          <w:spacing w:val="26"/>
          <w:sz w:val="23"/>
          <w:szCs w:val="23"/>
        </w:rPr>
        <w:t xml:space="preserve"> </w:t>
      </w:r>
      <w:r>
        <w:rPr>
          <w:rFonts w:ascii="Arial" w:eastAsia="Arial" w:hAnsi="Arial" w:cs="Arial"/>
          <w:sz w:val="23"/>
          <w:szCs w:val="23"/>
        </w:rPr>
        <w:t>panel,</w:t>
      </w:r>
      <w:r>
        <w:rPr>
          <w:rFonts w:ascii="Arial" w:eastAsia="Arial" w:hAnsi="Arial" w:cs="Arial"/>
          <w:spacing w:val="33"/>
          <w:sz w:val="23"/>
          <w:szCs w:val="23"/>
        </w:rPr>
        <w:t xml:space="preserve"> </w:t>
      </w:r>
      <w:r>
        <w:rPr>
          <w:rFonts w:ascii="Arial" w:eastAsia="Arial" w:hAnsi="Arial" w:cs="Arial"/>
          <w:sz w:val="23"/>
          <w:szCs w:val="23"/>
        </w:rPr>
        <w:t>chaired</w:t>
      </w:r>
      <w:r>
        <w:rPr>
          <w:rFonts w:ascii="Arial" w:eastAsia="Arial" w:hAnsi="Arial" w:cs="Arial"/>
          <w:spacing w:val="36"/>
          <w:sz w:val="23"/>
          <w:szCs w:val="23"/>
        </w:rPr>
        <w:t xml:space="preserve"> </w:t>
      </w:r>
      <w:r>
        <w:rPr>
          <w:rFonts w:ascii="Arial" w:eastAsia="Arial" w:hAnsi="Arial" w:cs="Arial"/>
          <w:sz w:val="23"/>
          <w:szCs w:val="23"/>
        </w:rPr>
        <w:t>by</w:t>
      </w:r>
      <w:r>
        <w:rPr>
          <w:rFonts w:ascii="Arial" w:eastAsia="Arial" w:hAnsi="Arial" w:cs="Arial"/>
          <w:spacing w:val="28"/>
          <w:sz w:val="23"/>
          <w:szCs w:val="23"/>
        </w:rPr>
        <w:t xml:space="preserve"> </w:t>
      </w:r>
      <w:r>
        <w:rPr>
          <w:rFonts w:ascii="Arial" w:eastAsia="Arial" w:hAnsi="Arial" w:cs="Arial"/>
          <w:sz w:val="23"/>
          <w:szCs w:val="23"/>
        </w:rPr>
        <w:t>lan</w:t>
      </w:r>
      <w:r>
        <w:rPr>
          <w:rFonts w:ascii="Arial" w:eastAsia="Arial" w:hAnsi="Arial" w:cs="Arial"/>
          <w:spacing w:val="13"/>
          <w:sz w:val="23"/>
          <w:szCs w:val="23"/>
        </w:rPr>
        <w:t xml:space="preserve"> </w:t>
      </w:r>
      <w:r>
        <w:rPr>
          <w:rFonts w:ascii="Arial" w:eastAsia="Arial" w:hAnsi="Arial" w:cs="Arial"/>
          <w:sz w:val="23"/>
          <w:szCs w:val="23"/>
        </w:rPr>
        <w:t>Welsh,</w:t>
      </w:r>
      <w:r>
        <w:rPr>
          <w:rFonts w:ascii="Arial" w:eastAsia="Arial" w:hAnsi="Arial" w:cs="Arial"/>
          <w:spacing w:val="29"/>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Chief</w:t>
      </w:r>
      <w:r>
        <w:rPr>
          <w:rFonts w:ascii="Arial" w:eastAsia="Arial" w:hAnsi="Arial" w:cs="Arial"/>
          <w:spacing w:val="31"/>
          <w:sz w:val="23"/>
          <w:szCs w:val="23"/>
        </w:rPr>
        <w:t xml:space="preserve"> </w:t>
      </w:r>
      <w:r>
        <w:rPr>
          <w:rFonts w:ascii="Arial" w:eastAsia="Arial" w:hAnsi="Arial" w:cs="Arial"/>
          <w:sz w:val="23"/>
          <w:szCs w:val="23"/>
        </w:rPr>
        <w:t>Executive</w:t>
      </w:r>
      <w:r>
        <w:rPr>
          <w:rFonts w:ascii="Arial" w:eastAsia="Arial" w:hAnsi="Arial" w:cs="Arial"/>
          <w:spacing w:val="35"/>
          <w:sz w:val="23"/>
          <w:szCs w:val="23"/>
        </w:rPr>
        <w:t xml:space="preserve"> </w:t>
      </w:r>
      <w:r>
        <w:rPr>
          <w:rFonts w:ascii="Arial" w:eastAsia="Arial" w:hAnsi="Arial" w:cs="Arial"/>
          <w:sz w:val="23"/>
          <w:szCs w:val="23"/>
        </w:rPr>
        <w:t>of</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sz w:val="23"/>
          <w:szCs w:val="23"/>
        </w:rPr>
        <w:t>Health</w:t>
      </w:r>
      <w:r>
        <w:rPr>
          <w:rFonts w:ascii="Arial" w:eastAsia="Arial" w:hAnsi="Arial" w:cs="Arial"/>
          <w:spacing w:val="24"/>
          <w:sz w:val="23"/>
          <w:szCs w:val="23"/>
        </w:rPr>
        <w:t xml:space="preserve"> </w:t>
      </w:r>
      <w:r>
        <w:rPr>
          <w:rFonts w:ascii="Arial" w:eastAsia="Arial" w:hAnsi="Arial" w:cs="Arial"/>
          <w:sz w:val="23"/>
          <w:szCs w:val="23"/>
        </w:rPr>
        <w:t>and</w:t>
      </w:r>
      <w:r>
        <w:rPr>
          <w:rFonts w:ascii="Arial" w:eastAsia="Arial" w:hAnsi="Arial" w:cs="Arial"/>
          <w:spacing w:val="20"/>
          <w:sz w:val="23"/>
          <w:szCs w:val="23"/>
        </w:rPr>
        <w:t xml:space="preserve"> </w:t>
      </w:r>
      <w:r>
        <w:rPr>
          <w:rFonts w:ascii="Arial" w:eastAsia="Arial" w:hAnsi="Arial" w:cs="Arial"/>
          <w:sz w:val="23"/>
          <w:szCs w:val="23"/>
        </w:rPr>
        <w:t>Social</w:t>
      </w:r>
      <w:r>
        <w:rPr>
          <w:rFonts w:ascii="Arial" w:eastAsia="Arial" w:hAnsi="Arial" w:cs="Arial"/>
          <w:spacing w:val="13"/>
          <w:sz w:val="23"/>
          <w:szCs w:val="23"/>
        </w:rPr>
        <w:t xml:space="preserve"> </w:t>
      </w:r>
      <w:r>
        <w:rPr>
          <w:rFonts w:ascii="Arial" w:eastAsia="Arial" w:hAnsi="Arial" w:cs="Arial"/>
          <w:sz w:val="23"/>
          <w:szCs w:val="23"/>
        </w:rPr>
        <w:t>Care</w:t>
      </w:r>
      <w:r>
        <w:rPr>
          <w:rFonts w:ascii="Arial" w:eastAsia="Arial" w:hAnsi="Arial" w:cs="Arial"/>
          <w:spacing w:val="28"/>
          <w:sz w:val="23"/>
          <w:szCs w:val="23"/>
        </w:rPr>
        <w:t xml:space="preserve"> </w:t>
      </w:r>
      <w:r>
        <w:rPr>
          <w:rFonts w:ascii="Arial" w:eastAsia="Arial" w:hAnsi="Arial" w:cs="Arial"/>
          <w:w w:val="103"/>
          <w:sz w:val="23"/>
          <w:szCs w:val="23"/>
        </w:rPr>
        <w:t xml:space="preserve">Alliance, </w:t>
      </w:r>
      <w:r>
        <w:rPr>
          <w:rFonts w:ascii="Arial" w:eastAsia="Arial" w:hAnsi="Arial" w:cs="Arial"/>
          <w:sz w:val="23"/>
          <w:szCs w:val="23"/>
        </w:rPr>
        <w:t>began</w:t>
      </w:r>
      <w:r>
        <w:rPr>
          <w:rFonts w:ascii="Arial" w:eastAsia="Arial" w:hAnsi="Arial" w:cs="Arial"/>
          <w:spacing w:val="37"/>
          <w:sz w:val="23"/>
          <w:szCs w:val="23"/>
        </w:rPr>
        <w:t xml:space="preserve"> </w:t>
      </w:r>
      <w:r>
        <w:rPr>
          <w:rFonts w:ascii="Arial" w:eastAsia="Arial" w:hAnsi="Arial" w:cs="Arial"/>
          <w:sz w:val="23"/>
          <w:szCs w:val="23"/>
        </w:rPr>
        <w:t>by</w:t>
      </w:r>
      <w:r>
        <w:rPr>
          <w:rFonts w:ascii="Arial" w:eastAsia="Arial" w:hAnsi="Arial" w:cs="Arial"/>
          <w:spacing w:val="17"/>
          <w:sz w:val="23"/>
          <w:szCs w:val="23"/>
        </w:rPr>
        <w:t xml:space="preserve"> </w:t>
      </w:r>
      <w:r>
        <w:rPr>
          <w:rFonts w:ascii="Arial" w:eastAsia="Arial" w:hAnsi="Arial" w:cs="Arial"/>
          <w:sz w:val="23"/>
          <w:szCs w:val="23"/>
        </w:rPr>
        <w:t>querying</w:t>
      </w:r>
      <w:r>
        <w:rPr>
          <w:rFonts w:ascii="Arial" w:eastAsia="Arial" w:hAnsi="Arial" w:cs="Arial"/>
          <w:spacing w:val="43"/>
          <w:sz w:val="23"/>
          <w:szCs w:val="23"/>
        </w:rPr>
        <w:t xml:space="preserve"> </w:t>
      </w:r>
      <w:r>
        <w:rPr>
          <w:rFonts w:ascii="Arial" w:eastAsia="Arial" w:hAnsi="Arial" w:cs="Arial"/>
          <w:sz w:val="23"/>
          <w:szCs w:val="23"/>
        </w:rPr>
        <w:t>how</w:t>
      </w:r>
      <w:r>
        <w:rPr>
          <w:rFonts w:ascii="Arial" w:eastAsia="Arial" w:hAnsi="Arial" w:cs="Arial"/>
          <w:spacing w:val="23"/>
          <w:sz w:val="23"/>
          <w:szCs w:val="23"/>
        </w:rPr>
        <w:t xml:space="preserve"> </w:t>
      </w:r>
      <w:r>
        <w:rPr>
          <w:rFonts w:ascii="Arial" w:eastAsia="Arial" w:hAnsi="Arial" w:cs="Arial"/>
          <w:sz w:val="23"/>
          <w:szCs w:val="23"/>
        </w:rPr>
        <w:t>NHS</w:t>
      </w:r>
      <w:r>
        <w:rPr>
          <w:rFonts w:ascii="Arial" w:eastAsia="Arial" w:hAnsi="Arial" w:cs="Arial"/>
          <w:spacing w:val="21"/>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28"/>
          <w:sz w:val="23"/>
          <w:szCs w:val="23"/>
        </w:rPr>
        <w:t xml:space="preserve"> </w:t>
      </w:r>
      <w:r>
        <w:rPr>
          <w:rFonts w:ascii="Arial" w:eastAsia="Arial" w:hAnsi="Arial" w:cs="Arial"/>
          <w:sz w:val="23"/>
          <w:szCs w:val="23"/>
        </w:rPr>
        <w:t>demonstrates</w:t>
      </w:r>
      <w:r>
        <w:rPr>
          <w:rFonts w:ascii="Arial" w:eastAsia="Arial" w:hAnsi="Arial" w:cs="Arial"/>
          <w:spacing w:val="46"/>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impact</w:t>
      </w:r>
      <w:r>
        <w:rPr>
          <w:rFonts w:ascii="Arial" w:eastAsia="Arial" w:hAnsi="Arial" w:cs="Arial"/>
          <w:spacing w:val="33"/>
          <w:sz w:val="23"/>
          <w:szCs w:val="23"/>
        </w:rPr>
        <w:t xml:space="preserve"> </w:t>
      </w:r>
      <w:r>
        <w:rPr>
          <w:rFonts w:ascii="Arial" w:eastAsia="Arial" w:hAnsi="Arial" w:cs="Arial"/>
          <w:sz w:val="23"/>
          <w:szCs w:val="23"/>
        </w:rPr>
        <w:t>it</w:t>
      </w:r>
      <w:r>
        <w:rPr>
          <w:rFonts w:ascii="Arial" w:eastAsia="Arial" w:hAnsi="Arial" w:cs="Arial"/>
          <w:spacing w:val="9"/>
          <w:sz w:val="23"/>
          <w:szCs w:val="23"/>
        </w:rPr>
        <w:t xml:space="preserve"> </w:t>
      </w:r>
      <w:r>
        <w:rPr>
          <w:rFonts w:ascii="Arial" w:eastAsia="Arial" w:hAnsi="Arial" w:cs="Arial"/>
          <w:sz w:val="23"/>
          <w:szCs w:val="23"/>
        </w:rPr>
        <w:t>is</w:t>
      </w:r>
      <w:r>
        <w:rPr>
          <w:rFonts w:ascii="Arial" w:eastAsia="Arial" w:hAnsi="Arial" w:cs="Arial"/>
          <w:spacing w:val="15"/>
          <w:sz w:val="23"/>
          <w:szCs w:val="23"/>
        </w:rPr>
        <w:t xml:space="preserve"> </w:t>
      </w:r>
      <w:r>
        <w:rPr>
          <w:rFonts w:ascii="Arial" w:eastAsia="Arial" w:hAnsi="Arial" w:cs="Arial"/>
          <w:sz w:val="23"/>
          <w:szCs w:val="23"/>
        </w:rPr>
        <w:t xml:space="preserve">having. </w:t>
      </w:r>
      <w:r>
        <w:rPr>
          <w:rFonts w:ascii="Arial" w:eastAsia="Arial" w:hAnsi="Arial" w:cs="Arial"/>
          <w:spacing w:val="16"/>
          <w:sz w:val="23"/>
          <w:szCs w:val="23"/>
        </w:rPr>
        <w:t xml:space="preserve"> </w:t>
      </w:r>
      <w:r>
        <w:rPr>
          <w:rFonts w:ascii="Arial" w:eastAsia="Arial" w:hAnsi="Arial" w:cs="Arial"/>
          <w:sz w:val="23"/>
          <w:szCs w:val="23"/>
        </w:rPr>
        <w:t>It</w:t>
      </w:r>
      <w:r>
        <w:rPr>
          <w:rFonts w:ascii="Arial" w:eastAsia="Arial" w:hAnsi="Arial" w:cs="Arial"/>
          <w:spacing w:val="13"/>
          <w:sz w:val="23"/>
          <w:szCs w:val="23"/>
        </w:rPr>
        <w:t xml:space="preserve"> </w:t>
      </w:r>
      <w:r>
        <w:rPr>
          <w:rFonts w:ascii="Arial" w:eastAsia="Arial" w:hAnsi="Arial" w:cs="Arial"/>
          <w:w w:val="106"/>
          <w:sz w:val="23"/>
          <w:szCs w:val="23"/>
        </w:rPr>
        <w:t xml:space="preserve">was </w:t>
      </w:r>
      <w:r>
        <w:rPr>
          <w:rFonts w:ascii="Arial" w:eastAsia="Arial" w:hAnsi="Arial" w:cs="Arial"/>
          <w:sz w:val="23"/>
          <w:szCs w:val="23"/>
        </w:rPr>
        <w:t>noted</w:t>
      </w:r>
      <w:r>
        <w:rPr>
          <w:rFonts w:ascii="Arial" w:eastAsia="Arial" w:hAnsi="Arial" w:cs="Arial"/>
          <w:spacing w:val="25"/>
          <w:sz w:val="23"/>
          <w:szCs w:val="23"/>
        </w:rPr>
        <w:t xml:space="preserve"> </w:t>
      </w:r>
      <w:r>
        <w:rPr>
          <w:rFonts w:ascii="Arial" w:eastAsia="Arial" w:hAnsi="Arial" w:cs="Arial"/>
          <w:sz w:val="23"/>
          <w:szCs w:val="23"/>
        </w:rPr>
        <w:t>that</w:t>
      </w:r>
      <w:r>
        <w:rPr>
          <w:rFonts w:ascii="Arial" w:eastAsia="Arial" w:hAnsi="Arial" w:cs="Arial"/>
          <w:spacing w:val="18"/>
          <w:sz w:val="23"/>
          <w:szCs w:val="23"/>
        </w:rPr>
        <w:t xml:space="preserve"> </w:t>
      </w:r>
      <w:r>
        <w:rPr>
          <w:rFonts w:ascii="Arial" w:eastAsia="Arial" w:hAnsi="Arial" w:cs="Arial"/>
          <w:sz w:val="23"/>
          <w:szCs w:val="23"/>
        </w:rPr>
        <w:t>it</w:t>
      </w:r>
      <w:r>
        <w:rPr>
          <w:rFonts w:ascii="Arial" w:eastAsia="Arial" w:hAnsi="Arial" w:cs="Arial"/>
          <w:spacing w:val="14"/>
          <w:sz w:val="23"/>
          <w:szCs w:val="23"/>
        </w:rPr>
        <w:t xml:space="preserve"> </w:t>
      </w:r>
      <w:r>
        <w:rPr>
          <w:rFonts w:ascii="Arial" w:eastAsia="Arial" w:hAnsi="Arial" w:cs="Arial"/>
          <w:sz w:val="23"/>
          <w:szCs w:val="23"/>
        </w:rPr>
        <w:t>is</w:t>
      </w:r>
      <w:r>
        <w:rPr>
          <w:rFonts w:ascii="Arial" w:eastAsia="Arial" w:hAnsi="Arial" w:cs="Arial"/>
          <w:spacing w:val="13"/>
          <w:sz w:val="23"/>
          <w:szCs w:val="23"/>
        </w:rPr>
        <w:t xml:space="preserve"> </w:t>
      </w:r>
      <w:r>
        <w:rPr>
          <w:rFonts w:ascii="Arial" w:eastAsia="Arial" w:hAnsi="Arial" w:cs="Arial"/>
          <w:sz w:val="23"/>
          <w:szCs w:val="23"/>
        </w:rPr>
        <w:t>often</w:t>
      </w:r>
      <w:r>
        <w:rPr>
          <w:rFonts w:ascii="Arial" w:eastAsia="Arial" w:hAnsi="Arial" w:cs="Arial"/>
          <w:spacing w:val="22"/>
          <w:sz w:val="23"/>
          <w:szCs w:val="23"/>
        </w:rPr>
        <w:t xml:space="preserve"> </w:t>
      </w:r>
      <w:r>
        <w:rPr>
          <w:rFonts w:ascii="Arial" w:eastAsia="Arial" w:hAnsi="Arial" w:cs="Arial"/>
          <w:sz w:val="23"/>
          <w:szCs w:val="23"/>
        </w:rPr>
        <w:t>difficult</w:t>
      </w:r>
      <w:r>
        <w:rPr>
          <w:rFonts w:ascii="Arial" w:eastAsia="Arial" w:hAnsi="Arial" w:cs="Arial"/>
          <w:spacing w:val="26"/>
          <w:sz w:val="23"/>
          <w:szCs w:val="23"/>
        </w:rPr>
        <w:t xml:space="preserve"> </w:t>
      </w:r>
      <w:r>
        <w:rPr>
          <w:rFonts w:ascii="Arial" w:eastAsia="Arial" w:hAnsi="Arial" w:cs="Arial"/>
          <w:sz w:val="23"/>
          <w:szCs w:val="23"/>
        </w:rPr>
        <w:t>to</w:t>
      </w:r>
      <w:r>
        <w:rPr>
          <w:rFonts w:ascii="Arial" w:eastAsia="Arial" w:hAnsi="Arial" w:cs="Arial"/>
          <w:spacing w:val="12"/>
          <w:sz w:val="23"/>
          <w:szCs w:val="23"/>
        </w:rPr>
        <w:t xml:space="preserve"> </w:t>
      </w:r>
      <w:r>
        <w:rPr>
          <w:rFonts w:ascii="Arial" w:eastAsia="Arial" w:hAnsi="Arial" w:cs="Arial"/>
          <w:sz w:val="23"/>
          <w:szCs w:val="23"/>
        </w:rPr>
        <w:t>quantify</w:t>
      </w:r>
      <w:r>
        <w:rPr>
          <w:rFonts w:ascii="Arial" w:eastAsia="Arial" w:hAnsi="Arial" w:cs="Arial"/>
          <w:spacing w:val="26"/>
          <w:sz w:val="23"/>
          <w:szCs w:val="23"/>
        </w:rPr>
        <w:t xml:space="preserve"> </w:t>
      </w:r>
      <w:r>
        <w:rPr>
          <w:rFonts w:ascii="Arial" w:eastAsia="Arial" w:hAnsi="Arial" w:cs="Arial"/>
          <w:sz w:val="23"/>
          <w:szCs w:val="23"/>
        </w:rPr>
        <w:t>the</w:t>
      </w:r>
      <w:r>
        <w:rPr>
          <w:rFonts w:ascii="Arial" w:eastAsia="Arial" w:hAnsi="Arial" w:cs="Arial"/>
          <w:spacing w:val="25"/>
          <w:sz w:val="23"/>
          <w:szCs w:val="23"/>
        </w:rPr>
        <w:t xml:space="preserve"> </w:t>
      </w:r>
      <w:r>
        <w:rPr>
          <w:rFonts w:ascii="Arial" w:eastAsia="Arial" w:hAnsi="Arial" w:cs="Arial"/>
          <w:sz w:val="23"/>
          <w:szCs w:val="23"/>
        </w:rPr>
        <w:t>specific</w:t>
      </w:r>
      <w:r>
        <w:rPr>
          <w:rFonts w:ascii="Arial" w:eastAsia="Arial" w:hAnsi="Arial" w:cs="Arial"/>
          <w:spacing w:val="33"/>
          <w:sz w:val="23"/>
          <w:szCs w:val="23"/>
        </w:rPr>
        <w:t xml:space="preserve"> </w:t>
      </w:r>
      <w:r>
        <w:rPr>
          <w:rFonts w:ascii="Arial" w:eastAsia="Arial" w:hAnsi="Arial" w:cs="Arial"/>
          <w:sz w:val="23"/>
          <w:szCs w:val="23"/>
        </w:rPr>
        <w:t>contribution</w:t>
      </w:r>
      <w:r>
        <w:rPr>
          <w:rFonts w:ascii="Arial" w:eastAsia="Arial" w:hAnsi="Arial" w:cs="Arial"/>
          <w:spacing w:val="31"/>
          <w:sz w:val="23"/>
          <w:szCs w:val="23"/>
        </w:rPr>
        <w:t xml:space="preserve"> </w:t>
      </w:r>
      <w:r>
        <w:rPr>
          <w:rFonts w:ascii="Arial" w:eastAsia="Arial" w:hAnsi="Arial" w:cs="Arial"/>
          <w:sz w:val="23"/>
          <w:szCs w:val="23"/>
        </w:rPr>
        <w:t>being</w:t>
      </w:r>
      <w:r>
        <w:rPr>
          <w:rFonts w:ascii="Arial" w:eastAsia="Arial" w:hAnsi="Arial" w:cs="Arial"/>
          <w:spacing w:val="28"/>
          <w:sz w:val="23"/>
          <w:szCs w:val="23"/>
        </w:rPr>
        <w:t xml:space="preserve"> </w:t>
      </w:r>
      <w:r>
        <w:rPr>
          <w:rFonts w:ascii="Arial" w:eastAsia="Arial" w:hAnsi="Arial" w:cs="Arial"/>
          <w:sz w:val="23"/>
          <w:szCs w:val="23"/>
        </w:rPr>
        <w:t>made</w:t>
      </w:r>
      <w:r>
        <w:rPr>
          <w:rFonts w:ascii="Arial" w:eastAsia="Arial" w:hAnsi="Arial" w:cs="Arial"/>
          <w:spacing w:val="26"/>
          <w:sz w:val="23"/>
          <w:szCs w:val="23"/>
        </w:rPr>
        <w:t xml:space="preserve"> </w:t>
      </w:r>
      <w:r>
        <w:rPr>
          <w:rFonts w:ascii="Arial" w:eastAsia="Arial" w:hAnsi="Arial" w:cs="Arial"/>
          <w:sz w:val="23"/>
          <w:szCs w:val="23"/>
        </w:rPr>
        <w:t>by</w:t>
      </w:r>
      <w:r>
        <w:rPr>
          <w:rFonts w:ascii="Arial" w:eastAsia="Arial" w:hAnsi="Arial" w:cs="Arial"/>
          <w:spacing w:val="15"/>
          <w:sz w:val="23"/>
          <w:szCs w:val="23"/>
        </w:rPr>
        <w:t xml:space="preserve"> </w:t>
      </w:r>
      <w:r>
        <w:rPr>
          <w:rFonts w:ascii="Arial" w:eastAsia="Arial" w:hAnsi="Arial" w:cs="Arial"/>
          <w:w w:val="105"/>
          <w:sz w:val="23"/>
          <w:szCs w:val="23"/>
        </w:rPr>
        <w:t xml:space="preserve">Health </w:t>
      </w:r>
      <w:r>
        <w:rPr>
          <w:rFonts w:ascii="Arial" w:eastAsia="Arial" w:hAnsi="Arial" w:cs="Arial"/>
          <w:sz w:val="23"/>
          <w:szCs w:val="23"/>
        </w:rPr>
        <w:t>Scotland,</w:t>
      </w:r>
      <w:r>
        <w:rPr>
          <w:rFonts w:ascii="Arial" w:eastAsia="Arial" w:hAnsi="Arial" w:cs="Arial"/>
          <w:spacing w:val="53"/>
          <w:sz w:val="23"/>
          <w:szCs w:val="23"/>
        </w:rPr>
        <w:t xml:space="preserve"> </w:t>
      </w:r>
      <w:r>
        <w:rPr>
          <w:rFonts w:ascii="Arial" w:eastAsia="Arial" w:hAnsi="Arial" w:cs="Arial"/>
          <w:sz w:val="23"/>
          <w:szCs w:val="23"/>
        </w:rPr>
        <w:t>which</w:t>
      </w:r>
      <w:r>
        <w:rPr>
          <w:rFonts w:ascii="Arial" w:eastAsia="Arial" w:hAnsi="Arial" w:cs="Arial"/>
          <w:spacing w:val="27"/>
          <w:sz w:val="23"/>
          <w:szCs w:val="23"/>
        </w:rPr>
        <w:t xml:space="preserve"> </w:t>
      </w:r>
      <w:r>
        <w:rPr>
          <w:rFonts w:ascii="Arial" w:eastAsia="Arial" w:hAnsi="Arial" w:cs="Arial"/>
          <w:sz w:val="23"/>
          <w:szCs w:val="23"/>
        </w:rPr>
        <w:t>largely</w:t>
      </w:r>
      <w:r>
        <w:rPr>
          <w:rFonts w:ascii="Arial" w:eastAsia="Arial" w:hAnsi="Arial" w:cs="Arial"/>
          <w:spacing w:val="36"/>
          <w:sz w:val="23"/>
          <w:szCs w:val="23"/>
        </w:rPr>
        <w:t xml:space="preserve"> </w:t>
      </w:r>
      <w:r>
        <w:rPr>
          <w:rFonts w:ascii="Arial" w:eastAsia="Arial" w:hAnsi="Arial" w:cs="Arial"/>
          <w:sz w:val="23"/>
          <w:szCs w:val="23"/>
        </w:rPr>
        <w:t>has</w:t>
      </w:r>
      <w:r>
        <w:rPr>
          <w:rFonts w:ascii="Arial" w:eastAsia="Arial" w:hAnsi="Arial" w:cs="Arial"/>
          <w:spacing w:val="24"/>
          <w:sz w:val="23"/>
          <w:szCs w:val="23"/>
        </w:rPr>
        <w:t xml:space="preserve"> </w:t>
      </w:r>
      <w:r>
        <w:rPr>
          <w:rFonts w:ascii="Arial" w:eastAsia="Arial" w:hAnsi="Arial" w:cs="Arial"/>
          <w:sz w:val="23"/>
          <w:szCs w:val="23"/>
        </w:rPr>
        <w:t>an</w:t>
      </w:r>
      <w:r>
        <w:rPr>
          <w:rFonts w:ascii="Arial" w:eastAsia="Arial" w:hAnsi="Arial" w:cs="Arial"/>
          <w:spacing w:val="4"/>
          <w:sz w:val="23"/>
          <w:szCs w:val="23"/>
        </w:rPr>
        <w:t xml:space="preserve"> </w:t>
      </w:r>
      <w:r>
        <w:rPr>
          <w:rFonts w:ascii="Arial" w:eastAsia="Arial" w:hAnsi="Arial" w:cs="Arial"/>
          <w:sz w:val="23"/>
          <w:szCs w:val="23"/>
        </w:rPr>
        <w:t>influencing</w:t>
      </w:r>
      <w:r>
        <w:rPr>
          <w:rFonts w:ascii="Arial" w:eastAsia="Arial" w:hAnsi="Arial" w:cs="Arial"/>
          <w:spacing w:val="55"/>
          <w:sz w:val="23"/>
          <w:szCs w:val="23"/>
        </w:rPr>
        <w:t xml:space="preserve"> </w:t>
      </w:r>
      <w:r>
        <w:rPr>
          <w:rFonts w:ascii="Arial" w:eastAsia="Arial" w:hAnsi="Arial" w:cs="Arial"/>
          <w:sz w:val="23"/>
          <w:szCs w:val="23"/>
        </w:rPr>
        <w:t xml:space="preserve">role. </w:t>
      </w:r>
      <w:r>
        <w:rPr>
          <w:rFonts w:ascii="Arial" w:eastAsia="Arial" w:hAnsi="Arial" w:cs="Arial"/>
          <w:spacing w:val="23"/>
          <w:sz w:val="23"/>
          <w:szCs w:val="23"/>
        </w:rPr>
        <w:t xml:space="preserve"> </w:t>
      </w:r>
      <w:r>
        <w:rPr>
          <w:rFonts w:ascii="Arial" w:eastAsia="Arial" w:hAnsi="Arial" w:cs="Arial"/>
          <w:sz w:val="23"/>
          <w:szCs w:val="23"/>
        </w:rPr>
        <w:t>Also,</w:t>
      </w:r>
      <w:r>
        <w:rPr>
          <w:rFonts w:ascii="Arial" w:eastAsia="Arial" w:hAnsi="Arial" w:cs="Arial"/>
          <w:spacing w:val="14"/>
          <w:sz w:val="23"/>
          <w:szCs w:val="23"/>
        </w:rPr>
        <w:t xml:space="preserve"> </w:t>
      </w:r>
      <w:r>
        <w:rPr>
          <w:rFonts w:ascii="Arial" w:eastAsia="Arial" w:hAnsi="Arial" w:cs="Arial"/>
          <w:sz w:val="23"/>
          <w:szCs w:val="23"/>
        </w:rPr>
        <w:t>many</w:t>
      </w:r>
      <w:r>
        <w:rPr>
          <w:rFonts w:ascii="Arial" w:eastAsia="Arial" w:hAnsi="Arial" w:cs="Arial"/>
          <w:spacing w:val="21"/>
          <w:sz w:val="23"/>
          <w:szCs w:val="23"/>
        </w:rPr>
        <w:t xml:space="preserve"> </w:t>
      </w:r>
      <w:r>
        <w:rPr>
          <w:rFonts w:ascii="Arial" w:eastAsia="Arial" w:hAnsi="Arial" w:cs="Arial"/>
          <w:sz w:val="23"/>
          <w:szCs w:val="23"/>
        </w:rPr>
        <w:t>outcomes</w:t>
      </w:r>
      <w:r>
        <w:rPr>
          <w:rFonts w:ascii="Arial" w:eastAsia="Arial" w:hAnsi="Arial" w:cs="Arial"/>
          <w:spacing w:val="38"/>
          <w:sz w:val="23"/>
          <w:szCs w:val="23"/>
        </w:rPr>
        <w:t xml:space="preserve"> </w:t>
      </w:r>
      <w:r>
        <w:rPr>
          <w:rFonts w:ascii="Arial" w:eastAsia="Arial" w:hAnsi="Arial" w:cs="Arial"/>
          <w:sz w:val="23"/>
          <w:szCs w:val="23"/>
        </w:rPr>
        <w:t>need</w:t>
      </w:r>
      <w:r>
        <w:rPr>
          <w:rFonts w:ascii="Arial" w:eastAsia="Arial" w:hAnsi="Arial" w:cs="Arial"/>
          <w:spacing w:val="26"/>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be</w:t>
      </w:r>
      <w:r>
        <w:rPr>
          <w:rFonts w:ascii="Arial" w:eastAsia="Arial" w:hAnsi="Arial" w:cs="Arial"/>
          <w:spacing w:val="13"/>
          <w:sz w:val="23"/>
          <w:szCs w:val="23"/>
        </w:rPr>
        <w:t xml:space="preserve"> </w:t>
      </w:r>
      <w:r>
        <w:rPr>
          <w:rFonts w:ascii="Arial" w:eastAsia="Arial" w:hAnsi="Arial" w:cs="Arial"/>
          <w:w w:val="104"/>
          <w:sz w:val="23"/>
          <w:szCs w:val="23"/>
        </w:rPr>
        <w:t xml:space="preserve">considered </w:t>
      </w:r>
      <w:r>
        <w:rPr>
          <w:rFonts w:ascii="Arial" w:eastAsia="Arial" w:hAnsi="Arial" w:cs="Arial"/>
          <w:sz w:val="23"/>
          <w:szCs w:val="23"/>
        </w:rPr>
        <w:t>over</w:t>
      </w:r>
      <w:r>
        <w:rPr>
          <w:rFonts w:ascii="Arial" w:eastAsia="Arial" w:hAnsi="Arial" w:cs="Arial"/>
          <w:spacing w:val="27"/>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longer-term,</w:t>
      </w:r>
      <w:r>
        <w:rPr>
          <w:rFonts w:ascii="Arial" w:eastAsia="Arial" w:hAnsi="Arial" w:cs="Arial"/>
          <w:spacing w:val="46"/>
          <w:sz w:val="23"/>
          <w:szCs w:val="23"/>
        </w:rPr>
        <w:t xml:space="preserve"> </w:t>
      </w:r>
      <w:r>
        <w:rPr>
          <w:rFonts w:ascii="Arial" w:eastAsia="Arial" w:hAnsi="Arial" w:cs="Arial"/>
          <w:sz w:val="23"/>
          <w:szCs w:val="23"/>
        </w:rPr>
        <w:t>as</w:t>
      </w:r>
      <w:r>
        <w:rPr>
          <w:rFonts w:ascii="Arial" w:eastAsia="Arial" w:hAnsi="Arial" w:cs="Arial"/>
          <w:spacing w:val="8"/>
          <w:sz w:val="23"/>
          <w:szCs w:val="23"/>
        </w:rPr>
        <w:t xml:space="preserve"> </w:t>
      </w:r>
      <w:r>
        <w:rPr>
          <w:rFonts w:ascii="Arial" w:eastAsia="Arial" w:hAnsi="Arial" w:cs="Arial"/>
          <w:sz w:val="23"/>
          <w:szCs w:val="23"/>
        </w:rPr>
        <w:t>they</w:t>
      </w:r>
      <w:r>
        <w:rPr>
          <w:rFonts w:ascii="Arial" w:eastAsia="Arial" w:hAnsi="Arial" w:cs="Arial"/>
          <w:spacing w:val="28"/>
          <w:sz w:val="23"/>
          <w:szCs w:val="23"/>
        </w:rPr>
        <w:t xml:space="preserve"> </w:t>
      </w:r>
      <w:r>
        <w:rPr>
          <w:rFonts w:ascii="Arial" w:eastAsia="Arial" w:hAnsi="Arial" w:cs="Arial"/>
          <w:sz w:val="23"/>
          <w:szCs w:val="23"/>
        </w:rPr>
        <w:t>cannot</w:t>
      </w:r>
      <w:r>
        <w:rPr>
          <w:rFonts w:ascii="Arial" w:eastAsia="Arial" w:hAnsi="Arial" w:cs="Arial"/>
          <w:spacing w:val="34"/>
          <w:sz w:val="23"/>
          <w:szCs w:val="23"/>
        </w:rPr>
        <w:t xml:space="preserve"> </w:t>
      </w:r>
      <w:r>
        <w:rPr>
          <w:rFonts w:ascii="Arial" w:eastAsia="Arial" w:hAnsi="Arial" w:cs="Arial"/>
          <w:sz w:val="23"/>
          <w:szCs w:val="23"/>
        </w:rPr>
        <w:t>be</w:t>
      </w:r>
      <w:r>
        <w:rPr>
          <w:rFonts w:ascii="Arial" w:eastAsia="Arial" w:hAnsi="Arial" w:cs="Arial"/>
          <w:spacing w:val="12"/>
          <w:sz w:val="23"/>
          <w:szCs w:val="23"/>
        </w:rPr>
        <w:t xml:space="preserve"> </w:t>
      </w:r>
      <w:r>
        <w:rPr>
          <w:rFonts w:ascii="Arial" w:eastAsia="Arial" w:hAnsi="Arial" w:cs="Arial"/>
          <w:sz w:val="23"/>
          <w:szCs w:val="23"/>
        </w:rPr>
        <w:t>measured</w:t>
      </w:r>
      <w:r>
        <w:rPr>
          <w:rFonts w:ascii="Arial" w:eastAsia="Arial" w:hAnsi="Arial" w:cs="Arial"/>
          <w:spacing w:val="47"/>
          <w:sz w:val="23"/>
          <w:szCs w:val="23"/>
        </w:rPr>
        <w:t xml:space="preserve"> </w:t>
      </w:r>
      <w:r>
        <w:rPr>
          <w:rFonts w:ascii="Arial" w:eastAsia="Arial" w:hAnsi="Arial" w:cs="Arial"/>
          <w:sz w:val="23"/>
          <w:szCs w:val="23"/>
        </w:rPr>
        <w:t>over</w:t>
      </w:r>
      <w:r>
        <w:rPr>
          <w:rFonts w:ascii="Arial" w:eastAsia="Arial" w:hAnsi="Arial" w:cs="Arial"/>
          <w:spacing w:val="24"/>
          <w:sz w:val="23"/>
          <w:szCs w:val="23"/>
        </w:rPr>
        <w:t xml:space="preserve"> </w:t>
      </w:r>
      <w:r>
        <w:rPr>
          <w:rFonts w:ascii="Arial" w:eastAsia="Arial" w:hAnsi="Arial" w:cs="Arial"/>
          <w:sz w:val="23"/>
          <w:szCs w:val="23"/>
        </w:rPr>
        <w:t>a</w:t>
      </w:r>
      <w:r>
        <w:rPr>
          <w:rFonts w:ascii="Arial" w:eastAsia="Arial" w:hAnsi="Arial" w:cs="Arial"/>
          <w:spacing w:val="11"/>
          <w:sz w:val="23"/>
          <w:szCs w:val="23"/>
        </w:rPr>
        <w:t xml:space="preserve"> </w:t>
      </w:r>
      <w:r>
        <w:rPr>
          <w:rFonts w:ascii="Arial" w:eastAsia="Arial" w:hAnsi="Arial" w:cs="Arial"/>
          <w:sz w:val="23"/>
          <w:szCs w:val="23"/>
        </w:rPr>
        <w:t>single</w:t>
      </w:r>
      <w:r>
        <w:rPr>
          <w:rFonts w:ascii="Arial" w:eastAsia="Arial" w:hAnsi="Arial" w:cs="Arial"/>
          <w:spacing w:val="27"/>
          <w:sz w:val="23"/>
          <w:szCs w:val="23"/>
        </w:rPr>
        <w:t xml:space="preserve"> </w:t>
      </w:r>
      <w:r>
        <w:rPr>
          <w:rFonts w:ascii="Arial" w:eastAsia="Arial" w:hAnsi="Arial" w:cs="Arial"/>
          <w:w w:val="102"/>
          <w:sz w:val="23"/>
          <w:szCs w:val="23"/>
        </w:rPr>
        <w:t>year.</w:t>
      </w:r>
    </w:p>
    <w:p w14:paraId="57331C4E" w14:textId="77777777" w:rsidR="000C2F08" w:rsidRDefault="000C2F08" w:rsidP="00C60569">
      <w:pPr>
        <w:spacing w:before="20" w:after="0" w:line="260" w:lineRule="exact"/>
        <w:rPr>
          <w:sz w:val="26"/>
          <w:szCs w:val="26"/>
        </w:rPr>
      </w:pPr>
    </w:p>
    <w:p w14:paraId="5ED1CFF3" w14:textId="77777777" w:rsidR="000C2F08" w:rsidRDefault="000C2F08" w:rsidP="00C60569">
      <w:pPr>
        <w:spacing w:after="0" w:line="253" w:lineRule="auto"/>
        <w:ind w:left="108" w:right="361" w:firstLine="24"/>
        <w:rPr>
          <w:rFonts w:ascii="Arial" w:eastAsia="Arial" w:hAnsi="Arial" w:cs="Arial"/>
          <w:sz w:val="23"/>
          <w:szCs w:val="23"/>
        </w:rPr>
      </w:pPr>
      <w:r>
        <w:rPr>
          <w:rFonts w:ascii="Arial" w:eastAsia="Arial" w:hAnsi="Arial" w:cs="Arial"/>
          <w:sz w:val="23"/>
          <w:szCs w:val="23"/>
        </w:rPr>
        <w:t>It</w:t>
      </w:r>
      <w:r>
        <w:rPr>
          <w:rFonts w:ascii="Arial" w:eastAsia="Arial" w:hAnsi="Arial" w:cs="Arial"/>
          <w:spacing w:val="18"/>
          <w:sz w:val="23"/>
          <w:szCs w:val="23"/>
        </w:rPr>
        <w:t xml:space="preserve"> </w:t>
      </w:r>
      <w:r>
        <w:rPr>
          <w:rFonts w:ascii="Arial" w:eastAsia="Arial" w:hAnsi="Arial" w:cs="Arial"/>
          <w:sz w:val="23"/>
          <w:szCs w:val="23"/>
        </w:rPr>
        <w:t>was</w:t>
      </w:r>
      <w:r>
        <w:rPr>
          <w:rFonts w:ascii="Arial" w:eastAsia="Arial" w:hAnsi="Arial" w:cs="Arial"/>
          <w:spacing w:val="16"/>
          <w:sz w:val="23"/>
          <w:szCs w:val="23"/>
        </w:rPr>
        <w:t xml:space="preserve"> </w:t>
      </w:r>
      <w:r>
        <w:rPr>
          <w:rFonts w:ascii="Arial" w:eastAsia="Arial" w:hAnsi="Arial" w:cs="Arial"/>
          <w:sz w:val="23"/>
          <w:szCs w:val="23"/>
        </w:rPr>
        <w:t>suggested</w:t>
      </w:r>
      <w:r>
        <w:rPr>
          <w:rFonts w:ascii="Arial" w:eastAsia="Arial" w:hAnsi="Arial" w:cs="Arial"/>
          <w:spacing w:val="49"/>
          <w:sz w:val="23"/>
          <w:szCs w:val="23"/>
        </w:rPr>
        <w:t xml:space="preserve"> </w:t>
      </w:r>
      <w:r>
        <w:rPr>
          <w:rFonts w:ascii="Arial" w:eastAsia="Arial" w:hAnsi="Arial" w:cs="Arial"/>
          <w:sz w:val="23"/>
          <w:szCs w:val="23"/>
        </w:rPr>
        <w:t>that</w:t>
      </w:r>
      <w:r>
        <w:rPr>
          <w:rFonts w:ascii="Arial" w:eastAsia="Arial" w:hAnsi="Arial" w:cs="Arial"/>
          <w:spacing w:val="26"/>
          <w:sz w:val="23"/>
          <w:szCs w:val="23"/>
        </w:rPr>
        <w:t xml:space="preserve"> </w:t>
      </w:r>
      <w:r>
        <w:rPr>
          <w:rFonts w:ascii="Arial" w:eastAsia="Arial" w:hAnsi="Arial" w:cs="Arial"/>
          <w:sz w:val="23"/>
          <w:szCs w:val="23"/>
        </w:rPr>
        <w:t>some</w:t>
      </w:r>
      <w:r>
        <w:rPr>
          <w:rFonts w:ascii="Arial" w:eastAsia="Arial" w:hAnsi="Arial" w:cs="Arial"/>
          <w:spacing w:val="21"/>
          <w:sz w:val="23"/>
          <w:szCs w:val="23"/>
        </w:rPr>
        <w:t xml:space="preserve"> </w:t>
      </w:r>
      <w:r>
        <w:rPr>
          <w:rFonts w:ascii="Arial" w:eastAsia="Arial" w:hAnsi="Arial" w:cs="Arial"/>
          <w:sz w:val="23"/>
          <w:szCs w:val="23"/>
        </w:rPr>
        <w:t>of</w:t>
      </w:r>
      <w:r>
        <w:rPr>
          <w:rFonts w:ascii="Arial" w:eastAsia="Arial" w:hAnsi="Arial" w:cs="Arial"/>
          <w:spacing w:val="12"/>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metrics,</w:t>
      </w:r>
      <w:r>
        <w:rPr>
          <w:rFonts w:ascii="Arial" w:eastAsia="Arial" w:hAnsi="Arial" w:cs="Arial"/>
          <w:spacing w:val="28"/>
          <w:sz w:val="23"/>
          <w:szCs w:val="23"/>
        </w:rPr>
        <w:t xml:space="preserve"> </w:t>
      </w:r>
      <w:r>
        <w:rPr>
          <w:rFonts w:ascii="Arial" w:eastAsia="Arial" w:hAnsi="Arial" w:cs="Arial"/>
          <w:sz w:val="23"/>
          <w:szCs w:val="23"/>
        </w:rPr>
        <w:t>and</w:t>
      </w:r>
      <w:r>
        <w:rPr>
          <w:rFonts w:ascii="Arial" w:eastAsia="Arial" w:hAnsi="Arial" w:cs="Arial"/>
          <w:spacing w:val="15"/>
          <w:sz w:val="23"/>
          <w:szCs w:val="23"/>
        </w:rPr>
        <w:t xml:space="preserve"> </w:t>
      </w:r>
      <w:r>
        <w:rPr>
          <w:rFonts w:ascii="Arial" w:eastAsia="Arial" w:hAnsi="Arial" w:cs="Arial"/>
          <w:sz w:val="23"/>
          <w:szCs w:val="23"/>
        </w:rPr>
        <w:t>also</w:t>
      </w:r>
      <w:r>
        <w:rPr>
          <w:rFonts w:ascii="Arial" w:eastAsia="Arial" w:hAnsi="Arial" w:cs="Arial"/>
          <w:spacing w:val="25"/>
          <w:sz w:val="23"/>
          <w:szCs w:val="23"/>
        </w:rPr>
        <w:t xml:space="preserve"> </w:t>
      </w:r>
      <w:r>
        <w:rPr>
          <w:rFonts w:ascii="Arial" w:eastAsia="Arial" w:hAnsi="Arial" w:cs="Arial"/>
          <w:sz w:val="23"/>
          <w:szCs w:val="23"/>
        </w:rPr>
        <w:t>some</w:t>
      </w:r>
      <w:r>
        <w:rPr>
          <w:rFonts w:ascii="Arial" w:eastAsia="Arial" w:hAnsi="Arial" w:cs="Arial"/>
          <w:spacing w:val="16"/>
          <w:sz w:val="23"/>
          <w:szCs w:val="23"/>
        </w:rPr>
        <w:t xml:space="preserve"> </w:t>
      </w:r>
      <w:r>
        <w:rPr>
          <w:rFonts w:ascii="Arial" w:eastAsia="Arial" w:hAnsi="Arial" w:cs="Arial"/>
          <w:sz w:val="23"/>
          <w:szCs w:val="23"/>
        </w:rPr>
        <w:t>of</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language,</w:t>
      </w:r>
      <w:r>
        <w:rPr>
          <w:rFonts w:ascii="Arial" w:eastAsia="Arial" w:hAnsi="Arial" w:cs="Arial"/>
          <w:spacing w:val="32"/>
          <w:sz w:val="23"/>
          <w:szCs w:val="23"/>
        </w:rPr>
        <w:t xml:space="preserve"> </w:t>
      </w:r>
      <w:r>
        <w:rPr>
          <w:rFonts w:ascii="Arial" w:eastAsia="Arial" w:hAnsi="Arial" w:cs="Arial"/>
          <w:sz w:val="23"/>
          <w:szCs w:val="23"/>
        </w:rPr>
        <w:t>used</w:t>
      </w:r>
      <w:r>
        <w:rPr>
          <w:rFonts w:ascii="Arial" w:eastAsia="Arial" w:hAnsi="Arial" w:cs="Arial"/>
          <w:spacing w:val="25"/>
          <w:sz w:val="23"/>
          <w:szCs w:val="23"/>
        </w:rPr>
        <w:t xml:space="preserve"> </w:t>
      </w:r>
      <w:r>
        <w:rPr>
          <w:rFonts w:ascii="Arial" w:eastAsia="Arial" w:hAnsi="Arial" w:cs="Arial"/>
          <w:sz w:val="23"/>
          <w:szCs w:val="23"/>
        </w:rPr>
        <w:t>within</w:t>
      </w:r>
      <w:r>
        <w:rPr>
          <w:rFonts w:ascii="Arial" w:eastAsia="Arial" w:hAnsi="Arial" w:cs="Arial"/>
          <w:spacing w:val="20"/>
          <w:sz w:val="23"/>
          <w:szCs w:val="23"/>
        </w:rPr>
        <w:t xml:space="preserve"> </w:t>
      </w:r>
      <w:r>
        <w:rPr>
          <w:rFonts w:ascii="Arial" w:eastAsia="Arial" w:hAnsi="Arial" w:cs="Arial"/>
          <w:w w:val="106"/>
          <w:sz w:val="23"/>
          <w:szCs w:val="23"/>
        </w:rPr>
        <w:t xml:space="preserve">the </w:t>
      </w:r>
      <w:r>
        <w:rPr>
          <w:rFonts w:ascii="Arial" w:eastAsia="Arial" w:hAnsi="Arial" w:cs="Arial"/>
          <w:sz w:val="23"/>
          <w:szCs w:val="23"/>
        </w:rPr>
        <w:t xml:space="preserve">self-assessment </w:t>
      </w:r>
      <w:r>
        <w:rPr>
          <w:rFonts w:ascii="Arial" w:eastAsia="Arial" w:hAnsi="Arial" w:cs="Arial"/>
          <w:spacing w:val="8"/>
          <w:sz w:val="23"/>
          <w:szCs w:val="23"/>
        </w:rPr>
        <w:t>were</w:t>
      </w:r>
      <w:r>
        <w:rPr>
          <w:rFonts w:ascii="Arial" w:eastAsia="Arial" w:hAnsi="Arial" w:cs="Arial"/>
          <w:spacing w:val="19"/>
          <w:sz w:val="23"/>
          <w:szCs w:val="23"/>
        </w:rPr>
        <w:t xml:space="preserve"> </w:t>
      </w:r>
      <w:r>
        <w:rPr>
          <w:rFonts w:ascii="Arial" w:eastAsia="Arial" w:hAnsi="Arial" w:cs="Arial"/>
          <w:sz w:val="23"/>
          <w:szCs w:val="23"/>
        </w:rPr>
        <w:t>difficult</w:t>
      </w:r>
      <w:r>
        <w:rPr>
          <w:rFonts w:ascii="Arial" w:eastAsia="Arial" w:hAnsi="Arial" w:cs="Arial"/>
          <w:spacing w:val="35"/>
          <w:sz w:val="23"/>
          <w:szCs w:val="23"/>
        </w:rPr>
        <w:t xml:space="preserve"> </w:t>
      </w:r>
      <w:r>
        <w:rPr>
          <w:rFonts w:ascii="Arial" w:eastAsia="Arial" w:hAnsi="Arial" w:cs="Arial"/>
          <w:sz w:val="23"/>
          <w:szCs w:val="23"/>
        </w:rPr>
        <w:t>for</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lay</w:t>
      </w:r>
      <w:r>
        <w:rPr>
          <w:rFonts w:ascii="Arial" w:eastAsia="Arial" w:hAnsi="Arial" w:cs="Arial"/>
          <w:spacing w:val="16"/>
          <w:sz w:val="23"/>
          <w:szCs w:val="23"/>
        </w:rPr>
        <w:t xml:space="preserve"> </w:t>
      </w:r>
      <w:r>
        <w:rPr>
          <w:rFonts w:ascii="Arial" w:eastAsia="Arial" w:hAnsi="Arial" w:cs="Arial"/>
          <w:sz w:val="23"/>
          <w:szCs w:val="23"/>
        </w:rPr>
        <w:t>person</w:t>
      </w:r>
      <w:r>
        <w:rPr>
          <w:rFonts w:ascii="Arial" w:eastAsia="Arial" w:hAnsi="Arial" w:cs="Arial"/>
          <w:spacing w:val="23"/>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 xml:space="preserve">understand. </w:t>
      </w:r>
      <w:r>
        <w:rPr>
          <w:rFonts w:ascii="Arial" w:eastAsia="Arial" w:hAnsi="Arial" w:cs="Arial"/>
          <w:spacing w:val="61"/>
          <w:sz w:val="23"/>
          <w:szCs w:val="23"/>
        </w:rPr>
        <w:t xml:space="preserve"> </w:t>
      </w:r>
      <w:r>
        <w:rPr>
          <w:rFonts w:ascii="Arial" w:eastAsia="Arial" w:hAnsi="Arial" w:cs="Arial"/>
          <w:sz w:val="23"/>
          <w:szCs w:val="23"/>
        </w:rPr>
        <w:t>NHS</w:t>
      </w:r>
      <w:r>
        <w:rPr>
          <w:rFonts w:ascii="Arial" w:eastAsia="Arial" w:hAnsi="Arial" w:cs="Arial"/>
          <w:spacing w:val="18"/>
          <w:sz w:val="23"/>
          <w:szCs w:val="23"/>
        </w:rPr>
        <w:t xml:space="preserve"> </w:t>
      </w:r>
      <w:r>
        <w:rPr>
          <w:rFonts w:ascii="Arial" w:eastAsia="Arial" w:hAnsi="Arial" w:cs="Arial"/>
          <w:sz w:val="23"/>
          <w:szCs w:val="23"/>
        </w:rPr>
        <w:t>Health</w:t>
      </w:r>
      <w:r>
        <w:rPr>
          <w:rFonts w:ascii="Arial" w:eastAsia="Arial" w:hAnsi="Arial" w:cs="Arial"/>
          <w:spacing w:val="27"/>
          <w:sz w:val="23"/>
          <w:szCs w:val="23"/>
        </w:rPr>
        <w:t xml:space="preserve"> </w:t>
      </w:r>
      <w:r>
        <w:rPr>
          <w:rFonts w:ascii="Arial" w:eastAsia="Arial" w:hAnsi="Arial" w:cs="Arial"/>
          <w:sz w:val="23"/>
          <w:szCs w:val="23"/>
        </w:rPr>
        <w:t>Scotland</w:t>
      </w:r>
      <w:r>
        <w:rPr>
          <w:rFonts w:ascii="Arial" w:eastAsia="Arial" w:hAnsi="Arial" w:cs="Arial"/>
          <w:spacing w:val="32"/>
          <w:sz w:val="23"/>
          <w:szCs w:val="23"/>
        </w:rPr>
        <w:t xml:space="preserve"> </w:t>
      </w:r>
      <w:r>
        <w:rPr>
          <w:rFonts w:ascii="Arial" w:eastAsia="Arial" w:hAnsi="Arial" w:cs="Arial"/>
          <w:w w:val="104"/>
          <w:sz w:val="23"/>
          <w:szCs w:val="23"/>
        </w:rPr>
        <w:t xml:space="preserve">took </w:t>
      </w:r>
      <w:r>
        <w:rPr>
          <w:rFonts w:ascii="Arial" w:eastAsia="Arial" w:hAnsi="Arial" w:cs="Arial"/>
          <w:sz w:val="23"/>
          <w:szCs w:val="23"/>
        </w:rPr>
        <w:t>this</w:t>
      </w:r>
      <w:r>
        <w:rPr>
          <w:rFonts w:ascii="Arial" w:eastAsia="Arial" w:hAnsi="Arial" w:cs="Arial"/>
          <w:spacing w:val="25"/>
          <w:sz w:val="23"/>
          <w:szCs w:val="23"/>
        </w:rPr>
        <w:t xml:space="preserve"> </w:t>
      </w:r>
      <w:r>
        <w:rPr>
          <w:rFonts w:ascii="Arial" w:eastAsia="Arial" w:hAnsi="Arial" w:cs="Arial"/>
          <w:sz w:val="23"/>
          <w:szCs w:val="23"/>
        </w:rPr>
        <w:t>point</w:t>
      </w:r>
      <w:r>
        <w:rPr>
          <w:rFonts w:ascii="Arial" w:eastAsia="Arial" w:hAnsi="Arial" w:cs="Arial"/>
          <w:spacing w:val="32"/>
          <w:sz w:val="23"/>
          <w:szCs w:val="23"/>
        </w:rPr>
        <w:t xml:space="preserve"> </w:t>
      </w:r>
      <w:r>
        <w:rPr>
          <w:rFonts w:ascii="Arial" w:eastAsia="Arial" w:hAnsi="Arial" w:cs="Arial"/>
          <w:sz w:val="23"/>
          <w:szCs w:val="23"/>
        </w:rPr>
        <w:t>on</w:t>
      </w:r>
      <w:r>
        <w:rPr>
          <w:rFonts w:ascii="Arial" w:eastAsia="Arial" w:hAnsi="Arial" w:cs="Arial"/>
          <w:spacing w:val="15"/>
          <w:sz w:val="23"/>
          <w:szCs w:val="23"/>
        </w:rPr>
        <w:t xml:space="preserve"> </w:t>
      </w:r>
      <w:r>
        <w:rPr>
          <w:rFonts w:ascii="Arial" w:eastAsia="Arial" w:hAnsi="Arial" w:cs="Arial"/>
          <w:sz w:val="23"/>
          <w:szCs w:val="23"/>
        </w:rPr>
        <w:t>board</w:t>
      </w:r>
      <w:r>
        <w:rPr>
          <w:rFonts w:ascii="Arial" w:eastAsia="Arial" w:hAnsi="Arial" w:cs="Arial"/>
          <w:spacing w:val="29"/>
          <w:sz w:val="23"/>
          <w:szCs w:val="23"/>
        </w:rPr>
        <w:t xml:space="preserve"> </w:t>
      </w:r>
      <w:r>
        <w:rPr>
          <w:rFonts w:ascii="Arial" w:eastAsia="Arial" w:hAnsi="Arial" w:cs="Arial"/>
          <w:sz w:val="23"/>
          <w:szCs w:val="23"/>
        </w:rPr>
        <w:t>and</w:t>
      </w:r>
      <w:r>
        <w:rPr>
          <w:rFonts w:ascii="Arial" w:eastAsia="Arial" w:hAnsi="Arial" w:cs="Arial"/>
          <w:spacing w:val="21"/>
          <w:sz w:val="23"/>
          <w:szCs w:val="23"/>
        </w:rPr>
        <w:t xml:space="preserve"> </w:t>
      </w:r>
      <w:r>
        <w:rPr>
          <w:rFonts w:ascii="Arial" w:eastAsia="Arial" w:hAnsi="Arial" w:cs="Arial"/>
          <w:sz w:val="23"/>
          <w:szCs w:val="23"/>
        </w:rPr>
        <w:t>noted</w:t>
      </w:r>
      <w:r>
        <w:rPr>
          <w:rFonts w:ascii="Arial" w:eastAsia="Arial" w:hAnsi="Arial" w:cs="Arial"/>
          <w:spacing w:val="20"/>
          <w:sz w:val="23"/>
          <w:szCs w:val="23"/>
        </w:rPr>
        <w:t xml:space="preserve"> </w:t>
      </w:r>
      <w:r>
        <w:rPr>
          <w:rFonts w:ascii="Arial" w:eastAsia="Arial" w:hAnsi="Arial" w:cs="Arial"/>
          <w:sz w:val="23"/>
          <w:szCs w:val="23"/>
        </w:rPr>
        <w:t>that</w:t>
      </w:r>
      <w:r>
        <w:rPr>
          <w:rFonts w:ascii="Arial" w:eastAsia="Arial" w:hAnsi="Arial" w:cs="Arial"/>
          <w:spacing w:val="25"/>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stakeholder</w:t>
      </w:r>
      <w:r>
        <w:rPr>
          <w:rFonts w:ascii="Arial" w:eastAsia="Arial" w:hAnsi="Arial" w:cs="Arial"/>
          <w:spacing w:val="41"/>
          <w:sz w:val="23"/>
          <w:szCs w:val="23"/>
        </w:rPr>
        <w:t xml:space="preserve"> </w:t>
      </w:r>
      <w:r>
        <w:rPr>
          <w:rFonts w:ascii="Arial" w:eastAsia="Arial" w:hAnsi="Arial" w:cs="Arial"/>
          <w:sz w:val="23"/>
          <w:szCs w:val="23"/>
        </w:rPr>
        <w:t>forum</w:t>
      </w:r>
      <w:r>
        <w:rPr>
          <w:rFonts w:ascii="Arial" w:eastAsia="Arial" w:hAnsi="Arial" w:cs="Arial"/>
          <w:spacing w:val="15"/>
          <w:sz w:val="23"/>
          <w:szCs w:val="23"/>
        </w:rPr>
        <w:t xml:space="preserve"> </w:t>
      </w:r>
      <w:r>
        <w:rPr>
          <w:rFonts w:ascii="Arial" w:eastAsia="Arial" w:hAnsi="Arial" w:cs="Arial"/>
          <w:sz w:val="23"/>
          <w:szCs w:val="23"/>
        </w:rPr>
        <w:t>has</w:t>
      </w:r>
      <w:r>
        <w:rPr>
          <w:rFonts w:ascii="Arial" w:eastAsia="Arial" w:hAnsi="Arial" w:cs="Arial"/>
          <w:spacing w:val="22"/>
          <w:sz w:val="23"/>
          <w:szCs w:val="23"/>
        </w:rPr>
        <w:t xml:space="preserve"> </w:t>
      </w:r>
      <w:r>
        <w:rPr>
          <w:rFonts w:ascii="Arial" w:eastAsia="Arial" w:hAnsi="Arial" w:cs="Arial"/>
          <w:sz w:val="23"/>
          <w:szCs w:val="23"/>
        </w:rPr>
        <w:t>been</w:t>
      </w:r>
      <w:r>
        <w:rPr>
          <w:rFonts w:ascii="Arial" w:eastAsia="Arial" w:hAnsi="Arial" w:cs="Arial"/>
          <w:spacing w:val="31"/>
          <w:sz w:val="23"/>
          <w:szCs w:val="23"/>
        </w:rPr>
        <w:t xml:space="preserve"> </w:t>
      </w:r>
      <w:r>
        <w:rPr>
          <w:rFonts w:ascii="Arial" w:eastAsia="Arial" w:hAnsi="Arial" w:cs="Arial"/>
          <w:sz w:val="23"/>
          <w:szCs w:val="23"/>
        </w:rPr>
        <w:t>set</w:t>
      </w:r>
      <w:r>
        <w:rPr>
          <w:rFonts w:ascii="Arial" w:eastAsia="Arial" w:hAnsi="Arial" w:cs="Arial"/>
          <w:spacing w:val="15"/>
          <w:sz w:val="23"/>
          <w:szCs w:val="23"/>
        </w:rPr>
        <w:t xml:space="preserve"> </w:t>
      </w:r>
      <w:r>
        <w:rPr>
          <w:rFonts w:ascii="Arial" w:eastAsia="Arial" w:hAnsi="Arial" w:cs="Arial"/>
          <w:sz w:val="23"/>
          <w:szCs w:val="23"/>
        </w:rPr>
        <w:t>up</w:t>
      </w:r>
      <w:r>
        <w:rPr>
          <w:rFonts w:ascii="Arial" w:eastAsia="Arial" w:hAnsi="Arial" w:cs="Arial"/>
          <w:spacing w:val="13"/>
          <w:sz w:val="23"/>
          <w:szCs w:val="23"/>
        </w:rPr>
        <w:t xml:space="preserve"> </w:t>
      </w:r>
      <w:r>
        <w:rPr>
          <w:rFonts w:ascii="Arial" w:eastAsia="Arial" w:hAnsi="Arial" w:cs="Arial"/>
          <w:sz w:val="23"/>
          <w:szCs w:val="23"/>
        </w:rPr>
        <w:t>to</w:t>
      </w:r>
      <w:r>
        <w:rPr>
          <w:rFonts w:ascii="Arial" w:eastAsia="Arial" w:hAnsi="Arial" w:cs="Arial"/>
          <w:spacing w:val="5"/>
          <w:sz w:val="23"/>
          <w:szCs w:val="23"/>
        </w:rPr>
        <w:t xml:space="preserve"> </w:t>
      </w:r>
      <w:r>
        <w:rPr>
          <w:rFonts w:ascii="Arial" w:eastAsia="Arial" w:hAnsi="Arial" w:cs="Arial"/>
          <w:sz w:val="23"/>
          <w:szCs w:val="23"/>
        </w:rPr>
        <w:t>identify</w:t>
      </w:r>
      <w:r>
        <w:rPr>
          <w:rFonts w:ascii="Arial" w:eastAsia="Arial" w:hAnsi="Arial" w:cs="Arial"/>
          <w:spacing w:val="38"/>
          <w:sz w:val="23"/>
          <w:szCs w:val="23"/>
        </w:rPr>
        <w:t xml:space="preserve"> </w:t>
      </w:r>
      <w:r>
        <w:rPr>
          <w:rFonts w:ascii="Arial" w:eastAsia="Arial" w:hAnsi="Arial" w:cs="Arial"/>
          <w:w w:val="105"/>
          <w:sz w:val="23"/>
          <w:szCs w:val="23"/>
        </w:rPr>
        <w:t xml:space="preserve">more </w:t>
      </w:r>
      <w:r>
        <w:rPr>
          <w:rFonts w:ascii="Arial" w:eastAsia="Arial" w:hAnsi="Arial" w:cs="Arial"/>
          <w:sz w:val="23"/>
          <w:szCs w:val="23"/>
        </w:rPr>
        <w:t>appropriate</w:t>
      </w:r>
      <w:r>
        <w:rPr>
          <w:rFonts w:ascii="Arial" w:eastAsia="Arial" w:hAnsi="Arial" w:cs="Arial"/>
          <w:spacing w:val="55"/>
          <w:sz w:val="23"/>
          <w:szCs w:val="23"/>
        </w:rPr>
        <w:t xml:space="preserve"> </w:t>
      </w:r>
      <w:r>
        <w:rPr>
          <w:rFonts w:ascii="Arial" w:eastAsia="Arial" w:hAnsi="Arial" w:cs="Arial"/>
          <w:w w:val="104"/>
          <w:sz w:val="23"/>
          <w:szCs w:val="23"/>
        </w:rPr>
        <w:t>metrics.</w:t>
      </w:r>
    </w:p>
    <w:p w14:paraId="32238188" w14:textId="77777777" w:rsidR="000C2F08" w:rsidRDefault="000C2F08" w:rsidP="00C60569">
      <w:pPr>
        <w:spacing w:before="12" w:after="0" w:line="260" w:lineRule="exact"/>
        <w:rPr>
          <w:sz w:val="26"/>
          <w:szCs w:val="26"/>
        </w:rPr>
      </w:pPr>
    </w:p>
    <w:p w14:paraId="172D1999" w14:textId="77777777" w:rsidR="000C2F08" w:rsidRDefault="000C2F08" w:rsidP="00C60569">
      <w:pPr>
        <w:spacing w:after="0" w:line="252" w:lineRule="auto"/>
        <w:ind w:left="113" w:right="230" w:firstLine="19"/>
        <w:rPr>
          <w:rFonts w:ascii="Arial" w:eastAsia="Arial" w:hAnsi="Arial" w:cs="Arial"/>
          <w:sz w:val="23"/>
          <w:szCs w:val="23"/>
        </w:rPr>
      </w:pPr>
      <w:r>
        <w:rPr>
          <w:rFonts w:ascii="Arial" w:eastAsia="Arial" w:hAnsi="Arial" w:cs="Arial"/>
          <w:sz w:val="23"/>
          <w:szCs w:val="23"/>
        </w:rPr>
        <w:t>It</w:t>
      </w:r>
      <w:r>
        <w:rPr>
          <w:rFonts w:ascii="Arial" w:eastAsia="Arial" w:hAnsi="Arial" w:cs="Arial"/>
          <w:spacing w:val="18"/>
          <w:sz w:val="23"/>
          <w:szCs w:val="23"/>
        </w:rPr>
        <w:t xml:space="preserve"> </w:t>
      </w:r>
      <w:r>
        <w:rPr>
          <w:rFonts w:ascii="Arial" w:eastAsia="Arial" w:hAnsi="Arial" w:cs="Arial"/>
          <w:sz w:val="23"/>
          <w:szCs w:val="23"/>
        </w:rPr>
        <w:t>was</w:t>
      </w:r>
      <w:r>
        <w:rPr>
          <w:rFonts w:ascii="Arial" w:eastAsia="Arial" w:hAnsi="Arial" w:cs="Arial"/>
          <w:spacing w:val="13"/>
          <w:sz w:val="23"/>
          <w:szCs w:val="23"/>
        </w:rPr>
        <w:t xml:space="preserve"> </w:t>
      </w:r>
      <w:r>
        <w:rPr>
          <w:rFonts w:ascii="Arial" w:eastAsia="Arial" w:hAnsi="Arial" w:cs="Arial"/>
          <w:sz w:val="23"/>
          <w:szCs w:val="23"/>
        </w:rPr>
        <w:t>noted</w:t>
      </w:r>
      <w:r>
        <w:rPr>
          <w:rFonts w:ascii="Arial" w:eastAsia="Arial" w:hAnsi="Arial" w:cs="Arial"/>
          <w:spacing w:val="29"/>
          <w:sz w:val="23"/>
          <w:szCs w:val="23"/>
        </w:rPr>
        <w:t xml:space="preserve"> </w:t>
      </w:r>
      <w:r>
        <w:rPr>
          <w:rFonts w:ascii="Arial" w:eastAsia="Arial" w:hAnsi="Arial" w:cs="Arial"/>
          <w:sz w:val="23"/>
          <w:szCs w:val="23"/>
        </w:rPr>
        <w:t>that</w:t>
      </w:r>
      <w:r>
        <w:rPr>
          <w:rFonts w:ascii="Arial" w:eastAsia="Arial" w:hAnsi="Arial" w:cs="Arial"/>
          <w:spacing w:val="18"/>
          <w:sz w:val="23"/>
          <w:szCs w:val="23"/>
        </w:rPr>
        <w:t xml:space="preserve"> </w:t>
      </w:r>
      <w:r>
        <w:rPr>
          <w:rFonts w:ascii="Arial" w:eastAsia="Arial" w:hAnsi="Arial" w:cs="Arial"/>
          <w:sz w:val="23"/>
          <w:szCs w:val="23"/>
        </w:rPr>
        <w:t>it</w:t>
      </w:r>
      <w:r>
        <w:rPr>
          <w:rFonts w:ascii="Arial" w:eastAsia="Arial" w:hAnsi="Arial" w:cs="Arial"/>
          <w:spacing w:val="9"/>
          <w:sz w:val="23"/>
          <w:szCs w:val="23"/>
        </w:rPr>
        <w:t xml:space="preserve"> </w:t>
      </w:r>
      <w:r>
        <w:rPr>
          <w:rFonts w:ascii="Arial" w:eastAsia="Arial" w:hAnsi="Arial" w:cs="Arial"/>
          <w:sz w:val="23"/>
          <w:szCs w:val="23"/>
        </w:rPr>
        <w:t>is</w:t>
      </w:r>
      <w:r>
        <w:rPr>
          <w:rFonts w:ascii="Arial" w:eastAsia="Arial" w:hAnsi="Arial" w:cs="Arial"/>
          <w:spacing w:val="15"/>
          <w:sz w:val="23"/>
          <w:szCs w:val="23"/>
        </w:rPr>
        <w:t xml:space="preserve"> </w:t>
      </w:r>
      <w:r>
        <w:rPr>
          <w:rFonts w:ascii="Arial" w:eastAsia="Arial" w:hAnsi="Arial" w:cs="Arial"/>
          <w:sz w:val="23"/>
          <w:szCs w:val="23"/>
        </w:rPr>
        <w:t>difficult</w:t>
      </w:r>
      <w:r>
        <w:rPr>
          <w:rFonts w:ascii="Arial" w:eastAsia="Arial" w:hAnsi="Arial" w:cs="Arial"/>
          <w:spacing w:val="26"/>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benchmark</w:t>
      </w:r>
      <w:r>
        <w:rPr>
          <w:rFonts w:ascii="Arial" w:eastAsia="Arial" w:hAnsi="Arial" w:cs="Arial"/>
          <w:spacing w:val="54"/>
          <w:sz w:val="23"/>
          <w:szCs w:val="23"/>
        </w:rPr>
        <w:t xml:space="preserve"> </w:t>
      </w:r>
      <w:r>
        <w:rPr>
          <w:rFonts w:ascii="Arial" w:eastAsia="Arial" w:hAnsi="Arial" w:cs="Arial"/>
          <w:sz w:val="23"/>
          <w:szCs w:val="23"/>
        </w:rPr>
        <w:t>NHS</w:t>
      </w:r>
      <w:r>
        <w:rPr>
          <w:rFonts w:ascii="Arial" w:eastAsia="Arial" w:hAnsi="Arial" w:cs="Arial"/>
          <w:spacing w:val="19"/>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28"/>
          <w:sz w:val="23"/>
          <w:szCs w:val="23"/>
        </w:rPr>
        <w:t xml:space="preserve"> </w:t>
      </w:r>
      <w:r>
        <w:rPr>
          <w:rFonts w:ascii="Arial" w:eastAsia="Arial" w:hAnsi="Arial" w:cs="Arial"/>
          <w:sz w:val="23"/>
          <w:szCs w:val="23"/>
        </w:rPr>
        <w:t>against</w:t>
      </w:r>
      <w:r>
        <w:rPr>
          <w:rFonts w:ascii="Arial" w:eastAsia="Arial" w:hAnsi="Arial" w:cs="Arial"/>
          <w:spacing w:val="27"/>
          <w:sz w:val="23"/>
          <w:szCs w:val="23"/>
        </w:rPr>
        <w:t xml:space="preserve"> </w:t>
      </w:r>
      <w:r>
        <w:rPr>
          <w:rFonts w:ascii="Arial" w:eastAsia="Arial" w:hAnsi="Arial" w:cs="Arial"/>
          <w:sz w:val="23"/>
          <w:szCs w:val="23"/>
        </w:rPr>
        <w:t>other</w:t>
      </w:r>
      <w:r>
        <w:rPr>
          <w:rFonts w:ascii="Arial" w:eastAsia="Arial" w:hAnsi="Arial" w:cs="Arial"/>
          <w:spacing w:val="20"/>
          <w:sz w:val="23"/>
          <w:szCs w:val="23"/>
        </w:rPr>
        <w:t xml:space="preserve"> </w:t>
      </w:r>
      <w:r>
        <w:rPr>
          <w:rFonts w:ascii="Arial" w:eastAsia="Arial" w:hAnsi="Arial" w:cs="Arial"/>
          <w:sz w:val="23"/>
          <w:szCs w:val="23"/>
        </w:rPr>
        <w:t>Boards</w:t>
      </w:r>
      <w:r>
        <w:rPr>
          <w:rFonts w:ascii="Arial" w:eastAsia="Arial" w:hAnsi="Arial" w:cs="Arial"/>
          <w:spacing w:val="28"/>
          <w:sz w:val="23"/>
          <w:szCs w:val="23"/>
        </w:rPr>
        <w:t xml:space="preserve"> </w:t>
      </w:r>
      <w:r>
        <w:rPr>
          <w:rFonts w:ascii="Arial" w:eastAsia="Arial" w:hAnsi="Arial" w:cs="Arial"/>
          <w:w w:val="108"/>
          <w:sz w:val="23"/>
          <w:szCs w:val="23"/>
        </w:rPr>
        <w:t xml:space="preserve">or </w:t>
      </w:r>
      <w:r>
        <w:rPr>
          <w:rFonts w:ascii="Arial" w:eastAsia="Arial" w:hAnsi="Arial" w:cs="Arial"/>
          <w:sz w:val="23"/>
          <w:szCs w:val="23"/>
        </w:rPr>
        <w:t xml:space="preserve">organisations, </w:t>
      </w:r>
      <w:r>
        <w:rPr>
          <w:rFonts w:ascii="Arial" w:eastAsia="Arial" w:hAnsi="Arial" w:cs="Arial"/>
          <w:spacing w:val="4"/>
          <w:sz w:val="23"/>
          <w:szCs w:val="23"/>
        </w:rPr>
        <w:t>as</w:t>
      </w:r>
      <w:r>
        <w:rPr>
          <w:rFonts w:ascii="Arial" w:eastAsia="Arial" w:hAnsi="Arial" w:cs="Arial"/>
          <w:spacing w:val="8"/>
          <w:sz w:val="23"/>
          <w:szCs w:val="23"/>
        </w:rPr>
        <w:t xml:space="preserve"> </w:t>
      </w:r>
      <w:r>
        <w:rPr>
          <w:rFonts w:ascii="Arial" w:eastAsia="Arial" w:hAnsi="Arial" w:cs="Arial"/>
          <w:sz w:val="23"/>
          <w:szCs w:val="23"/>
        </w:rPr>
        <w:t>they</w:t>
      </w:r>
      <w:r>
        <w:rPr>
          <w:rFonts w:ascii="Arial" w:eastAsia="Arial" w:hAnsi="Arial" w:cs="Arial"/>
          <w:spacing w:val="26"/>
          <w:sz w:val="23"/>
          <w:szCs w:val="23"/>
        </w:rPr>
        <w:t xml:space="preserve"> </w:t>
      </w:r>
      <w:r>
        <w:rPr>
          <w:rFonts w:ascii="Arial" w:eastAsia="Arial" w:hAnsi="Arial" w:cs="Arial"/>
          <w:sz w:val="23"/>
          <w:szCs w:val="23"/>
        </w:rPr>
        <w:t>are</w:t>
      </w:r>
      <w:r>
        <w:rPr>
          <w:rFonts w:ascii="Arial" w:eastAsia="Arial" w:hAnsi="Arial" w:cs="Arial"/>
          <w:spacing w:val="14"/>
          <w:sz w:val="23"/>
          <w:szCs w:val="23"/>
        </w:rPr>
        <w:t xml:space="preserve"> </w:t>
      </w:r>
      <w:r>
        <w:rPr>
          <w:rFonts w:ascii="Arial" w:eastAsia="Arial" w:hAnsi="Arial" w:cs="Arial"/>
          <w:sz w:val="23"/>
          <w:szCs w:val="23"/>
        </w:rPr>
        <w:t>unique</w:t>
      </w:r>
      <w:r>
        <w:rPr>
          <w:rFonts w:ascii="Arial" w:eastAsia="Arial" w:hAnsi="Arial" w:cs="Arial"/>
          <w:spacing w:val="22"/>
          <w:sz w:val="23"/>
          <w:szCs w:val="23"/>
        </w:rPr>
        <w:t xml:space="preserve"> </w:t>
      </w:r>
      <w:r>
        <w:rPr>
          <w:rFonts w:ascii="Arial" w:eastAsia="Arial" w:hAnsi="Arial" w:cs="Arial"/>
          <w:sz w:val="23"/>
          <w:szCs w:val="23"/>
        </w:rPr>
        <w:t>in</w:t>
      </w:r>
      <w:r>
        <w:rPr>
          <w:rFonts w:ascii="Arial" w:eastAsia="Arial" w:hAnsi="Arial" w:cs="Arial"/>
          <w:spacing w:val="19"/>
          <w:sz w:val="23"/>
          <w:szCs w:val="23"/>
        </w:rPr>
        <w:t xml:space="preserve"> </w:t>
      </w:r>
      <w:r>
        <w:rPr>
          <w:rFonts w:ascii="Arial" w:eastAsia="Arial" w:hAnsi="Arial" w:cs="Arial"/>
          <w:sz w:val="23"/>
          <w:szCs w:val="23"/>
        </w:rPr>
        <w:t>the</w:t>
      </w:r>
      <w:r>
        <w:rPr>
          <w:rFonts w:ascii="Arial" w:eastAsia="Arial" w:hAnsi="Arial" w:cs="Arial"/>
          <w:spacing w:val="17"/>
          <w:sz w:val="23"/>
          <w:szCs w:val="23"/>
        </w:rPr>
        <w:t xml:space="preserve"> </w:t>
      </w:r>
      <w:r>
        <w:rPr>
          <w:rFonts w:ascii="Arial" w:eastAsia="Arial" w:hAnsi="Arial" w:cs="Arial"/>
          <w:sz w:val="23"/>
          <w:szCs w:val="23"/>
        </w:rPr>
        <w:t>type</w:t>
      </w:r>
      <w:r>
        <w:rPr>
          <w:rFonts w:ascii="Arial" w:eastAsia="Arial" w:hAnsi="Arial" w:cs="Arial"/>
          <w:spacing w:val="15"/>
          <w:sz w:val="23"/>
          <w:szCs w:val="23"/>
        </w:rPr>
        <w:t xml:space="preserve"> </w:t>
      </w:r>
      <w:r>
        <w:rPr>
          <w:rFonts w:ascii="Arial" w:eastAsia="Arial" w:hAnsi="Arial" w:cs="Arial"/>
          <w:sz w:val="23"/>
          <w:szCs w:val="23"/>
        </w:rPr>
        <w:t>of</w:t>
      </w:r>
      <w:r>
        <w:rPr>
          <w:rFonts w:ascii="Arial" w:eastAsia="Arial" w:hAnsi="Arial" w:cs="Arial"/>
          <w:spacing w:val="15"/>
          <w:sz w:val="23"/>
          <w:szCs w:val="23"/>
        </w:rPr>
        <w:t xml:space="preserve"> </w:t>
      </w:r>
      <w:r>
        <w:rPr>
          <w:rFonts w:ascii="Arial" w:eastAsia="Arial" w:hAnsi="Arial" w:cs="Arial"/>
          <w:sz w:val="23"/>
          <w:szCs w:val="23"/>
        </w:rPr>
        <w:t>work</w:t>
      </w:r>
      <w:r>
        <w:rPr>
          <w:rFonts w:ascii="Arial" w:eastAsia="Arial" w:hAnsi="Arial" w:cs="Arial"/>
          <w:spacing w:val="11"/>
          <w:sz w:val="23"/>
          <w:szCs w:val="23"/>
        </w:rPr>
        <w:t xml:space="preserve"> </w:t>
      </w:r>
      <w:r>
        <w:rPr>
          <w:rFonts w:ascii="Arial" w:eastAsia="Arial" w:hAnsi="Arial" w:cs="Arial"/>
          <w:sz w:val="23"/>
          <w:szCs w:val="23"/>
        </w:rPr>
        <w:t>they</w:t>
      </w:r>
      <w:r>
        <w:rPr>
          <w:rFonts w:ascii="Arial" w:eastAsia="Arial" w:hAnsi="Arial" w:cs="Arial"/>
          <w:spacing w:val="21"/>
          <w:sz w:val="23"/>
          <w:szCs w:val="23"/>
        </w:rPr>
        <w:t xml:space="preserve"> </w:t>
      </w:r>
      <w:r>
        <w:rPr>
          <w:rFonts w:ascii="Arial" w:eastAsia="Arial" w:hAnsi="Arial" w:cs="Arial"/>
          <w:sz w:val="23"/>
          <w:szCs w:val="23"/>
        </w:rPr>
        <w:t>do,</w:t>
      </w:r>
      <w:r>
        <w:rPr>
          <w:rFonts w:ascii="Arial" w:eastAsia="Arial" w:hAnsi="Arial" w:cs="Arial"/>
          <w:spacing w:val="12"/>
          <w:sz w:val="23"/>
          <w:szCs w:val="23"/>
        </w:rPr>
        <w:t xml:space="preserve"> </w:t>
      </w:r>
      <w:r>
        <w:rPr>
          <w:rFonts w:ascii="Arial" w:eastAsia="Arial" w:hAnsi="Arial" w:cs="Arial"/>
          <w:sz w:val="23"/>
          <w:szCs w:val="23"/>
        </w:rPr>
        <w:t>although</w:t>
      </w:r>
      <w:r>
        <w:rPr>
          <w:rFonts w:ascii="Arial" w:eastAsia="Arial" w:hAnsi="Arial" w:cs="Arial"/>
          <w:spacing w:val="32"/>
          <w:sz w:val="23"/>
          <w:szCs w:val="23"/>
        </w:rPr>
        <w:t xml:space="preserve"> </w:t>
      </w:r>
      <w:r>
        <w:rPr>
          <w:rFonts w:ascii="Arial" w:eastAsia="Arial" w:hAnsi="Arial" w:cs="Arial"/>
          <w:sz w:val="23"/>
          <w:szCs w:val="23"/>
        </w:rPr>
        <w:t>some</w:t>
      </w:r>
      <w:r>
        <w:rPr>
          <w:rFonts w:ascii="Arial" w:eastAsia="Arial" w:hAnsi="Arial" w:cs="Arial"/>
          <w:spacing w:val="15"/>
          <w:sz w:val="23"/>
          <w:szCs w:val="23"/>
        </w:rPr>
        <w:t xml:space="preserve"> </w:t>
      </w:r>
      <w:r>
        <w:rPr>
          <w:rFonts w:ascii="Arial" w:eastAsia="Arial" w:hAnsi="Arial" w:cs="Arial"/>
          <w:sz w:val="23"/>
          <w:szCs w:val="23"/>
        </w:rPr>
        <w:t>areas,</w:t>
      </w:r>
      <w:r>
        <w:rPr>
          <w:rFonts w:ascii="Arial" w:eastAsia="Arial" w:hAnsi="Arial" w:cs="Arial"/>
          <w:spacing w:val="29"/>
          <w:sz w:val="23"/>
          <w:szCs w:val="23"/>
        </w:rPr>
        <w:t xml:space="preserve"> </w:t>
      </w:r>
      <w:r>
        <w:rPr>
          <w:rFonts w:ascii="Arial" w:eastAsia="Arial" w:hAnsi="Arial" w:cs="Arial"/>
          <w:sz w:val="23"/>
          <w:szCs w:val="23"/>
        </w:rPr>
        <w:t>such</w:t>
      </w:r>
      <w:r>
        <w:rPr>
          <w:rFonts w:ascii="Arial" w:eastAsia="Arial" w:hAnsi="Arial" w:cs="Arial"/>
          <w:spacing w:val="24"/>
          <w:sz w:val="23"/>
          <w:szCs w:val="23"/>
        </w:rPr>
        <w:t xml:space="preserve"> </w:t>
      </w:r>
      <w:r>
        <w:rPr>
          <w:rFonts w:ascii="Arial" w:eastAsia="Arial" w:hAnsi="Arial" w:cs="Arial"/>
          <w:w w:val="106"/>
          <w:sz w:val="23"/>
          <w:szCs w:val="23"/>
        </w:rPr>
        <w:t xml:space="preserve">as </w:t>
      </w:r>
      <w:r>
        <w:rPr>
          <w:rFonts w:ascii="Arial" w:eastAsia="Arial" w:hAnsi="Arial" w:cs="Arial"/>
          <w:sz w:val="23"/>
          <w:szCs w:val="23"/>
        </w:rPr>
        <w:t>the</w:t>
      </w:r>
      <w:r>
        <w:rPr>
          <w:rFonts w:ascii="Arial" w:eastAsia="Arial" w:hAnsi="Arial" w:cs="Arial"/>
          <w:spacing w:val="30"/>
          <w:sz w:val="23"/>
          <w:szCs w:val="23"/>
        </w:rPr>
        <w:t xml:space="preserve"> </w:t>
      </w:r>
      <w:r>
        <w:rPr>
          <w:rFonts w:ascii="Arial" w:eastAsia="Arial" w:hAnsi="Arial" w:cs="Arial"/>
          <w:sz w:val="23"/>
          <w:szCs w:val="23"/>
        </w:rPr>
        <w:t>staff</w:t>
      </w:r>
      <w:r>
        <w:rPr>
          <w:rFonts w:ascii="Arial" w:eastAsia="Arial" w:hAnsi="Arial" w:cs="Arial"/>
          <w:spacing w:val="28"/>
          <w:sz w:val="23"/>
          <w:szCs w:val="23"/>
        </w:rPr>
        <w:t xml:space="preserve"> </w:t>
      </w:r>
      <w:r>
        <w:rPr>
          <w:rFonts w:ascii="Arial" w:eastAsia="Arial" w:hAnsi="Arial" w:cs="Arial"/>
          <w:sz w:val="23"/>
          <w:szCs w:val="23"/>
        </w:rPr>
        <w:t>survey</w:t>
      </w:r>
      <w:r>
        <w:rPr>
          <w:rFonts w:ascii="Arial" w:eastAsia="Arial" w:hAnsi="Arial" w:cs="Arial"/>
          <w:spacing w:val="35"/>
          <w:sz w:val="23"/>
          <w:szCs w:val="23"/>
        </w:rPr>
        <w:t xml:space="preserve"> </w:t>
      </w:r>
      <w:r>
        <w:rPr>
          <w:rFonts w:ascii="Arial" w:eastAsia="Arial" w:hAnsi="Arial" w:cs="Arial"/>
          <w:sz w:val="23"/>
          <w:szCs w:val="23"/>
        </w:rPr>
        <w:t>results,</w:t>
      </w:r>
      <w:r>
        <w:rPr>
          <w:rFonts w:ascii="Arial" w:eastAsia="Arial" w:hAnsi="Arial" w:cs="Arial"/>
          <w:spacing w:val="18"/>
          <w:sz w:val="23"/>
          <w:szCs w:val="23"/>
        </w:rPr>
        <w:t xml:space="preserve"> </w:t>
      </w:r>
      <w:r>
        <w:rPr>
          <w:rFonts w:ascii="Arial" w:eastAsia="Arial" w:hAnsi="Arial" w:cs="Arial"/>
          <w:sz w:val="23"/>
          <w:szCs w:val="23"/>
        </w:rPr>
        <w:t>could</w:t>
      </w:r>
      <w:r>
        <w:rPr>
          <w:rFonts w:ascii="Arial" w:eastAsia="Arial" w:hAnsi="Arial" w:cs="Arial"/>
          <w:spacing w:val="25"/>
          <w:sz w:val="23"/>
          <w:szCs w:val="23"/>
        </w:rPr>
        <w:t xml:space="preserve"> </w:t>
      </w:r>
      <w:r>
        <w:rPr>
          <w:rFonts w:ascii="Arial" w:eastAsia="Arial" w:hAnsi="Arial" w:cs="Arial"/>
          <w:sz w:val="23"/>
          <w:szCs w:val="23"/>
        </w:rPr>
        <w:t>be</w:t>
      </w:r>
      <w:r>
        <w:rPr>
          <w:rFonts w:ascii="Arial" w:eastAsia="Arial" w:hAnsi="Arial" w:cs="Arial"/>
          <w:spacing w:val="17"/>
          <w:sz w:val="23"/>
          <w:szCs w:val="23"/>
        </w:rPr>
        <w:t xml:space="preserve"> </w:t>
      </w:r>
      <w:r>
        <w:rPr>
          <w:rFonts w:ascii="Arial" w:eastAsia="Arial" w:hAnsi="Arial" w:cs="Arial"/>
          <w:w w:val="104"/>
          <w:sz w:val="23"/>
          <w:szCs w:val="23"/>
        </w:rPr>
        <w:t>benchmarked.</w:t>
      </w:r>
    </w:p>
    <w:p w14:paraId="383BB83B" w14:textId="77777777" w:rsidR="000C2F08" w:rsidRDefault="000C2F08" w:rsidP="00C60569">
      <w:pPr>
        <w:spacing w:before="20" w:after="0" w:line="240" w:lineRule="exact"/>
        <w:rPr>
          <w:sz w:val="24"/>
          <w:szCs w:val="24"/>
        </w:rPr>
      </w:pPr>
    </w:p>
    <w:p w14:paraId="66178B5E" w14:textId="77777777" w:rsidR="000C2F08" w:rsidRDefault="000C2F08" w:rsidP="00C60569">
      <w:pPr>
        <w:spacing w:after="0" w:line="240" w:lineRule="auto"/>
        <w:ind w:left="127" w:right="-20"/>
        <w:rPr>
          <w:rFonts w:ascii="Arial" w:eastAsia="Arial" w:hAnsi="Arial" w:cs="Arial"/>
          <w:sz w:val="24"/>
          <w:szCs w:val="24"/>
        </w:rPr>
      </w:pPr>
      <w:r>
        <w:rPr>
          <w:rFonts w:ascii="Arial" w:eastAsia="Arial" w:hAnsi="Arial" w:cs="Arial"/>
          <w:sz w:val="24"/>
          <w:szCs w:val="24"/>
        </w:rPr>
        <w:t>Staff</w:t>
      </w:r>
      <w:r>
        <w:rPr>
          <w:rFonts w:ascii="Arial" w:eastAsia="Arial" w:hAnsi="Arial" w:cs="Arial"/>
          <w:spacing w:val="48"/>
          <w:sz w:val="24"/>
          <w:szCs w:val="24"/>
        </w:rPr>
        <w:t xml:space="preserve"> </w:t>
      </w:r>
      <w:r>
        <w:rPr>
          <w:rFonts w:ascii="Arial" w:eastAsia="Arial" w:hAnsi="Arial" w:cs="Arial"/>
          <w:w w:val="106"/>
          <w:sz w:val="24"/>
          <w:szCs w:val="24"/>
        </w:rPr>
        <w:t>Survey</w:t>
      </w:r>
    </w:p>
    <w:p w14:paraId="304A907B" w14:textId="77777777" w:rsidR="000C2F08" w:rsidRDefault="000C2F08" w:rsidP="00C60569">
      <w:pPr>
        <w:spacing w:before="10" w:after="0" w:line="280" w:lineRule="exact"/>
        <w:rPr>
          <w:sz w:val="28"/>
          <w:szCs w:val="28"/>
        </w:rPr>
      </w:pPr>
    </w:p>
    <w:p w14:paraId="379597C6" w14:textId="77777777" w:rsidR="000C2F08" w:rsidRDefault="000C2F08" w:rsidP="00C60569">
      <w:pPr>
        <w:spacing w:after="0" w:line="252" w:lineRule="auto"/>
        <w:ind w:left="117" w:right="265"/>
        <w:rPr>
          <w:rFonts w:ascii="Arial" w:eastAsia="Arial" w:hAnsi="Arial" w:cs="Arial"/>
          <w:sz w:val="23"/>
          <w:szCs w:val="23"/>
        </w:rPr>
      </w:pPr>
      <w:r>
        <w:rPr>
          <w:rFonts w:ascii="Arial" w:eastAsia="Arial" w:hAnsi="Arial" w:cs="Arial"/>
          <w:sz w:val="23"/>
          <w:szCs w:val="23"/>
        </w:rPr>
        <w:t>The</w:t>
      </w:r>
      <w:r>
        <w:rPr>
          <w:rFonts w:ascii="Arial" w:eastAsia="Arial" w:hAnsi="Arial" w:cs="Arial"/>
          <w:spacing w:val="27"/>
          <w:sz w:val="23"/>
          <w:szCs w:val="23"/>
        </w:rPr>
        <w:t xml:space="preserve"> </w:t>
      </w:r>
      <w:r>
        <w:rPr>
          <w:rFonts w:ascii="Arial" w:eastAsia="Arial" w:hAnsi="Arial" w:cs="Arial"/>
          <w:sz w:val="23"/>
          <w:szCs w:val="23"/>
        </w:rPr>
        <w:t>stakeholder</w:t>
      </w:r>
      <w:r>
        <w:rPr>
          <w:rFonts w:ascii="Arial" w:eastAsia="Arial" w:hAnsi="Arial" w:cs="Arial"/>
          <w:spacing w:val="47"/>
          <w:sz w:val="23"/>
          <w:szCs w:val="23"/>
        </w:rPr>
        <w:t xml:space="preserve"> </w:t>
      </w:r>
      <w:r>
        <w:rPr>
          <w:rFonts w:ascii="Arial" w:eastAsia="Arial" w:hAnsi="Arial" w:cs="Arial"/>
          <w:sz w:val="23"/>
          <w:szCs w:val="23"/>
        </w:rPr>
        <w:t>panel</w:t>
      </w:r>
      <w:r>
        <w:rPr>
          <w:rFonts w:ascii="Arial" w:eastAsia="Arial" w:hAnsi="Arial" w:cs="Arial"/>
          <w:spacing w:val="17"/>
          <w:sz w:val="23"/>
          <w:szCs w:val="23"/>
        </w:rPr>
        <w:t xml:space="preserve"> </w:t>
      </w:r>
      <w:r>
        <w:rPr>
          <w:rFonts w:ascii="Arial" w:eastAsia="Arial" w:hAnsi="Arial" w:cs="Arial"/>
          <w:sz w:val="23"/>
          <w:szCs w:val="23"/>
        </w:rPr>
        <w:t>had</w:t>
      </w:r>
      <w:r>
        <w:rPr>
          <w:rFonts w:ascii="Arial" w:eastAsia="Arial" w:hAnsi="Arial" w:cs="Arial"/>
          <w:spacing w:val="29"/>
          <w:sz w:val="23"/>
          <w:szCs w:val="23"/>
        </w:rPr>
        <w:t xml:space="preserve"> </w:t>
      </w:r>
      <w:r>
        <w:rPr>
          <w:rFonts w:ascii="Arial" w:eastAsia="Arial" w:hAnsi="Arial" w:cs="Arial"/>
          <w:sz w:val="23"/>
          <w:szCs w:val="23"/>
        </w:rPr>
        <w:t>some</w:t>
      </w:r>
      <w:r>
        <w:rPr>
          <w:rFonts w:ascii="Arial" w:eastAsia="Arial" w:hAnsi="Arial" w:cs="Arial"/>
          <w:spacing w:val="21"/>
          <w:sz w:val="23"/>
          <w:szCs w:val="23"/>
        </w:rPr>
        <w:t xml:space="preserve"> </w:t>
      </w:r>
      <w:r>
        <w:rPr>
          <w:rFonts w:ascii="Arial" w:eastAsia="Arial" w:hAnsi="Arial" w:cs="Arial"/>
          <w:sz w:val="23"/>
          <w:szCs w:val="23"/>
        </w:rPr>
        <w:t>questions</w:t>
      </w:r>
      <w:r>
        <w:rPr>
          <w:rFonts w:ascii="Arial" w:eastAsia="Arial" w:hAnsi="Arial" w:cs="Arial"/>
          <w:spacing w:val="40"/>
          <w:sz w:val="23"/>
          <w:szCs w:val="23"/>
        </w:rPr>
        <w:t xml:space="preserve"> </w:t>
      </w:r>
      <w:r>
        <w:rPr>
          <w:rFonts w:ascii="Arial" w:eastAsia="Arial" w:hAnsi="Arial" w:cs="Arial"/>
          <w:sz w:val="23"/>
          <w:szCs w:val="23"/>
        </w:rPr>
        <w:t>on</w:t>
      </w:r>
      <w:r>
        <w:rPr>
          <w:rFonts w:ascii="Arial" w:eastAsia="Arial" w:hAnsi="Arial" w:cs="Arial"/>
          <w:spacing w:val="12"/>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staff</w:t>
      </w:r>
      <w:r>
        <w:rPr>
          <w:rFonts w:ascii="Arial" w:eastAsia="Arial" w:hAnsi="Arial" w:cs="Arial"/>
          <w:spacing w:val="18"/>
          <w:sz w:val="23"/>
          <w:szCs w:val="23"/>
        </w:rPr>
        <w:t xml:space="preserve"> </w:t>
      </w:r>
      <w:r>
        <w:rPr>
          <w:rFonts w:ascii="Arial" w:eastAsia="Arial" w:hAnsi="Arial" w:cs="Arial"/>
          <w:sz w:val="23"/>
          <w:szCs w:val="23"/>
        </w:rPr>
        <w:t>survey,</w:t>
      </w:r>
      <w:r>
        <w:rPr>
          <w:rFonts w:ascii="Arial" w:eastAsia="Arial" w:hAnsi="Arial" w:cs="Arial"/>
          <w:spacing w:val="26"/>
          <w:sz w:val="23"/>
          <w:szCs w:val="23"/>
        </w:rPr>
        <w:t xml:space="preserve"> </w:t>
      </w:r>
      <w:r>
        <w:rPr>
          <w:rFonts w:ascii="Arial" w:eastAsia="Arial" w:hAnsi="Arial" w:cs="Arial"/>
          <w:sz w:val="23"/>
          <w:szCs w:val="23"/>
        </w:rPr>
        <w:t>particularly</w:t>
      </w:r>
      <w:r>
        <w:rPr>
          <w:rFonts w:ascii="Arial" w:eastAsia="Arial" w:hAnsi="Arial" w:cs="Arial"/>
          <w:spacing w:val="49"/>
          <w:sz w:val="23"/>
          <w:szCs w:val="23"/>
        </w:rPr>
        <w:t xml:space="preserve"> </w:t>
      </w:r>
      <w:r>
        <w:rPr>
          <w:rFonts w:ascii="Arial" w:eastAsia="Arial" w:hAnsi="Arial" w:cs="Arial"/>
          <w:sz w:val="23"/>
          <w:szCs w:val="23"/>
        </w:rPr>
        <w:t>around</w:t>
      </w:r>
      <w:r>
        <w:rPr>
          <w:rFonts w:ascii="Arial" w:eastAsia="Arial" w:hAnsi="Arial" w:cs="Arial"/>
          <w:spacing w:val="30"/>
          <w:sz w:val="23"/>
          <w:szCs w:val="23"/>
        </w:rPr>
        <w:t xml:space="preserve"> </w:t>
      </w:r>
      <w:r>
        <w:rPr>
          <w:rFonts w:ascii="Arial" w:eastAsia="Arial" w:hAnsi="Arial" w:cs="Arial"/>
          <w:w w:val="104"/>
          <w:sz w:val="23"/>
          <w:szCs w:val="23"/>
        </w:rPr>
        <w:t xml:space="preserve">staff </w:t>
      </w:r>
      <w:r>
        <w:rPr>
          <w:rFonts w:ascii="Arial" w:eastAsia="Arial" w:hAnsi="Arial" w:cs="Arial"/>
          <w:sz w:val="23"/>
          <w:szCs w:val="23"/>
        </w:rPr>
        <w:t xml:space="preserve">engagement.  </w:t>
      </w:r>
      <w:r>
        <w:rPr>
          <w:rFonts w:ascii="Arial" w:eastAsia="Arial" w:hAnsi="Arial" w:cs="Arial"/>
          <w:spacing w:val="8"/>
          <w:sz w:val="23"/>
          <w:szCs w:val="23"/>
        </w:rPr>
        <w:t xml:space="preserve"> </w:t>
      </w:r>
      <w:r>
        <w:rPr>
          <w:rFonts w:ascii="Arial" w:eastAsia="Arial" w:hAnsi="Arial" w:cs="Arial"/>
          <w:sz w:val="23"/>
          <w:szCs w:val="23"/>
        </w:rPr>
        <w:t>It</w:t>
      </w:r>
      <w:r>
        <w:rPr>
          <w:rFonts w:ascii="Arial" w:eastAsia="Arial" w:hAnsi="Arial" w:cs="Arial"/>
          <w:spacing w:val="18"/>
          <w:sz w:val="23"/>
          <w:szCs w:val="23"/>
        </w:rPr>
        <w:t xml:space="preserve"> </w:t>
      </w:r>
      <w:r>
        <w:rPr>
          <w:rFonts w:ascii="Arial" w:eastAsia="Arial" w:hAnsi="Arial" w:cs="Arial"/>
          <w:sz w:val="23"/>
          <w:szCs w:val="23"/>
        </w:rPr>
        <w:t>was</w:t>
      </w:r>
      <w:r>
        <w:rPr>
          <w:rFonts w:ascii="Arial" w:eastAsia="Arial" w:hAnsi="Arial" w:cs="Arial"/>
          <w:spacing w:val="13"/>
          <w:sz w:val="23"/>
          <w:szCs w:val="23"/>
        </w:rPr>
        <w:t xml:space="preserve"> </w:t>
      </w:r>
      <w:r>
        <w:rPr>
          <w:rFonts w:ascii="Arial" w:eastAsia="Arial" w:hAnsi="Arial" w:cs="Arial"/>
          <w:sz w:val="23"/>
          <w:szCs w:val="23"/>
        </w:rPr>
        <w:t>reported</w:t>
      </w:r>
      <w:r>
        <w:rPr>
          <w:rFonts w:ascii="Arial" w:eastAsia="Arial" w:hAnsi="Arial" w:cs="Arial"/>
          <w:spacing w:val="36"/>
          <w:sz w:val="23"/>
          <w:szCs w:val="23"/>
        </w:rPr>
        <w:t xml:space="preserve"> </w:t>
      </w:r>
      <w:r>
        <w:rPr>
          <w:rFonts w:ascii="Arial" w:eastAsia="Arial" w:hAnsi="Arial" w:cs="Arial"/>
          <w:sz w:val="23"/>
          <w:szCs w:val="23"/>
        </w:rPr>
        <w:t>that</w:t>
      </w:r>
      <w:r>
        <w:rPr>
          <w:rFonts w:ascii="Arial" w:eastAsia="Arial" w:hAnsi="Arial" w:cs="Arial"/>
          <w:spacing w:val="20"/>
          <w:sz w:val="23"/>
          <w:szCs w:val="23"/>
        </w:rPr>
        <w:t xml:space="preserve"> </w:t>
      </w:r>
      <w:r>
        <w:rPr>
          <w:rFonts w:ascii="Arial" w:eastAsia="Arial" w:hAnsi="Arial" w:cs="Arial"/>
          <w:sz w:val="23"/>
          <w:szCs w:val="23"/>
        </w:rPr>
        <w:t>every</w:t>
      </w:r>
      <w:r>
        <w:rPr>
          <w:rFonts w:ascii="Arial" w:eastAsia="Arial" w:hAnsi="Arial" w:cs="Arial"/>
          <w:spacing w:val="28"/>
          <w:sz w:val="23"/>
          <w:szCs w:val="23"/>
        </w:rPr>
        <w:t xml:space="preserve"> </w:t>
      </w:r>
      <w:r>
        <w:rPr>
          <w:rFonts w:ascii="Arial" w:eastAsia="Arial" w:hAnsi="Arial" w:cs="Arial"/>
          <w:sz w:val="23"/>
          <w:szCs w:val="23"/>
        </w:rPr>
        <w:t>manager</w:t>
      </w:r>
      <w:r>
        <w:rPr>
          <w:rFonts w:ascii="Arial" w:eastAsia="Arial" w:hAnsi="Arial" w:cs="Arial"/>
          <w:spacing w:val="36"/>
          <w:sz w:val="23"/>
          <w:szCs w:val="23"/>
        </w:rPr>
        <w:t xml:space="preserve"> </w:t>
      </w:r>
      <w:r>
        <w:rPr>
          <w:rFonts w:ascii="Arial" w:eastAsia="Arial" w:hAnsi="Arial" w:cs="Arial"/>
          <w:sz w:val="23"/>
          <w:szCs w:val="23"/>
        </w:rPr>
        <w:t>within</w:t>
      </w:r>
      <w:r>
        <w:rPr>
          <w:rFonts w:ascii="Arial" w:eastAsia="Arial" w:hAnsi="Arial" w:cs="Arial"/>
          <w:spacing w:val="26"/>
          <w:sz w:val="23"/>
          <w:szCs w:val="23"/>
        </w:rPr>
        <w:t xml:space="preserve"> </w:t>
      </w:r>
      <w:r>
        <w:rPr>
          <w:rFonts w:ascii="Arial" w:eastAsia="Arial" w:hAnsi="Arial" w:cs="Arial"/>
          <w:sz w:val="23"/>
          <w:szCs w:val="23"/>
        </w:rPr>
        <w:t>NHS</w:t>
      </w:r>
      <w:r>
        <w:rPr>
          <w:rFonts w:ascii="Arial" w:eastAsia="Arial" w:hAnsi="Arial" w:cs="Arial"/>
          <w:spacing w:val="18"/>
          <w:sz w:val="23"/>
          <w:szCs w:val="23"/>
        </w:rPr>
        <w:t xml:space="preserve"> </w:t>
      </w:r>
      <w:r>
        <w:rPr>
          <w:rFonts w:ascii="Arial" w:eastAsia="Arial" w:hAnsi="Arial" w:cs="Arial"/>
          <w:sz w:val="23"/>
          <w:szCs w:val="23"/>
        </w:rPr>
        <w:t>Health</w:t>
      </w:r>
      <w:r>
        <w:rPr>
          <w:rFonts w:ascii="Arial" w:eastAsia="Arial" w:hAnsi="Arial" w:cs="Arial"/>
          <w:spacing w:val="21"/>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has</w:t>
      </w:r>
      <w:r>
        <w:rPr>
          <w:rFonts w:ascii="Arial" w:eastAsia="Arial" w:hAnsi="Arial" w:cs="Arial"/>
          <w:spacing w:val="20"/>
          <w:sz w:val="23"/>
          <w:szCs w:val="23"/>
        </w:rPr>
        <w:t xml:space="preserve"> </w:t>
      </w:r>
      <w:r>
        <w:rPr>
          <w:rFonts w:ascii="Arial" w:eastAsia="Arial" w:hAnsi="Arial" w:cs="Arial"/>
          <w:w w:val="108"/>
          <w:sz w:val="23"/>
          <w:szCs w:val="23"/>
        </w:rPr>
        <w:t xml:space="preserve">an </w:t>
      </w:r>
      <w:r>
        <w:rPr>
          <w:rFonts w:ascii="Arial" w:eastAsia="Arial" w:hAnsi="Arial" w:cs="Arial"/>
          <w:sz w:val="23"/>
          <w:szCs w:val="23"/>
        </w:rPr>
        <w:t>objective</w:t>
      </w:r>
      <w:r>
        <w:rPr>
          <w:rFonts w:ascii="Arial" w:eastAsia="Arial" w:hAnsi="Arial" w:cs="Arial"/>
          <w:spacing w:val="49"/>
          <w:sz w:val="23"/>
          <w:szCs w:val="23"/>
        </w:rPr>
        <w:t xml:space="preserve"> </w:t>
      </w:r>
      <w:r>
        <w:rPr>
          <w:rFonts w:ascii="Arial" w:eastAsia="Arial" w:hAnsi="Arial" w:cs="Arial"/>
          <w:sz w:val="23"/>
          <w:szCs w:val="23"/>
        </w:rPr>
        <w:t>to</w:t>
      </w:r>
      <w:r>
        <w:rPr>
          <w:rFonts w:ascii="Arial" w:eastAsia="Arial" w:hAnsi="Arial" w:cs="Arial"/>
          <w:spacing w:val="21"/>
          <w:sz w:val="23"/>
          <w:szCs w:val="23"/>
        </w:rPr>
        <w:t xml:space="preserve"> </w:t>
      </w:r>
      <w:r>
        <w:rPr>
          <w:rFonts w:ascii="Arial" w:eastAsia="Arial" w:hAnsi="Arial" w:cs="Arial"/>
          <w:sz w:val="23"/>
          <w:szCs w:val="23"/>
        </w:rPr>
        <w:t>work</w:t>
      </w:r>
      <w:r>
        <w:rPr>
          <w:rFonts w:ascii="Arial" w:eastAsia="Arial" w:hAnsi="Arial" w:cs="Arial"/>
          <w:spacing w:val="19"/>
          <w:sz w:val="23"/>
          <w:szCs w:val="23"/>
        </w:rPr>
        <w:t xml:space="preserve"> </w:t>
      </w:r>
      <w:r>
        <w:rPr>
          <w:rFonts w:ascii="Arial" w:eastAsia="Arial" w:hAnsi="Arial" w:cs="Arial"/>
          <w:sz w:val="23"/>
          <w:szCs w:val="23"/>
        </w:rPr>
        <w:t>with</w:t>
      </w:r>
      <w:r>
        <w:rPr>
          <w:rFonts w:ascii="Arial" w:eastAsia="Arial" w:hAnsi="Arial" w:cs="Arial"/>
          <w:spacing w:val="17"/>
          <w:sz w:val="23"/>
          <w:szCs w:val="23"/>
        </w:rPr>
        <w:t xml:space="preserve"> </w:t>
      </w:r>
      <w:r>
        <w:rPr>
          <w:rFonts w:ascii="Arial" w:eastAsia="Arial" w:hAnsi="Arial" w:cs="Arial"/>
          <w:sz w:val="23"/>
          <w:szCs w:val="23"/>
        </w:rPr>
        <w:t>staff,</w:t>
      </w:r>
      <w:r>
        <w:rPr>
          <w:rFonts w:ascii="Arial" w:eastAsia="Arial" w:hAnsi="Arial" w:cs="Arial"/>
          <w:spacing w:val="14"/>
          <w:sz w:val="23"/>
          <w:szCs w:val="23"/>
        </w:rPr>
        <w:t xml:space="preserve"> </w:t>
      </w:r>
      <w:r>
        <w:rPr>
          <w:rFonts w:ascii="Arial" w:eastAsia="Arial" w:hAnsi="Arial" w:cs="Arial"/>
          <w:sz w:val="23"/>
          <w:szCs w:val="23"/>
        </w:rPr>
        <w:t>however</w:t>
      </w:r>
      <w:r>
        <w:rPr>
          <w:rFonts w:ascii="Arial" w:eastAsia="Arial" w:hAnsi="Arial" w:cs="Arial"/>
          <w:spacing w:val="37"/>
          <w:sz w:val="23"/>
          <w:szCs w:val="23"/>
        </w:rPr>
        <w:t xml:space="preserve"> </w:t>
      </w:r>
      <w:r>
        <w:rPr>
          <w:rFonts w:ascii="Arial" w:eastAsia="Arial" w:hAnsi="Arial" w:cs="Arial"/>
          <w:sz w:val="23"/>
          <w:szCs w:val="23"/>
        </w:rPr>
        <w:t>many</w:t>
      </w:r>
      <w:r>
        <w:rPr>
          <w:rFonts w:ascii="Arial" w:eastAsia="Arial" w:hAnsi="Arial" w:cs="Arial"/>
          <w:spacing w:val="27"/>
          <w:sz w:val="23"/>
          <w:szCs w:val="23"/>
        </w:rPr>
        <w:t xml:space="preserve"> </w:t>
      </w:r>
      <w:r>
        <w:rPr>
          <w:rFonts w:ascii="Arial" w:eastAsia="Arial" w:hAnsi="Arial" w:cs="Arial"/>
          <w:sz w:val="23"/>
          <w:szCs w:val="23"/>
        </w:rPr>
        <w:t>staff</w:t>
      </w:r>
      <w:r>
        <w:rPr>
          <w:rFonts w:ascii="Arial" w:eastAsia="Arial" w:hAnsi="Arial" w:cs="Arial"/>
          <w:spacing w:val="27"/>
          <w:sz w:val="23"/>
          <w:szCs w:val="23"/>
        </w:rPr>
        <w:t xml:space="preserve"> </w:t>
      </w:r>
      <w:r>
        <w:rPr>
          <w:rFonts w:ascii="Arial" w:eastAsia="Arial" w:hAnsi="Arial" w:cs="Arial"/>
          <w:sz w:val="23"/>
          <w:szCs w:val="23"/>
        </w:rPr>
        <w:t>still</w:t>
      </w:r>
      <w:r>
        <w:rPr>
          <w:rFonts w:ascii="Arial" w:eastAsia="Arial" w:hAnsi="Arial" w:cs="Arial"/>
          <w:spacing w:val="11"/>
          <w:sz w:val="23"/>
          <w:szCs w:val="23"/>
        </w:rPr>
        <w:t xml:space="preserve"> </w:t>
      </w:r>
      <w:r>
        <w:rPr>
          <w:rFonts w:ascii="Arial" w:eastAsia="Arial" w:hAnsi="Arial" w:cs="Arial"/>
          <w:sz w:val="23"/>
          <w:szCs w:val="23"/>
        </w:rPr>
        <w:t>do</w:t>
      </w:r>
      <w:r>
        <w:rPr>
          <w:rFonts w:ascii="Arial" w:eastAsia="Arial" w:hAnsi="Arial" w:cs="Arial"/>
          <w:spacing w:val="6"/>
          <w:sz w:val="23"/>
          <w:szCs w:val="23"/>
        </w:rPr>
        <w:t xml:space="preserve"> </w:t>
      </w:r>
      <w:r>
        <w:rPr>
          <w:rFonts w:ascii="Arial" w:eastAsia="Arial" w:hAnsi="Arial" w:cs="Arial"/>
          <w:sz w:val="23"/>
          <w:szCs w:val="23"/>
        </w:rPr>
        <w:t>not</w:t>
      </w:r>
      <w:r>
        <w:rPr>
          <w:rFonts w:ascii="Arial" w:eastAsia="Arial" w:hAnsi="Arial" w:cs="Arial"/>
          <w:spacing w:val="23"/>
          <w:sz w:val="23"/>
          <w:szCs w:val="23"/>
        </w:rPr>
        <w:t xml:space="preserve"> </w:t>
      </w:r>
      <w:r>
        <w:rPr>
          <w:rFonts w:ascii="Arial" w:eastAsia="Arial" w:hAnsi="Arial" w:cs="Arial"/>
          <w:sz w:val="23"/>
          <w:szCs w:val="23"/>
        </w:rPr>
        <w:t>feel</w:t>
      </w:r>
      <w:r>
        <w:rPr>
          <w:rFonts w:ascii="Arial" w:eastAsia="Arial" w:hAnsi="Arial" w:cs="Arial"/>
          <w:spacing w:val="-5"/>
          <w:sz w:val="23"/>
          <w:szCs w:val="23"/>
        </w:rPr>
        <w:t xml:space="preserve"> </w:t>
      </w:r>
      <w:r>
        <w:rPr>
          <w:rFonts w:ascii="Arial" w:eastAsia="Arial" w:hAnsi="Arial" w:cs="Arial"/>
          <w:sz w:val="23"/>
          <w:szCs w:val="23"/>
        </w:rPr>
        <w:t>involved</w:t>
      </w:r>
      <w:r>
        <w:rPr>
          <w:rFonts w:ascii="Arial" w:eastAsia="Arial" w:hAnsi="Arial" w:cs="Arial"/>
          <w:spacing w:val="44"/>
          <w:sz w:val="23"/>
          <w:szCs w:val="23"/>
        </w:rPr>
        <w:t xml:space="preserve"> </w:t>
      </w:r>
      <w:r>
        <w:rPr>
          <w:rFonts w:ascii="Arial" w:eastAsia="Arial" w:hAnsi="Arial" w:cs="Arial"/>
          <w:sz w:val="23"/>
          <w:szCs w:val="23"/>
        </w:rPr>
        <w:t>in</w:t>
      </w:r>
      <w:r>
        <w:rPr>
          <w:rFonts w:ascii="Arial" w:eastAsia="Arial" w:hAnsi="Arial" w:cs="Arial"/>
          <w:spacing w:val="8"/>
          <w:sz w:val="23"/>
          <w:szCs w:val="23"/>
        </w:rPr>
        <w:t xml:space="preserve"> </w:t>
      </w:r>
      <w:r>
        <w:rPr>
          <w:rFonts w:ascii="Arial" w:eastAsia="Arial" w:hAnsi="Arial" w:cs="Arial"/>
          <w:sz w:val="23"/>
          <w:szCs w:val="23"/>
        </w:rPr>
        <w:t xml:space="preserve">decisions. </w:t>
      </w:r>
      <w:r>
        <w:rPr>
          <w:rFonts w:ascii="Arial" w:eastAsia="Arial" w:hAnsi="Arial" w:cs="Arial"/>
          <w:spacing w:val="39"/>
          <w:sz w:val="23"/>
          <w:szCs w:val="23"/>
        </w:rPr>
        <w:t xml:space="preserve"> </w:t>
      </w:r>
      <w:r>
        <w:rPr>
          <w:rFonts w:ascii="Arial" w:eastAsia="Arial" w:hAnsi="Arial" w:cs="Arial"/>
          <w:sz w:val="23"/>
          <w:szCs w:val="23"/>
        </w:rPr>
        <w:t>It</w:t>
      </w:r>
      <w:r>
        <w:rPr>
          <w:rFonts w:ascii="Arial" w:eastAsia="Arial" w:hAnsi="Arial" w:cs="Arial"/>
          <w:spacing w:val="13"/>
          <w:sz w:val="23"/>
          <w:szCs w:val="23"/>
        </w:rPr>
        <w:t xml:space="preserve"> </w:t>
      </w:r>
      <w:r>
        <w:rPr>
          <w:rFonts w:ascii="Arial" w:eastAsia="Arial" w:hAnsi="Arial" w:cs="Arial"/>
          <w:w w:val="104"/>
          <w:sz w:val="23"/>
          <w:szCs w:val="23"/>
        </w:rPr>
        <w:t xml:space="preserve">was </w:t>
      </w:r>
      <w:r>
        <w:rPr>
          <w:rFonts w:ascii="Arial" w:eastAsia="Arial" w:hAnsi="Arial" w:cs="Arial"/>
          <w:sz w:val="23"/>
          <w:szCs w:val="23"/>
        </w:rPr>
        <w:t>noted</w:t>
      </w:r>
      <w:r>
        <w:rPr>
          <w:rFonts w:ascii="Arial" w:eastAsia="Arial" w:hAnsi="Arial" w:cs="Arial"/>
          <w:spacing w:val="31"/>
          <w:sz w:val="23"/>
          <w:szCs w:val="23"/>
        </w:rPr>
        <w:t xml:space="preserve"> </w:t>
      </w:r>
      <w:r>
        <w:rPr>
          <w:rFonts w:ascii="Arial" w:eastAsia="Arial" w:hAnsi="Arial" w:cs="Arial"/>
          <w:sz w:val="23"/>
          <w:szCs w:val="23"/>
        </w:rPr>
        <w:t>that</w:t>
      </w:r>
      <w:r>
        <w:rPr>
          <w:rFonts w:ascii="Arial" w:eastAsia="Arial" w:hAnsi="Arial" w:cs="Arial"/>
          <w:spacing w:val="25"/>
          <w:sz w:val="23"/>
          <w:szCs w:val="23"/>
        </w:rPr>
        <w:t xml:space="preserve"> </w:t>
      </w:r>
      <w:r>
        <w:rPr>
          <w:rFonts w:ascii="Arial" w:eastAsia="Arial" w:hAnsi="Arial" w:cs="Arial"/>
          <w:sz w:val="23"/>
          <w:szCs w:val="23"/>
        </w:rPr>
        <w:t>a</w:t>
      </w:r>
      <w:r>
        <w:rPr>
          <w:rFonts w:ascii="Arial" w:eastAsia="Arial" w:hAnsi="Arial" w:cs="Arial"/>
          <w:spacing w:val="8"/>
          <w:sz w:val="23"/>
          <w:szCs w:val="23"/>
        </w:rPr>
        <w:t xml:space="preserve"> </w:t>
      </w:r>
      <w:r>
        <w:rPr>
          <w:rFonts w:ascii="Arial" w:eastAsia="Arial" w:hAnsi="Arial" w:cs="Arial"/>
          <w:sz w:val="23"/>
          <w:szCs w:val="23"/>
        </w:rPr>
        <w:t>number</w:t>
      </w:r>
      <w:r>
        <w:rPr>
          <w:rFonts w:ascii="Arial" w:eastAsia="Arial" w:hAnsi="Arial" w:cs="Arial"/>
          <w:spacing w:val="39"/>
          <w:sz w:val="23"/>
          <w:szCs w:val="23"/>
        </w:rPr>
        <w:t xml:space="preserve"> </w:t>
      </w:r>
      <w:r>
        <w:rPr>
          <w:rFonts w:ascii="Arial" w:eastAsia="Arial" w:hAnsi="Arial" w:cs="Arial"/>
          <w:sz w:val="23"/>
          <w:szCs w:val="23"/>
        </w:rPr>
        <w:t>of</w:t>
      </w:r>
      <w:r>
        <w:rPr>
          <w:rFonts w:ascii="Arial" w:eastAsia="Arial" w:hAnsi="Arial" w:cs="Arial"/>
          <w:spacing w:val="18"/>
          <w:sz w:val="23"/>
          <w:szCs w:val="23"/>
        </w:rPr>
        <w:t xml:space="preserve"> </w:t>
      </w:r>
      <w:r>
        <w:rPr>
          <w:rFonts w:ascii="Arial" w:eastAsia="Arial" w:hAnsi="Arial" w:cs="Arial"/>
          <w:sz w:val="23"/>
          <w:szCs w:val="23"/>
        </w:rPr>
        <w:t>actions</w:t>
      </w:r>
      <w:r>
        <w:rPr>
          <w:rFonts w:ascii="Arial" w:eastAsia="Arial" w:hAnsi="Arial" w:cs="Arial"/>
          <w:spacing w:val="26"/>
          <w:sz w:val="23"/>
          <w:szCs w:val="23"/>
        </w:rPr>
        <w:t xml:space="preserve"> </w:t>
      </w:r>
      <w:r>
        <w:rPr>
          <w:rFonts w:ascii="Arial" w:eastAsia="Arial" w:hAnsi="Arial" w:cs="Arial"/>
          <w:sz w:val="23"/>
          <w:szCs w:val="23"/>
        </w:rPr>
        <w:t>for</w:t>
      </w:r>
      <w:r>
        <w:rPr>
          <w:rFonts w:ascii="Arial" w:eastAsia="Arial" w:hAnsi="Arial" w:cs="Arial"/>
          <w:spacing w:val="12"/>
          <w:sz w:val="23"/>
          <w:szCs w:val="23"/>
        </w:rPr>
        <w:t xml:space="preserve"> </w:t>
      </w:r>
      <w:r>
        <w:rPr>
          <w:rFonts w:ascii="Arial" w:eastAsia="Arial" w:hAnsi="Arial" w:cs="Arial"/>
          <w:sz w:val="23"/>
          <w:szCs w:val="23"/>
        </w:rPr>
        <w:t>improving</w:t>
      </w:r>
      <w:r>
        <w:rPr>
          <w:rFonts w:ascii="Arial" w:eastAsia="Arial" w:hAnsi="Arial" w:cs="Arial"/>
          <w:spacing w:val="50"/>
          <w:sz w:val="23"/>
          <w:szCs w:val="23"/>
        </w:rPr>
        <w:t xml:space="preserve"> </w:t>
      </w:r>
      <w:r>
        <w:rPr>
          <w:rFonts w:ascii="Arial" w:eastAsia="Arial" w:hAnsi="Arial" w:cs="Arial"/>
          <w:sz w:val="23"/>
          <w:szCs w:val="23"/>
        </w:rPr>
        <w:t>communications</w:t>
      </w:r>
      <w:r>
        <w:rPr>
          <w:rFonts w:ascii="Arial" w:eastAsia="Arial" w:hAnsi="Arial" w:cs="Arial"/>
          <w:spacing w:val="62"/>
          <w:sz w:val="23"/>
          <w:szCs w:val="23"/>
        </w:rPr>
        <w:t xml:space="preserve"> </w:t>
      </w:r>
      <w:r>
        <w:rPr>
          <w:rFonts w:ascii="Arial" w:eastAsia="Arial" w:hAnsi="Arial" w:cs="Arial"/>
          <w:sz w:val="23"/>
          <w:szCs w:val="23"/>
        </w:rPr>
        <w:t>and</w:t>
      </w:r>
      <w:r>
        <w:rPr>
          <w:rFonts w:ascii="Arial" w:eastAsia="Arial" w:hAnsi="Arial" w:cs="Arial"/>
          <w:spacing w:val="18"/>
          <w:sz w:val="23"/>
          <w:szCs w:val="23"/>
        </w:rPr>
        <w:t xml:space="preserve"> </w:t>
      </w:r>
      <w:r>
        <w:rPr>
          <w:rFonts w:ascii="Arial" w:eastAsia="Arial" w:hAnsi="Arial" w:cs="Arial"/>
          <w:sz w:val="23"/>
          <w:szCs w:val="23"/>
        </w:rPr>
        <w:t>engagement</w:t>
      </w:r>
      <w:r>
        <w:rPr>
          <w:rFonts w:ascii="Arial" w:eastAsia="Arial" w:hAnsi="Arial" w:cs="Arial"/>
          <w:spacing w:val="50"/>
          <w:sz w:val="23"/>
          <w:szCs w:val="23"/>
        </w:rPr>
        <w:t xml:space="preserve"> </w:t>
      </w:r>
      <w:r>
        <w:rPr>
          <w:rFonts w:ascii="Arial" w:eastAsia="Arial" w:hAnsi="Arial" w:cs="Arial"/>
          <w:sz w:val="23"/>
          <w:szCs w:val="23"/>
        </w:rPr>
        <w:t>with</w:t>
      </w:r>
      <w:r>
        <w:rPr>
          <w:rFonts w:ascii="Arial" w:eastAsia="Arial" w:hAnsi="Arial" w:cs="Arial"/>
          <w:spacing w:val="13"/>
          <w:sz w:val="23"/>
          <w:szCs w:val="23"/>
        </w:rPr>
        <w:t xml:space="preserve"> </w:t>
      </w:r>
      <w:r>
        <w:rPr>
          <w:rFonts w:ascii="Arial" w:eastAsia="Arial" w:hAnsi="Arial" w:cs="Arial"/>
          <w:sz w:val="23"/>
          <w:szCs w:val="23"/>
        </w:rPr>
        <w:t>staff</w:t>
      </w:r>
      <w:r>
        <w:rPr>
          <w:rFonts w:ascii="Arial" w:eastAsia="Arial" w:hAnsi="Arial" w:cs="Arial"/>
          <w:spacing w:val="25"/>
          <w:sz w:val="23"/>
          <w:szCs w:val="23"/>
        </w:rPr>
        <w:t xml:space="preserve"> </w:t>
      </w:r>
      <w:r>
        <w:rPr>
          <w:rFonts w:ascii="Arial" w:eastAsia="Arial" w:hAnsi="Arial" w:cs="Arial"/>
          <w:w w:val="102"/>
          <w:sz w:val="23"/>
          <w:szCs w:val="23"/>
        </w:rPr>
        <w:t xml:space="preserve">at </w:t>
      </w:r>
      <w:r>
        <w:rPr>
          <w:rFonts w:ascii="Arial" w:eastAsia="Arial" w:hAnsi="Arial" w:cs="Arial"/>
          <w:sz w:val="23"/>
          <w:szCs w:val="23"/>
        </w:rPr>
        <w:t>all</w:t>
      </w:r>
      <w:r>
        <w:rPr>
          <w:rFonts w:ascii="Arial" w:eastAsia="Arial" w:hAnsi="Arial" w:cs="Arial"/>
          <w:spacing w:val="8"/>
          <w:sz w:val="23"/>
          <w:szCs w:val="23"/>
        </w:rPr>
        <w:t xml:space="preserve"> </w:t>
      </w:r>
      <w:r>
        <w:rPr>
          <w:rFonts w:ascii="Arial" w:eastAsia="Arial" w:hAnsi="Arial" w:cs="Arial"/>
          <w:sz w:val="23"/>
          <w:szCs w:val="23"/>
        </w:rPr>
        <w:t>levels</w:t>
      </w:r>
      <w:r>
        <w:rPr>
          <w:rFonts w:ascii="Arial" w:eastAsia="Arial" w:hAnsi="Arial" w:cs="Arial"/>
          <w:spacing w:val="35"/>
          <w:sz w:val="23"/>
          <w:szCs w:val="23"/>
        </w:rPr>
        <w:t xml:space="preserve"> </w:t>
      </w:r>
      <w:r>
        <w:rPr>
          <w:rFonts w:ascii="Arial" w:eastAsia="Arial" w:hAnsi="Arial" w:cs="Arial"/>
          <w:sz w:val="23"/>
          <w:szCs w:val="23"/>
        </w:rPr>
        <w:t>have</w:t>
      </w:r>
      <w:r>
        <w:rPr>
          <w:rFonts w:ascii="Arial" w:eastAsia="Arial" w:hAnsi="Arial" w:cs="Arial"/>
          <w:spacing w:val="32"/>
          <w:sz w:val="23"/>
          <w:szCs w:val="23"/>
        </w:rPr>
        <w:t xml:space="preserve"> </w:t>
      </w:r>
      <w:r>
        <w:rPr>
          <w:rFonts w:ascii="Arial" w:eastAsia="Arial" w:hAnsi="Arial" w:cs="Arial"/>
          <w:sz w:val="23"/>
          <w:szCs w:val="23"/>
        </w:rPr>
        <w:t>been</w:t>
      </w:r>
      <w:r>
        <w:rPr>
          <w:rFonts w:ascii="Arial" w:eastAsia="Arial" w:hAnsi="Arial" w:cs="Arial"/>
          <w:spacing w:val="23"/>
          <w:sz w:val="23"/>
          <w:szCs w:val="23"/>
        </w:rPr>
        <w:t xml:space="preserve"> </w:t>
      </w:r>
      <w:r>
        <w:rPr>
          <w:rFonts w:ascii="Arial" w:eastAsia="Arial" w:hAnsi="Arial" w:cs="Arial"/>
          <w:sz w:val="23"/>
          <w:szCs w:val="23"/>
        </w:rPr>
        <w:t>identified</w:t>
      </w:r>
      <w:r>
        <w:rPr>
          <w:rFonts w:ascii="Arial" w:eastAsia="Arial" w:hAnsi="Arial" w:cs="Arial"/>
          <w:spacing w:val="38"/>
          <w:sz w:val="23"/>
          <w:szCs w:val="23"/>
        </w:rPr>
        <w:t xml:space="preserve"> </w:t>
      </w:r>
      <w:r>
        <w:rPr>
          <w:rFonts w:ascii="Arial" w:eastAsia="Arial" w:hAnsi="Arial" w:cs="Arial"/>
          <w:sz w:val="23"/>
          <w:szCs w:val="23"/>
        </w:rPr>
        <w:t>and</w:t>
      </w:r>
      <w:r>
        <w:rPr>
          <w:rFonts w:ascii="Arial" w:eastAsia="Arial" w:hAnsi="Arial" w:cs="Arial"/>
          <w:spacing w:val="15"/>
          <w:sz w:val="23"/>
          <w:szCs w:val="23"/>
        </w:rPr>
        <w:t xml:space="preserve"> </w:t>
      </w:r>
      <w:r>
        <w:rPr>
          <w:rFonts w:ascii="Arial" w:eastAsia="Arial" w:hAnsi="Arial" w:cs="Arial"/>
          <w:sz w:val="23"/>
          <w:szCs w:val="23"/>
        </w:rPr>
        <w:t>that</w:t>
      </w:r>
      <w:r>
        <w:rPr>
          <w:rFonts w:ascii="Arial" w:eastAsia="Arial" w:hAnsi="Arial" w:cs="Arial"/>
          <w:spacing w:val="23"/>
          <w:sz w:val="23"/>
          <w:szCs w:val="23"/>
        </w:rPr>
        <w:t xml:space="preserve"> </w:t>
      </w:r>
      <w:r>
        <w:rPr>
          <w:rFonts w:ascii="Arial" w:eastAsia="Arial" w:hAnsi="Arial" w:cs="Arial"/>
          <w:sz w:val="23"/>
          <w:szCs w:val="23"/>
        </w:rPr>
        <w:t>work</w:t>
      </w:r>
      <w:r>
        <w:rPr>
          <w:rFonts w:ascii="Arial" w:eastAsia="Arial" w:hAnsi="Arial" w:cs="Arial"/>
          <w:spacing w:val="14"/>
          <w:sz w:val="23"/>
          <w:szCs w:val="23"/>
        </w:rPr>
        <w:t xml:space="preserve"> </w:t>
      </w:r>
      <w:r>
        <w:rPr>
          <w:rFonts w:ascii="Arial" w:eastAsia="Arial" w:hAnsi="Arial" w:cs="Arial"/>
          <w:sz w:val="23"/>
          <w:szCs w:val="23"/>
        </w:rPr>
        <w:t>is</w:t>
      </w:r>
      <w:r>
        <w:rPr>
          <w:rFonts w:ascii="Arial" w:eastAsia="Arial" w:hAnsi="Arial" w:cs="Arial"/>
          <w:spacing w:val="12"/>
          <w:sz w:val="23"/>
          <w:szCs w:val="23"/>
        </w:rPr>
        <w:t xml:space="preserve"> </w:t>
      </w:r>
      <w:r>
        <w:rPr>
          <w:rFonts w:ascii="Arial" w:eastAsia="Arial" w:hAnsi="Arial" w:cs="Arial"/>
          <w:sz w:val="23"/>
          <w:szCs w:val="23"/>
        </w:rPr>
        <w:t>also</w:t>
      </w:r>
      <w:r>
        <w:rPr>
          <w:rFonts w:ascii="Arial" w:eastAsia="Arial" w:hAnsi="Arial" w:cs="Arial"/>
          <w:spacing w:val="18"/>
          <w:sz w:val="23"/>
          <w:szCs w:val="23"/>
        </w:rPr>
        <w:t xml:space="preserve"> </w:t>
      </w:r>
      <w:r>
        <w:rPr>
          <w:rFonts w:ascii="Arial" w:eastAsia="Arial" w:hAnsi="Arial" w:cs="Arial"/>
          <w:sz w:val="23"/>
          <w:szCs w:val="23"/>
        </w:rPr>
        <w:t>being</w:t>
      </w:r>
      <w:r>
        <w:rPr>
          <w:rFonts w:ascii="Arial" w:eastAsia="Arial" w:hAnsi="Arial" w:cs="Arial"/>
          <w:spacing w:val="31"/>
          <w:sz w:val="23"/>
          <w:szCs w:val="23"/>
        </w:rPr>
        <w:t xml:space="preserve"> </w:t>
      </w:r>
      <w:r>
        <w:rPr>
          <w:rFonts w:ascii="Arial" w:eastAsia="Arial" w:hAnsi="Arial" w:cs="Arial"/>
          <w:sz w:val="23"/>
          <w:szCs w:val="23"/>
        </w:rPr>
        <w:t>done</w:t>
      </w:r>
      <w:r>
        <w:rPr>
          <w:rFonts w:ascii="Arial" w:eastAsia="Arial" w:hAnsi="Arial" w:cs="Arial"/>
          <w:spacing w:val="24"/>
          <w:sz w:val="23"/>
          <w:szCs w:val="23"/>
        </w:rPr>
        <w:t xml:space="preserve"> </w:t>
      </w:r>
      <w:r>
        <w:rPr>
          <w:rFonts w:ascii="Arial" w:eastAsia="Arial" w:hAnsi="Arial" w:cs="Arial"/>
          <w:sz w:val="23"/>
          <w:szCs w:val="23"/>
        </w:rPr>
        <w:t>to</w:t>
      </w:r>
      <w:r>
        <w:rPr>
          <w:rFonts w:ascii="Arial" w:eastAsia="Arial" w:hAnsi="Arial" w:cs="Arial"/>
          <w:spacing w:val="9"/>
          <w:sz w:val="23"/>
          <w:szCs w:val="23"/>
        </w:rPr>
        <w:t xml:space="preserve"> </w:t>
      </w:r>
      <w:r>
        <w:rPr>
          <w:rFonts w:ascii="Arial" w:eastAsia="Arial" w:hAnsi="Arial" w:cs="Arial"/>
          <w:sz w:val="23"/>
          <w:szCs w:val="23"/>
        </w:rPr>
        <w:t>further</w:t>
      </w:r>
      <w:r>
        <w:rPr>
          <w:rFonts w:ascii="Arial" w:eastAsia="Arial" w:hAnsi="Arial" w:cs="Arial"/>
          <w:spacing w:val="21"/>
          <w:sz w:val="23"/>
          <w:szCs w:val="23"/>
        </w:rPr>
        <w:t xml:space="preserve"> </w:t>
      </w:r>
      <w:r>
        <w:rPr>
          <w:rFonts w:ascii="Arial" w:eastAsia="Arial" w:hAnsi="Arial" w:cs="Arial"/>
          <w:sz w:val="23"/>
          <w:szCs w:val="23"/>
        </w:rPr>
        <w:t>break</w:t>
      </w:r>
      <w:r>
        <w:rPr>
          <w:rFonts w:ascii="Arial" w:eastAsia="Arial" w:hAnsi="Arial" w:cs="Arial"/>
          <w:spacing w:val="27"/>
          <w:sz w:val="23"/>
          <w:szCs w:val="23"/>
        </w:rPr>
        <w:t xml:space="preserve"> </w:t>
      </w:r>
      <w:r>
        <w:rPr>
          <w:rFonts w:ascii="Arial" w:eastAsia="Arial" w:hAnsi="Arial" w:cs="Arial"/>
          <w:sz w:val="23"/>
          <w:szCs w:val="23"/>
        </w:rPr>
        <w:t>down</w:t>
      </w:r>
      <w:r>
        <w:rPr>
          <w:rFonts w:ascii="Arial" w:eastAsia="Arial" w:hAnsi="Arial" w:cs="Arial"/>
          <w:spacing w:val="16"/>
          <w:sz w:val="23"/>
          <w:szCs w:val="23"/>
        </w:rPr>
        <w:t xml:space="preserve"> </w:t>
      </w:r>
      <w:r>
        <w:rPr>
          <w:rFonts w:ascii="Arial" w:eastAsia="Arial" w:hAnsi="Arial" w:cs="Arial"/>
          <w:w w:val="107"/>
          <w:sz w:val="23"/>
          <w:szCs w:val="23"/>
        </w:rPr>
        <w:t xml:space="preserve">the </w:t>
      </w:r>
      <w:r>
        <w:rPr>
          <w:rFonts w:ascii="Arial" w:eastAsia="Arial" w:hAnsi="Arial" w:cs="Arial"/>
          <w:sz w:val="23"/>
          <w:szCs w:val="23"/>
        </w:rPr>
        <w:t>survey</w:t>
      </w:r>
      <w:r>
        <w:rPr>
          <w:rFonts w:ascii="Arial" w:eastAsia="Arial" w:hAnsi="Arial" w:cs="Arial"/>
          <w:spacing w:val="42"/>
          <w:sz w:val="23"/>
          <w:szCs w:val="23"/>
        </w:rPr>
        <w:t xml:space="preserve"> </w:t>
      </w:r>
      <w:r>
        <w:rPr>
          <w:rFonts w:ascii="Arial" w:eastAsia="Arial" w:hAnsi="Arial" w:cs="Arial"/>
          <w:sz w:val="23"/>
          <w:szCs w:val="23"/>
        </w:rPr>
        <w:t>results</w:t>
      </w:r>
      <w:r>
        <w:rPr>
          <w:rFonts w:ascii="Arial" w:eastAsia="Arial" w:hAnsi="Arial" w:cs="Arial"/>
          <w:spacing w:val="29"/>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identify</w:t>
      </w:r>
      <w:r>
        <w:rPr>
          <w:rFonts w:ascii="Arial" w:eastAsia="Arial" w:hAnsi="Arial" w:cs="Arial"/>
          <w:spacing w:val="42"/>
          <w:sz w:val="23"/>
          <w:szCs w:val="23"/>
        </w:rPr>
        <w:t xml:space="preserve"> </w:t>
      </w:r>
      <w:r>
        <w:rPr>
          <w:rFonts w:ascii="Arial" w:eastAsia="Arial" w:hAnsi="Arial" w:cs="Arial"/>
          <w:sz w:val="23"/>
          <w:szCs w:val="23"/>
        </w:rPr>
        <w:t>areas</w:t>
      </w:r>
      <w:r>
        <w:rPr>
          <w:rFonts w:ascii="Arial" w:eastAsia="Arial" w:hAnsi="Arial" w:cs="Arial"/>
          <w:spacing w:val="26"/>
          <w:sz w:val="23"/>
          <w:szCs w:val="23"/>
        </w:rPr>
        <w:t xml:space="preserve"> </w:t>
      </w:r>
      <w:r>
        <w:rPr>
          <w:rFonts w:ascii="Arial" w:eastAsia="Arial" w:hAnsi="Arial" w:cs="Arial"/>
          <w:sz w:val="23"/>
          <w:szCs w:val="23"/>
        </w:rPr>
        <w:t>for</w:t>
      </w:r>
      <w:r>
        <w:rPr>
          <w:rFonts w:ascii="Arial" w:eastAsia="Arial" w:hAnsi="Arial" w:cs="Arial"/>
          <w:spacing w:val="13"/>
          <w:sz w:val="23"/>
          <w:szCs w:val="23"/>
        </w:rPr>
        <w:t xml:space="preserve"> </w:t>
      </w:r>
      <w:r>
        <w:rPr>
          <w:rFonts w:ascii="Arial" w:eastAsia="Arial" w:hAnsi="Arial" w:cs="Arial"/>
          <w:sz w:val="23"/>
          <w:szCs w:val="23"/>
        </w:rPr>
        <w:t>additional</w:t>
      </w:r>
      <w:r>
        <w:rPr>
          <w:rFonts w:ascii="Arial" w:eastAsia="Arial" w:hAnsi="Arial" w:cs="Arial"/>
          <w:spacing w:val="30"/>
          <w:sz w:val="23"/>
          <w:szCs w:val="23"/>
        </w:rPr>
        <w:t xml:space="preserve"> </w:t>
      </w:r>
      <w:r>
        <w:rPr>
          <w:rFonts w:ascii="Arial" w:eastAsia="Arial" w:hAnsi="Arial" w:cs="Arial"/>
          <w:sz w:val="23"/>
          <w:szCs w:val="23"/>
        </w:rPr>
        <w:t xml:space="preserve">action. </w:t>
      </w:r>
      <w:r>
        <w:rPr>
          <w:rFonts w:ascii="Arial" w:eastAsia="Arial" w:hAnsi="Arial" w:cs="Arial"/>
          <w:spacing w:val="9"/>
          <w:sz w:val="23"/>
          <w:szCs w:val="23"/>
        </w:rPr>
        <w:t xml:space="preserve"> </w:t>
      </w:r>
      <w:r>
        <w:rPr>
          <w:rFonts w:ascii="Arial" w:eastAsia="Arial" w:hAnsi="Arial" w:cs="Arial"/>
          <w:sz w:val="23"/>
          <w:szCs w:val="23"/>
        </w:rPr>
        <w:t>The</w:t>
      </w:r>
      <w:r>
        <w:rPr>
          <w:rFonts w:ascii="Arial" w:eastAsia="Arial" w:hAnsi="Arial" w:cs="Arial"/>
          <w:spacing w:val="19"/>
          <w:sz w:val="23"/>
          <w:szCs w:val="23"/>
        </w:rPr>
        <w:t xml:space="preserve"> </w:t>
      </w:r>
      <w:r>
        <w:rPr>
          <w:rFonts w:ascii="Arial" w:eastAsia="Arial" w:hAnsi="Arial" w:cs="Arial"/>
          <w:sz w:val="23"/>
          <w:szCs w:val="23"/>
        </w:rPr>
        <w:t>Partnership</w:t>
      </w:r>
      <w:r>
        <w:rPr>
          <w:rFonts w:ascii="Arial" w:eastAsia="Arial" w:hAnsi="Arial" w:cs="Arial"/>
          <w:spacing w:val="40"/>
          <w:sz w:val="23"/>
          <w:szCs w:val="23"/>
        </w:rPr>
        <w:t xml:space="preserve"> </w:t>
      </w:r>
      <w:r>
        <w:rPr>
          <w:rFonts w:ascii="Arial" w:eastAsia="Arial" w:hAnsi="Arial" w:cs="Arial"/>
          <w:sz w:val="23"/>
          <w:szCs w:val="23"/>
        </w:rPr>
        <w:t>Forum</w:t>
      </w:r>
      <w:r>
        <w:rPr>
          <w:rFonts w:ascii="Arial" w:eastAsia="Arial" w:hAnsi="Arial" w:cs="Arial"/>
          <w:spacing w:val="25"/>
          <w:sz w:val="23"/>
          <w:szCs w:val="23"/>
        </w:rPr>
        <w:t xml:space="preserve"> </w:t>
      </w:r>
      <w:r>
        <w:rPr>
          <w:rFonts w:ascii="Arial" w:eastAsia="Arial" w:hAnsi="Arial" w:cs="Arial"/>
          <w:sz w:val="23"/>
          <w:szCs w:val="23"/>
        </w:rPr>
        <w:t>has</w:t>
      </w:r>
      <w:r>
        <w:rPr>
          <w:rFonts w:ascii="Arial" w:eastAsia="Arial" w:hAnsi="Arial" w:cs="Arial"/>
          <w:spacing w:val="23"/>
          <w:sz w:val="23"/>
          <w:szCs w:val="23"/>
        </w:rPr>
        <w:t xml:space="preserve"> </w:t>
      </w:r>
      <w:r>
        <w:rPr>
          <w:rFonts w:ascii="Arial" w:eastAsia="Arial" w:hAnsi="Arial" w:cs="Arial"/>
          <w:w w:val="107"/>
          <w:sz w:val="23"/>
          <w:szCs w:val="23"/>
        </w:rPr>
        <w:t xml:space="preserve">been </w:t>
      </w:r>
      <w:r>
        <w:rPr>
          <w:rFonts w:ascii="Arial" w:eastAsia="Arial" w:hAnsi="Arial" w:cs="Arial"/>
          <w:sz w:val="23"/>
          <w:szCs w:val="23"/>
        </w:rPr>
        <w:t>playing</w:t>
      </w:r>
      <w:r>
        <w:rPr>
          <w:rFonts w:ascii="Arial" w:eastAsia="Arial" w:hAnsi="Arial" w:cs="Arial"/>
          <w:spacing w:val="47"/>
          <w:sz w:val="23"/>
          <w:szCs w:val="23"/>
        </w:rPr>
        <w:t xml:space="preserve"> </w:t>
      </w:r>
      <w:r>
        <w:rPr>
          <w:rFonts w:ascii="Arial" w:eastAsia="Arial" w:hAnsi="Arial" w:cs="Arial"/>
          <w:sz w:val="23"/>
          <w:szCs w:val="23"/>
        </w:rPr>
        <w:t>a</w:t>
      </w:r>
      <w:r>
        <w:rPr>
          <w:rFonts w:ascii="Arial" w:eastAsia="Arial" w:hAnsi="Arial" w:cs="Arial"/>
          <w:spacing w:val="13"/>
          <w:sz w:val="23"/>
          <w:szCs w:val="23"/>
        </w:rPr>
        <w:t xml:space="preserve"> </w:t>
      </w:r>
      <w:r>
        <w:rPr>
          <w:rFonts w:ascii="Arial" w:eastAsia="Arial" w:hAnsi="Arial" w:cs="Arial"/>
          <w:sz w:val="23"/>
          <w:szCs w:val="23"/>
        </w:rPr>
        <w:t>key</w:t>
      </w:r>
      <w:r>
        <w:rPr>
          <w:rFonts w:ascii="Arial" w:eastAsia="Arial" w:hAnsi="Arial" w:cs="Arial"/>
          <w:spacing w:val="16"/>
          <w:sz w:val="23"/>
          <w:szCs w:val="23"/>
        </w:rPr>
        <w:t xml:space="preserve"> </w:t>
      </w:r>
      <w:r>
        <w:rPr>
          <w:rFonts w:ascii="Arial" w:eastAsia="Arial" w:hAnsi="Arial" w:cs="Arial"/>
          <w:sz w:val="23"/>
          <w:szCs w:val="23"/>
        </w:rPr>
        <w:t>role</w:t>
      </w:r>
      <w:r>
        <w:rPr>
          <w:rFonts w:ascii="Arial" w:eastAsia="Arial" w:hAnsi="Arial" w:cs="Arial"/>
          <w:spacing w:val="23"/>
          <w:sz w:val="23"/>
          <w:szCs w:val="23"/>
        </w:rPr>
        <w:t xml:space="preserve"> </w:t>
      </w:r>
      <w:r>
        <w:rPr>
          <w:rFonts w:ascii="Arial" w:eastAsia="Arial" w:hAnsi="Arial" w:cs="Arial"/>
          <w:sz w:val="23"/>
          <w:szCs w:val="23"/>
        </w:rPr>
        <w:t>in</w:t>
      </w:r>
      <w:r>
        <w:rPr>
          <w:rFonts w:ascii="Arial" w:eastAsia="Arial" w:hAnsi="Arial" w:cs="Arial"/>
          <w:spacing w:val="17"/>
          <w:sz w:val="23"/>
          <w:szCs w:val="23"/>
        </w:rPr>
        <w:t xml:space="preserve"> </w:t>
      </w:r>
      <w:r>
        <w:rPr>
          <w:rFonts w:ascii="Arial" w:eastAsia="Arial" w:hAnsi="Arial" w:cs="Arial"/>
          <w:sz w:val="23"/>
          <w:szCs w:val="23"/>
        </w:rPr>
        <w:t>helping</w:t>
      </w:r>
      <w:r>
        <w:rPr>
          <w:rFonts w:ascii="Arial" w:eastAsia="Arial" w:hAnsi="Arial" w:cs="Arial"/>
          <w:spacing w:val="33"/>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identify</w:t>
      </w:r>
      <w:r>
        <w:rPr>
          <w:rFonts w:ascii="Arial" w:eastAsia="Arial" w:hAnsi="Arial" w:cs="Arial"/>
          <w:spacing w:val="38"/>
          <w:sz w:val="23"/>
          <w:szCs w:val="23"/>
        </w:rPr>
        <w:t xml:space="preserve"> </w:t>
      </w:r>
      <w:r>
        <w:rPr>
          <w:rFonts w:ascii="Arial" w:eastAsia="Arial" w:hAnsi="Arial" w:cs="Arial"/>
          <w:sz w:val="23"/>
          <w:szCs w:val="23"/>
        </w:rPr>
        <w:t>what</w:t>
      </w:r>
      <w:r>
        <w:rPr>
          <w:rFonts w:ascii="Arial" w:eastAsia="Arial" w:hAnsi="Arial" w:cs="Arial"/>
          <w:spacing w:val="9"/>
          <w:sz w:val="23"/>
          <w:szCs w:val="23"/>
        </w:rPr>
        <w:t xml:space="preserve"> </w:t>
      </w:r>
      <w:r>
        <w:rPr>
          <w:rFonts w:ascii="Arial" w:eastAsia="Arial" w:hAnsi="Arial" w:cs="Arial"/>
          <w:sz w:val="23"/>
          <w:szCs w:val="23"/>
        </w:rPr>
        <w:t>is</w:t>
      </w:r>
      <w:r>
        <w:rPr>
          <w:rFonts w:ascii="Arial" w:eastAsia="Arial" w:hAnsi="Arial" w:cs="Arial"/>
          <w:spacing w:val="11"/>
          <w:sz w:val="23"/>
          <w:szCs w:val="23"/>
        </w:rPr>
        <w:t xml:space="preserve"> </w:t>
      </w:r>
      <w:r>
        <w:rPr>
          <w:rFonts w:ascii="Arial" w:eastAsia="Arial" w:hAnsi="Arial" w:cs="Arial"/>
          <w:sz w:val="23"/>
          <w:szCs w:val="23"/>
        </w:rPr>
        <w:t>going</w:t>
      </w:r>
      <w:r>
        <w:rPr>
          <w:rFonts w:ascii="Arial" w:eastAsia="Arial" w:hAnsi="Arial" w:cs="Arial"/>
          <w:spacing w:val="33"/>
          <w:sz w:val="23"/>
          <w:szCs w:val="23"/>
        </w:rPr>
        <w:t xml:space="preserve"> </w:t>
      </w:r>
      <w:r>
        <w:rPr>
          <w:rFonts w:ascii="Arial" w:eastAsia="Arial" w:hAnsi="Arial" w:cs="Arial"/>
          <w:sz w:val="23"/>
          <w:szCs w:val="23"/>
        </w:rPr>
        <w:t>well</w:t>
      </w:r>
      <w:r>
        <w:rPr>
          <w:rFonts w:ascii="Arial" w:eastAsia="Arial" w:hAnsi="Arial" w:cs="Arial"/>
          <w:spacing w:val="19"/>
          <w:sz w:val="23"/>
          <w:szCs w:val="23"/>
        </w:rPr>
        <w:t xml:space="preserve"> </w:t>
      </w:r>
      <w:r>
        <w:rPr>
          <w:rFonts w:ascii="Arial" w:eastAsia="Arial" w:hAnsi="Arial" w:cs="Arial"/>
          <w:sz w:val="23"/>
          <w:szCs w:val="23"/>
        </w:rPr>
        <w:t>and</w:t>
      </w:r>
      <w:r>
        <w:rPr>
          <w:rFonts w:ascii="Arial" w:eastAsia="Arial" w:hAnsi="Arial" w:cs="Arial"/>
          <w:spacing w:val="21"/>
          <w:sz w:val="23"/>
          <w:szCs w:val="23"/>
        </w:rPr>
        <w:t xml:space="preserve"> </w:t>
      </w:r>
      <w:r>
        <w:rPr>
          <w:rFonts w:ascii="Arial" w:eastAsia="Arial" w:hAnsi="Arial" w:cs="Arial"/>
          <w:sz w:val="23"/>
          <w:szCs w:val="23"/>
        </w:rPr>
        <w:t>what</w:t>
      </w:r>
      <w:r>
        <w:rPr>
          <w:rFonts w:ascii="Arial" w:eastAsia="Arial" w:hAnsi="Arial" w:cs="Arial"/>
          <w:spacing w:val="14"/>
          <w:sz w:val="23"/>
          <w:szCs w:val="23"/>
        </w:rPr>
        <w:t xml:space="preserve"> </w:t>
      </w:r>
      <w:r>
        <w:rPr>
          <w:rFonts w:ascii="Arial" w:eastAsia="Arial" w:hAnsi="Arial" w:cs="Arial"/>
          <w:sz w:val="23"/>
          <w:szCs w:val="23"/>
        </w:rPr>
        <w:t>needs</w:t>
      </w:r>
      <w:r>
        <w:rPr>
          <w:rFonts w:ascii="Arial" w:eastAsia="Arial" w:hAnsi="Arial" w:cs="Arial"/>
          <w:spacing w:val="30"/>
          <w:sz w:val="23"/>
          <w:szCs w:val="23"/>
        </w:rPr>
        <w:t xml:space="preserve"> </w:t>
      </w:r>
      <w:r>
        <w:rPr>
          <w:rFonts w:ascii="Arial" w:eastAsia="Arial" w:hAnsi="Arial" w:cs="Arial"/>
          <w:w w:val="103"/>
          <w:sz w:val="23"/>
          <w:szCs w:val="23"/>
        </w:rPr>
        <w:t>improvement.</w:t>
      </w:r>
    </w:p>
    <w:p w14:paraId="00EC5FA6" w14:textId="77777777" w:rsidR="000C2F08" w:rsidRDefault="000C2F08" w:rsidP="00C60569">
      <w:pPr>
        <w:spacing w:before="9" w:after="0" w:line="260" w:lineRule="exact"/>
        <w:rPr>
          <w:sz w:val="26"/>
          <w:szCs w:val="26"/>
        </w:rPr>
      </w:pPr>
    </w:p>
    <w:p w14:paraId="071E192F" w14:textId="77777777" w:rsidR="000C2F08" w:rsidRDefault="000C2F08" w:rsidP="00C60569">
      <w:pPr>
        <w:spacing w:after="0" w:line="240" w:lineRule="auto"/>
        <w:ind w:left="132" w:right="-20"/>
        <w:rPr>
          <w:rFonts w:ascii="Arial" w:eastAsia="Arial" w:hAnsi="Arial" w:cs="Arial"/>
          <w:sz w:val="24"/>
          <w:szCs w:val="24"/>
        </w:rPr>
      </w:pPr>
      <w:r>
        <w:rPr>
          <w:rFonts w:ascii="Arial" w:eastAsia="Arial" w:hAnsi="Arial" w:cs="Arial"/>
          <w:sz w:val="24"/>
          <w:szCs w:val="24"/>
        </w:rPr>
        <w:t>Healthy</w:t>
      </w:r>
      <w:r>
        <w:rPr>
          <w:rFonts w:ascii="Arial" w:eastAsia="Arial" w:hAnsi="Arial" w:cs="Arial"/>
          <w:spacing w:val="55"/>
          <w:sz w:val="24"/>
          <w:szCs w:val="24"/>
        </w:rPr>
        <w:t xml:space="preserve"> </w:t>
      </w:r>
      <w:r>
        <w:rPr>
          <w:rFonts w:ascii="Arial" w:eastAsia="Arial" w:hAnsi="Arial" w:cs="Arial"/>
          <w:w w:val="110"/>
          <w:sz w:val="24"/>
          <w:szCs w:val="24"/>
        </w:rPr>
        <w:t>Working</w:t>
      </w:r>
      <w:r>
        <w:rPr>
          <w:rFonts w:ascii="Arial" w:eastAsia="Arial" w:hAnsi="Arial" w:cs="Arial"/>
          <w:spacing w:val="-9"/>
          <w:w w:val="110"/>
          <w:sz w:val="24"/>
          <w:szCs w:val="24"/>
        </w:rPr>
        <w:t xml:space="preserve"> </w:t>
      </w:r>
      <w:r>
        <w:rPr>
          <w:rFonts w:ascii="Arial" w:eastAsia="Arial" w:hAnsi="Arial" w:cs="Arial"/>
          <w:w w:val="110"/>
          <w:sz w:val="24"/>
          <w:szCs w:val="24"/>
        </w:rPr>
        <w:t>Lives</w:t>
      </w:r>
    </w:p>
    <w:p w14:paraId="28B8C431" w14:textId="77777777" w:rsidR="000C2F08" w:rsidRDefault="000C2F08" w:rsidP="00C60569">
      <w:pPr>
        <w:spacing w:before="10" w:after="0" w:line="280" w:lineRule="exact"/>
        <w:rPr>
          <w:sz w:val="28"/>
          <w:szCs w:val="28"/>
        </w:rPr>
      </w:pPr>
    </w:p>
    <w:p w14:paraId="534B5FE8" w14:textId="77777777" w:rsidR="000C2F08" w:rsidRDefault="000C2F08" w:rsidP="00C60569">
      <w:pPr>
        <w:spacing w:after="0" w:line="249" w:lineRule="auto"/>
        <w:ind w:left="117" w:right="216" w:firstLine="19"/>
        <w:rPr>
          <w:rFonts w:ascii="Arial" w:eastAsia="Arial" w:hAnsi="Arial" w:cs="Arial"/>
          <w:sz w:val="23"/>
          <w:szCs w:val="23"/>
        </w:rPr>
      </w:pPr>
      <w:r>
        <w:rPr>
          <w:rFonts w:ascii="Arial" w:eastAsia="Arial" w:hAnsi="Arial" w:cs="Arial"/>
          <w:sz w:val="23"/>
          <w:szCs w:val="23"/>
        </w:rPr>
        <w:t>It</w:t>
      </w:r>
      <w:r>
        <w:rPr>
          <w:rFonts w:ascii="Arial" w:eastAsia="Arial" w:hAnsi="Arial" w:cs="Arial"/>
          <w:spacing w:val="13"/>
          <w:sz w:val="23"/>
          <w:szCs w:val="23"/>
        </w:rPr>
        <w:t xml:space="preserve"> </w:t>
      </w:r>
      <w:r>
        <w:rPr>
          <w:rFonts w:ascii="Arial" w:eastAsia="Arial" w:hAnsi="Arial" w:cs="Arial"/>
          <w:sz w:val="23"/>
          <w:szCs w:val="23"/>
        </w:rPr>
        <w:t>was</w:t>
      </w:r>
      <w:r>
        <w:rPr>
          <w:rFonts w:ascii="Arial" w:eastAsia="Arial" w:hAnsi="Arial" w:cs="Arial"/>
          <w:spacing w:val="22"/>
          <w:sz w:val="23"/>
          <w:szCs w:val="23"/>
        </w:rPr>
        <w:t xml:space="preserve"> </w:t>
      </w:r>
      <w:r>
        <w:rPr>
          <w:rFonts w:ascii="Arial" w:eastAsia="Arial" w:hAnsi="Arial" w:cs="Arial"/>
          <w:sz w:val="23"/>
          <w:szCs w:val="23"/>
        </w:rPr>
        <w:t>reported</w:t>
      </w:r>
      <w:r>
        <w:rPr>
          <w:rFonts w:ascii="Arial" w:eastAsia="Arial" w:hAnsi="Arial" w:cs="Arial"/>
          <w:spacing w:val="43"/>
          <w:sz w:val="23"/>
          <w:szCs w:val="23"/>
        </w:rPr>
        <w:t xml:space="preserve"> </w:t>
      </w:r>
      <w:r>
        <w:rPr>
          <w:rFonts w:ascii="Arial" w:eastAsia="Arial" w:hAnsi="Arial" w:cs="Arial"/>
          <w:sz w:val="23"/>
          <w:szCs w:val="23"/>
        </w:rPr>
        <w:t>that</w:t>
      </w:r>
      <w:r>
        <w:rPr>
          <w:rFonts w:ascii="Arial" w:eastAsia="Arial" w:hAnsi="Arial" w:cs="Arial"/>
          <w:spacing w:val="30"/>
          <w:sz w:val="23"/>
          <w:szCs w:val="23"/>
        </w:rPr>
        <w:t xml:space="preserve"> </w:t>
      </w:r>
      <w:r>
        <w:rPr>
          <w:rFonts w:ascii="Arial" w:eastAsia="Arial" w:hAnsi="Arial" w:cs="Arial"/>
          <w:sz w:val="23"/>
          <w:szCs w:val="23"/>
        </w:rPr>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27"/>
          <w:sz w:val="23"/>
          <w:szCs w:val="23"/>
        </w:rPr>
        <w:t xml:space="preserve"> </w:t>
      </w:r>
      <w:r>
        <w:rPr>
          <w:rFonts w:ascii="Arial" w:eastAsia="Arial" w:hAnsi="Arial" w:cs="Arial"/>
          <w:sz w:val="23"/>
          <w:szCs w:val="23"/>
        </w:rPr>
        <w:t>Scotland</w:t>
      </w:r>
      <w:r>
        <w:rPr>
          <w:rFonts w:ascii="Arial" w:eastAsia="Arial" w:hAnsi="Arial" w:cs="Arial"/>
          <w:spacing w:val="37"/>
          <w:sz w:val="23"/>
          <w:szCs w:val="23"/>
        </w:rPr>
        <w:t xml:space="preserve"> </w:t>
      </w:r>
      <w:r>
        <w:rPr>
          <w:rFonts w:ascii="Arial" w:eastAsia="Arial" w:hAnsi="Arial" w:cs="Arial"/>
          <w:sz w:val="23"/>
          <w:szCs w:val="23"/>
        </w:rPr>
        <w:t>are</w:t>
      </w:r>
      <w:r>
        <w:rPr>
          <w:rFonts w:ascii="Arial" w:eastAsia="Arial" w:hAnsi="Arial" w:cs="Arial"/>
          <w:spacing w:val="7"/>
          <w:sz w:val="23"/>
          <w:szCs w:val="23"/>
        </w:rPr>
        <w:t xml:space="preserve"> </w:t>
      </w:r>
      <w:r>
        <w:rPr>
          <w:rFonts w:ascii="Arial" w:eastAsia="Arial" w:hAnsi="Arial" w:cs="Arial"/>
          <w:sz w:val="23"/>
          <w:szCs w:val="23"/>
        </w:rPr>
        <w:t>focussing</w:t>
      </w:r>
      <w:r>
        <w:rPr>
          <w:rFonts w:ascii="Arial" w:eastAsia="Arial" w:hAnsi="Arial" w:cs="Arial"/>
          <w:spacing w:val="39"/>
          <w:sz w:val="23"/>
          <w:szCs w:val="23"/>
        </w:rPr>
        <w:t xml:space="preserve"> </w:t>
      </w:r>
      <w:r>
        <w:rPr>
          <w:rFonts w:ascii="Arial" w:eastAsia="Arial" w:hAnsi="Arial" w:cs="Arial"/>
          <w:sz w:val="23"/>
          <w:szCs w:val="23"/>
        </w:rPr>
        <w:t>more</w:t>
      </w:r>
      <w:r>
        <w:rPr>
          <w:rFonts w:ascii="Arial" w:eastAsia="Arial" w:hAnsi="Arial" w:cs="Arial"/>
          <w:spacing w:val="20"/>
          <w:sz w:val="23"/>
          <w:szCs w:val="23"/>
        </w:rPr>
        <w:t xml:space="preserve"> </w:t>
      </w:r>
      <w:r>
        <w:rPr>
          <w:rFonts w:ascii="Arial" w:eastAsia="Arial" w:hAnsi="Arial" w:cs="Arial"/>
          <w:sz w:val="23"/>
          <w:szCs w:val="23"/>
        </w:rPr>
        <w:t>on</w:t>
      </w:r>
      <w:r>
        <w:rPr>
          <w:rFonts w:ascii="Arial" w:eastAsia="Arial" w:hAnsi="Arial" w:cs="Arial"/>
          <w:spacing w:val="16"/>
          <w:sz w:val="23"/>
          <w:szCs w:val="23"/>
        </w:rPr>
        <w:t xml:space="preserve"> </w:t>
      </w:r>
      <w:r>
        <w:rPr>
          <w:rFonts w:ascii="Arial" w:eastAsia="Arial" w:hAnsi="Arial" w:cs="Arial"/>
          <w:sz w:val="23"/>
          <w:szCs w:val="23"/>
        </w:rPr>
        <w:t>responding</w:t>
      </w:r>
      <w:r>
        <w:rPr>
          <w:rFonts w:ascii="Arial" w:eastAsia="Arial" w:hAnsi="Arial" w:cs="Arial"/>
          <w:spacing w:val="48"/>
          <w:sz w:val="23"/>
          <w:szCs w:val="23"/>
        </w:rPr>
        <w:t xml:space="preserve"> </w:t>
      </w:r>
      <w:r>
        <w:rPr>
          <w:rFonts w:ascii="Arial" w:eastAsia="Arial" w:hAnsi="Arial" w:cs="Arial"/>
          <w:sz w:val="23"/>
          <w:szCs w:val="23"/>
        </w:rPr>
        <w:t>to</w:t>
      </w:r>
      <w:r>
        <w:rPr>
          <w:rFonts w:ascii="Arial" w:eastAsia="Arial" w:hAnsi="Arial" w:cs="Arial"/>
          <w:spacing w:val="15"/>
          <w:sz w:val="23"/>
          <w:szCs w:val="23"/>
        </w:rPr>
        <w:t xml:space="preserve"> </w:t>
      </w:r>
      <w:r>
        <w:rPr>
          <w:rFonts w:ascii="Arial" w:eastAsia="Arial" w:hAnsi="Arial" w:cs="Arial"/>
          <w:w w:val="103"/>
          <w:sz w:val="23"/>
          <w:szCs w:val="23"/>
        </w:rPr>
        <w:t xml:space="preserve">customer </w:t>
      </w:r>
      <w:r>
        <w:rPr>
          <w:rFonts w:ascii="Arial" w:eastAsia="Arial" w:hAnsi="Arial" w:cs="Arial"/>
          <w:sz w:val="23"/>
          <w:szCs w:val="23"/>
        </w:rPr>
        <w:t>needs</w:t>
      </w:r>
      <w:r>
        <w:rPr>
          <w:rFonts w:ascii="Arial" w:eastAsia="Arial" w:hAnsi="Arial" w:cs="Arial"/>
          <w:spacing w:val="44"/>
          <w:sz w:val="23"/>
          <w:szCs w:val="23"/>
        </w:rPr>
        <w:t xml:space="preserve"> </w:t>
      </w:r>
      <w:r>
        <w:rPr>
          <w:rFonts w:ascii="Arial" w:eastAsia="Arial" w:hAnsi="Arial" w:cs="Arial"/>
          <w:sz w:val="23"/>
          <w:szCs w:val="23"/>
        </w:rPr>
        <w:t>and</w:t>
      </w:r>
      <w:r>
        <w:rPr>
          <w:rFonts w:ascii="Arial" w:eastAsia="Arial" w:hAnsi="Arial" w:cs="Arial"/>
          <w:spacing w:val="23"/>
          <w:sz w:val="23"/>
          <w:szCs w:val="23"/>
        </w:rPr>
        <w:t xml:space="preserve"> </w:t>
      </w:r>
      <w:r>
        <w:rPr>
          <w:rFonts w:ascii="Arial" w:eastAsia="Arial" w:hAnsi="Arial" w:cs="Arial"/>
          <w:sz w:val="23"/>
          <w:szCs w:val="23"/>
        </w:rPr>
        <w:t>are</w:t>
      </w:r>
      <w:r>
        <w:rPr>
          <w:rFonts w:ascii="Arial" w:eastAsia="Arial" w:hAnsi="Arial" w:cs="Arial"/>
          <w:spacing w:val="21"/>
          <w:sz w:val="23"/>
          <w:szCs w:val="23"/>
        </w:rPr>
        <w:t xml:space="preserve"> </w:t>
      </w:r>
      <w:r>
        <w:rPr>
          <w:rFonts w:ascii="Arial" w:eastAsia="Arial" w:hAnsi="Arial" w:cs="Arial"/>
          <w:sz w:val="23"/>
          <w:szCs w:val="23"/>
        </w:rPr>
        <w:t>carrying</w:t>
      </w:r>
      <w:r>
        <w:rPr>
          <w:rFonts w:ascii="Arial" w:eastAsia="Arial" w:hAnsi="Arial" w:cs="Arial"/>
          <w:spacing w:val="38"/>
          <w:sz w:val="23"/>
          <w:szCs w:val="23"/>
        </w:rPr>
        <w:t xml:space="preserve"> </w:t>
      </w:r>
      <w:r>
        <w:rPr>
          <w:rFonts w:ascii="Arial" w:eastAsia="Arial" w:hAnsi="Arial" w:cs="Arial"/>
          <w:sz w:val="23"/>
          <w:szCs w:val="23"/>
        </w:rPr>
        <w:t>out</w:t>
      </w:r>
      <w:r>
        <w:rPr>
          <w:rFonts w:ascii="Arial" w:eastAsia="Arial" w:hAnsi="Arial" w:cs="Arial"/>
          <w:spacing w:val="27"/>
          <w:sz w:val="23"/>
          <w:szCs w:val="23"/>
        </w:rPr>
        <w:t xml:space="preserve"> </w:t>
      </w:r>
      <w:r>
        <w:rPr>
          <w:rFonts w:ascii="Arial" w:eastAsia="Arial" w:hAnsi="Arial" w:cs="Arial"/>
          <w:sz w:val="23"/>
          <w:szCs w:val="23"/>
        </w:rPr>
        <w:t>more</w:t>
      </w:r>
      <w:r>
        <w:rPr>
          <w:rFonts w:ascii="Arial" w:eastAsia="Arial" w:hAnsi="Arial" w:cs="Arial"/>
          <w:spacing w:val="22"/>
          <w:sz w:val="23"/>
          <w:szCs w:val="23"/>
        </w:rPr>
        <w:t xml:space="preserve"> </w:t>
      </w:r>
      <w:r>
        <w:rPr>
          <w:rFonts w:ascii="Arial" w:eastAsia="Arial" w:hAnsi="Arial" w:cs="Arial"/>
          <w:sz w:val="23"/>
          <w:szCs w:val="23"/>
        </w:rPr>
        <w:t>market</w:t>
      </w:r>
      <w:r>
        <w:rPr>
          <w:rFonts w:ascii="Arial" w:eastAsia="Arial" w:hAnsi="Arial" w:cs="Arial"/>
          <w:spacing w:val="27"/>
          <w:sz w:val="23"/>
          <w:szCs w:val="23"/>
        </w:rPr>
        <w:t xml:space="preserve"> </w:t>
      </w:r>
      <w:r>
        <w:rPr>
          <w:rFonts w:ascii="Arial" w:eastAsia="Arial" w:hAnsi="Arial" w:cs="Arial"/>
          <w:sz w:val="23"/>
          <w:szCs w:val="23"/>
        </w:rPr>
        <w:t>research</w:t>
      </w:r>
      <w:r>
        <w:rPr>
          <w:rFonts w:ascii="Arial" w:eastAsia="Arial" w:hAnsi="Arial" w:cs="Arial"/>
          <w:spacing w:val="43"/>
          <w:sz w:val="23"/>
          <w:szCs w:val="23"/>
        </w:rPr>
        <w:t xml:space="preserve"> </w:t>
      </w:r>
      <w:r>
        <w:rPr>
          <w:rFonts w:ascii="Arial" w:eastAsia="Arial" w:hAnsi="Arial" w:cs="Arial"/>
          <w:sz w:val="23"/>
          <w:szCs w:val="23"/>
        </w:rPr>
        <w:t>to</w:t>
      </w:r>
      <w:r>
        <w:rPr>
          <w:rFonts w:ascii="Arial" w:eastAsia="Arial" w:hAnsi="Arial" w:cs="Arial"/>
          <w:spacing w:val="15"/>
          <w:sz w:val="23"/>
          <w:szCs w:val="23"/>
        </w:rPr>
        <w:t xml:space="preserve"> </w:t>
      </w:r>
      <w:r>
        <w:rPr>
          <w:rFonts w:ascii="Arial" w:eastAsia="Arial" w:hAnsi="Arial" w:cs="Arial"/>
          <w:sz w:val="23"/>
          <w:szCs w:val="23"/>
        </w:rPr>
        <w:t>find</w:t>
      </w:r>
      <w:r>
        <w:rPr>
          <w:rFonts w:ascii="Arial" w:eastAsia="Arial" w:hAnsi="Arial" w:cs="Arial"/>
          <w:spacing w:val="12"/>
          <w:sz w:val="23"/>
          <w:szCs w:val="23"/>
        </w:rPr>
        <w:t xml:space="preserve"> </w:t>
      </w:r>
      <w:r>
        <w:rPr>
          <w:rFonts w:ascii="Arial" w:eastAsia="Arial" w:hAnsi="Arial" w:cs="Arial"/>
          <w:sz w:val="23"/>
          <w:szCs w:val="23"/>
        </w:rPr>
        <w:t>out</w:t>
      </w:r>
      <w:r>
        <w:rPr>
          <w:rFonts w:ascii="Arial" w:eastAsia="Arial" w:hAnsi="Arial" w:cs="Arial"/>
          <w:spacing w:val="22"/>
          <w:sz w:val="23"/>
          <w:szCs w:val="23"/>
        </w:rPr>
        <w:t xml:space="preserve"> </w:t>
      </w:r>
      <w:r>
        <w:rPr>
          <w:rFonts w:ascii="Arial" w:eastAsia="Arial" w:hAnsi="Arial" w:cs="Arial"/>
          <w:sz w:val="23"/>
          <w:szCs w:val="23"/>
        </w:rPr>
        <w:t>what</w:t>
      </w:r>
      <w:r>
        <w:rPr>
          <w:rFonts w:ascii="Arial" w:eastAsia="Arial" w:hAnsi="Arial" w:cs="Arial"/>
          <w:spacing w:val="11"/>
          <w:sz w:val="23"/>
          <w:szCs w:val="23"/>
        </w:rPr>
        <w:t xml:space="preserve"> </w:t>
      </w:r>
      <w:r>
        <w:rPr>
          <w:rFonts w:ascii="Arial" w:eastAsia="Arial" w:hAnsi="Arial" w:cs="Arial"/>
          <w:sz w:val="23"/>
          <w:szCs w:val="23"/>
        </w:rPr>
        <w:t>these</w:t>
      </w:r>
      <w:r>
        <w:rPr>
          <w:rFonts w:ascii="Arial" w:eastAsia="Arial" w:hAnsi="Arial" w:cs="Arial"/>
          <w:spacing w:val="31"/>
          <w:sz w:val="23"/>
          <w:szCs w:val="23"/>
        </w:rPr>
        <w:t xml:space="preserve"> </w:t>
      </w:r>
      <w:r>
        <w:rPr>
          <w:rFonts w:ascii="Arial" w:eastAsia="Arial" w:hAnsi="Arial" w:cs="Arial"/>
          <w:sz w:val="23"/>
          <w:szCs w:val="23"/>
        </w:rPr>
        <w:t>needs</w:t>
      </w:r>
      <w:r>
        <w:rPr>
          <w:rFonts w:ascii="Arial" w:eastAsia="Arial" w:hAnsi="Arial" w:cs="Arial"/>
          <w:spacing w:val="30"/>
          <w:sz w:val="23"/>
          <w:szCs w:val="23"/>
        </w:rPr>
        <w:t xml:space="preserve"> </w:t>
      </w:r>
      <w:r>
        <w:rPr>
          <w:rFonts w:ascii="Arial" w:eastAsia="Arial" w:hAnsi="Arial" w:cs="Arial"/>
          <w:sz w:val="23"/>
          <w:szCs w:val="23"/>
        </w:rPr>
        <w:t xml:space="preserve">are. </w:t>
      </w:r>
      <w:r>
        <w:rPr>
          <w:rFonts w:ascii="Arial" w:eastAsia="Arial" w:hAnsi="Arial" w:cs="Arial"/>
          <w:spacing w:val="1"/>
          <w:sz w:val="23"/>
          <w:szCs w:val="23"/>
        </w:rPr>
        <w:t xml:space="preserve"> </w:t>
      </w:r>
      <w:r>
        <w:rPr>
          <w:rFonts w:ascii="Arial" w:eastAsia="Arial" w:hAnsi="Arial" w:cs="Arial"/>
          <w:w w:val="104"/>
          <w:sz w:val="23"/>
          <w:szCs w:val="23"/>
        </w:rPr>
        <w:t xml:space="preserve">Further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sz w:val="23"/>
          <w:szCs w:val="23"/>
        </w:rPr>
        <w:t>this,</w:t>
      </w:r>
      <w:r>
        <w:rPr>
          <w:rFonts w:ascii="Arial" w:eastAsia="Arial" w:hAnsi="Arial" w:cs="Arial"/>
          <w:spacing w:val="13"/>
          <w:sz w:val="23"/>
          <w:szCs w:val="23"/>
        </w:rPr>
        <w:t xml:space="preserve"> </w:t>
      </w:r>
      <w:r>
        <w:rPr>
          <w:rFonts w:ascii="Arial" w:eastAsia="Arial" w:hAnsi="Arial" w:cs="Arial"/>
          <w:sz w:val="23"/>
          <w:szCs w:val="23"/>
        </w:rPr>
        <w:t>consideration</w:t>
      </w:r>
      <w:r>
        <w:rPr>
          <w:rFonts w:ascii="Arial" w:eastAsia="Arial" w:hAnsi="Arial" w:cs="Arial"/>
          <w:spacing w:val="43"/>
          <w:sz w:val="23"/>
          <w:szCs w:val="23"/>
        </w:rPr>
        <w:t xml:space="preserve"> </w:t>
      </w:r>
      <w:r>
        <w:rPr>
          <w:rFonts w:ascii="Arial" w:eastAsia="Arial" w:hAnsi="Arial" w:cs="Arial"/>
          <w:sz w:val="23"/>
          <w:szCs w:val="23"/>
        </w:rPr>
        <w:t>is</w:t>
      </w:r>
      <w:r>
        <w:rPr>
          <w:rFonts w:ascii="Arial" w:eastAsia="Arial" w:hAnsi="Arial" w:cs="Arial"/>
          <w:spacing w:val="19"/>
          <w:sz w:val="23"/>
          <w:szCs w:val="23"/>
        </w:rPr>
        <w:t xml:space="preserve"> </w:t>
      </w:r>
      <w:r>
        <w:rPr>
          <w:rFonts w:ascii="Arial" w:eastAsia="Arial" w:hAnsi="Arial" w:cs="Arial"/>
          <w:sz w:val="23"/>
          <w:szCs w:val="23"/>
        </w:rPr>
        <w:t>also</w:t>
      </w:r>
      <w:r>
        <w:rPr>
          <w:rFonts w:ascii="Arial" w:eastAsia="Arial" w:hAnsi="Arial" w:cs="Arial"/>
          <w:spacing w:val="20"/>
          <w:sz w:val="23"/>
          <w:szCs w:val="23"/>
        </w:rPr>
        <w:t xml:space="preserve"> </w:t>
      </w:r>
      <w:r>
        <w:rPr>
          <w:rFonts w:ascii="Arial" w:eastAsia="Arial" w:hAnsi="Arial" w:cs="Arial"/>
          <w:sz w:val="23"/>
          <w:szCs w:val="23"/>
        </w:rPr>
        <w:t>being</w:t>
      </w:r>
      <w:r>
        <w:rPr>
          <w:rFonts w:ascii="Arial" w:eastAsia="Arial" w:hAnsi="Arial" w:cs="Arial"/>
          <w:spacing w:val="26"/>
          <w:sz w:val="23"/>
          <w:szCs w:val="23"/>
        </w:rPr>
        <w:t xml:space="preserve"> </w:t>
      </w:r>
      <w:r>
        <w:rPr>
          <w:rFonts w:ascii="Arial" w:eastAsia="Arial" w:hAnsi="Arial" w:cs="Arial"/>
          <w:sz w:val="23"/>
          <w:szCs w:val="23"/>
        </w:rPr>
        <w:t>given</w:t>
      </w:r>
      <w:r>
        <w:rPr>
          <w:rFonts w:ascii="Arial" w:eastAsia="Arial" w:hAnsi="Arial" w:cs="Arial"/>
          <w:spacing w:val="33"/>
          <w:sz w:val="23"/>
          <w:szCs w:val="23"/>
        </w:rPr>
        <w:t xml:space="preserve"> </w:t>
      </w:r>
      <w:r>
        <w:rPr>
          <w:rFonts w:ascii="Arial" w:eastAsia="Arial" w:hAnsi="Arial" w:cs="Arial"/>
          <w:sz w:val="23"/>
          <w:szCs w:val="23"/>
        </w:rPr>
        <w:t>to</w:t>
      </w:r>
      <w:r>
        <w:rPr>
          <w:rFonts w:ascii="Arial" w:eastAsia="Arial" w:hAnsi="Arial" w:cs="Arial"/>
          <w:spacing w:val="8"/>
          <w:sz w:val="23"/>
          <w:szCs w:val="23"/>
        </w:rPr>
        <w:t xml:space="preserve"> </w:t>
      </w:r>
      <w:r>
        <w:rPr>
          <w:rFonts w:ascii="Arial" w:eastAsia="Arial" w:hAnsi="Arial" w:cs="Arial"/>
          <w:sz w:val="23"/>
          <w:szCs w:val="23"/>
        </w:rPr>
        <w:t>where</w:t>
      </w:r>
      <w:r>
        <w:rPr>
          <w:rFonts w:ascii="Arial" w:eastAsia="Arial" w:hAnsi="Arial" w:cs="Arial"/>
          <w:spacing w:val="18"/>
          <w:sz w:val="23"/>
          <w:szCs w:val="23"/>
        </w:rPr>
        <w:t xml:space="preserve"> </w:t>
      </w:r>
      <w:r>
        <w:rPr>
          <w:rFonts w:ascii="Arial" w:eastAsia="Arial" w:hAnsi="Arial" w:cs="Arial"/>
          <w:sz w:val="23"/>
          <w:szCs w:val="23"/>
        </w:rPr>
        <w:t>investment</w:t>
      </w:r>
      <w:r>
        <w:rPr>
          <w:rFonts w:ascii="Arial" w:eastAsia="Arial" w:hAnsi="Arial" w:cs="Arial"/>
          <w:spacing w:val="43"/>
          <w:sz w:val="23"/>
          <w:szCs w:val="23"/>
        </w:rPr>
        <w:t xml:space="preserve"> </w:t>
      </w:r>
      <w:r>
        <w:rPr>
          <w:rFonts w:ascii="Arial" w:eastAsia="Arial" w:hAnsi="Arial" w:cs="Arial"/>
          <w:sz w:val="23"/>
          <w:szCs w:val="23"/>
        </w:rPr>
        <w:t>is</w:t>
      </w:r>
      <w:r>
        <w:rPr>
          <w:rFonts w:ascii="Arial" w:eastAsia="Arial" w:hAnsi="Arial" w:cs="Arial"/>
          <w:spacing w:val="10"/>
          <w:sz w:val="23"/>
          <w:szCs w:val="23"/>
        </w:rPr>
        <w:t xml:space="preserve"> </w:t>
      </w:r>
      <w:r>
        <w:rPr>
          <w:rFonts w:ascii="Arial" w:eastAsia="Arial" w:hAnsi="Arial" w:cs="Arial"/>
          <w:sz w:val="23"/>
          <w:szCs w:val="23"/>
        </w:rPr>
        <w:t>needed</w:t>
      </w:r>
      <w:r>
        <w:rPr>
          <w:rFonts w:ascii="Arial" w:eastAsia="Arial" w:hAnsi="Arial" w:cs="Arial"/>
          <w:spacing w:val="31"/>
          <w:sz w:val="23"/>
          <w:szCs w:val="23"/>
        </w:rPr>
        <w:t xml:space="preserve"> </w:t>
      </w:r>
      <w:r>
        <w:rPr>
          <w:rFonts w:ascii="Arial" w:eastAsia="Arial" w:hAnsi="Arial" w:cs="Arial"/>
          <w:sz w:val="23"/>
          <w:szCs w:val="23"/>
        </w:rPr>
        <w:t>most</w:t>
      </w:r>
      <w:r>
        <w:rPr>
          <w:rFonts w:ascii="Arial" w:eastAsia="Arial" w:hAnsi="Arial" w:cs="Arial"/>
          <w:spacing w:val="21"/>
          <w:sz w:val="23"/>
          <w:szCs w:val="23"/>
        </w:rPr>
        <w:t xml:space="preserve"> </w:t>
      </w:r>
      <w:r>
        <w:rPr>
          <w:rFonts w:ascii="Arial" w:eastAsia="Arial" w:hAnsi="Arial" w:cs="Arial"/>
          <w:sz w:val="23"/>
          <w:szCs w:val="23"/>
        </w:rPr>
        <w:t>and</w:t>
      </w:r>
      <w:r>
        <w:rPr>
          <w:rFonts w:ascii="Arial" w:eastAsia="Arial" w:hAnsi="Arial" w:cs="Arial"/>
          <w:spacing w:val="18"/>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w w:val="105"/>
          <w:sz w:val="23"/>
          <w:szCs w:val="23"/>
        </w:rPr>
        <w:t xml:space="preserve">how </w:t>
      </w:r>
      <w:r>
        <w:rPr>
          <w:rFonts w:ascii="Arial" w:eastAsia="Arial" w:hAnsi="Arial" w:cs="Arial"/>
          <w:sz w:val="23"/>
          <w:szCs w:val="23"/>
        </w:rPr>
        <w:t>things</w:t>
      </w:r>
      <w:r>
        <w:rPr>
          <w:rFonts w:ascii="Arial" w:eastAsia="Arial" w:hAnsi="Arial" w:cs="Arial"/>
          <w:spacing w:val="32"/>
          <w:sz w:val="23"/>
          <w:szCs w:val="23"/>
        </w:rPr>
        <w:t xml:space="preserve"> </w:t>
      </w:r>
      <w:r>
        <w:rPr>
          <w:rFonts w:ascii="Arial" w:eastAsia="Arial" w:hAnsi="Arial" w:cs="Arial"/>
          <w:sz w:val="23"/>
          <w:szCs w:val="23"/>
        </w:rPr>
        <w:t>can</w:t>
      </w:r>
      <w:r>
        <w:rPr>
          <w:rFonts w:ascii="Arial" w:eastAsia="Arial" w:hAnsi="Arial" w:cs="Arial"/>
          <w:spacing w:val="23"/>
          <w:sz w:val="23"/>
          <w:szCs w:val="23"/>
        </w:rPr>
        <w:t xml:space="preserve"> </w:t>
      </w:r>
      <w:r>
        <w:rPr>
          <w:rFonts w:ascii="Arial" w:eastAsia="Arial" w:hAnsi="Arial" w:cs="Arial"/>
          <w:sz w:val="23"/>
          <w:szCs w:val="23"/>
        </w:rPr>
        <w:t>continue</w:t>
      </w:r>
      <w:r>
        <w:rPr>
          <w:rFonts w:ascii="Arial" w:eastAsia="Arial" w:hAnsi="Arial" w:cs="Arial"/>
          <w:spacing w:val="38"/>
          <w:sz w:val="23"/>
          <w:szCs w:val="23"/>
        </w:rPr>
        <w:t xml:space="preserve"> </w:t>
      </w:r>
      <w:r>
        <w:rPr>
          <w:rFonts w:ascii="Arial" w:eastAsia="Arial" w:hAnsi="Arial" w:cs="Arial"/>
          <w:sz w:val="23"/>
          <w:szCs w:val="23"/>
        </w:rPr>
        <w:t>to</w:t>
      </w:r>
      <w:r>
        <w:rPr>
          <w:rFonts w:ascii="Arial" w:eastAsia="Arial" w:hAnsi="Arial" w:cs="Arial"/>
          <w:spacing w:val="10"/>
          <w:sz w:val="23"/>
          <w:szCs w:val="23"/>
        </w:rPr>
        <w:t xml:space="preserve"> </w:t>
      </w:r>
      <w:r>
        <w:rPr>
          <w:rFonts w:ascii="Arial" w:eastAsia="Arial" w:hAnsi="Arial" w:cs="Arial"/>
          <w:sz w:val="23"/>
          <w:szCs w:val="23"/>
        </w:rPr>
        <w:t>be</w:t>
      </w:r>
      <w:r>
        <w:rPr>
          <w:rFonts w:ascii="Arial" w:eastAsia="Arial" w:hAnsi="Arial" w:cs="Arial"/>
          <w:spacing w:val="19"/>
          <w:sz w:val="23"/>
          <w:szCs w:val="23"/>
        </w:rPr>
        <w:t xml:space="preserve"> </w:t>
      </w:r>
      <w:r>
        <w:rPr>
          <w:rFonts w:ascii="Arial" w:eastAsia="Arial" w:hAnsi="Arial" w:cs="Arial"/>
          <w:sz w:val="23"/>
          <w:szCs w:val="23"/>
        </w:rPr>
        <w:t>done</w:t>
      </w:r>
      <w:r>
        <w:rPr>
          <w:rFonts w:ascii="Arial" w:eastAsia="Arial" w:hAnsi="Arial" w:cs="Arial"/>
          <w:spacing w:val="24"/>
          <w:sz w:val="23"/>
          <w:szCs w:val="23"/>
        </w:rPr>
        <w:t xml:space="preserve"> </w:t>
      </w:r>
      <w:r>
        <w:rPr>
          <w:rFonts w:ascii="Arial" w:eastAsia="Arial" w:hAnsi="Arial" w:cs="Arial"/>
          <w:sz w:val="23"/>
          <w:szCs w:val="23"/>
        </w:rPr>
        <w:t>to</w:t>
      </w:r>
      <w:r>
        <w:rPr>
          <w:rFonts w:ascii="Arial" w:eastAsia="Arial" w:hAnsi="Arial" w:cs="Arial"/>
          <w:spacing w:val="8"/>
          <w:sz w:val="23"/>
          <w:szCs w:val="23"/>
        </w:rPr>
        <w:t xml:space="preserve"> </w:t>
      </w:r>
      <w:r>
        <w:rPr>
          <w:rFonts w:ascii="Arial" w:eastAsia="Arial" w:hAnsi="Arial" w:cs="Arial"/>
          <w:sz w:val="23"/>
          <w:szCs w:val="23"/>
        </w:rPr>
        <w:t>the</w:t>
      </w:r>
      <w:r>
        <w:rPr>
          <w:rFonts w:ascii="Arial" w:eastAsia="Arial" w:hAnsi="Arial" w:cs="Arial"/>
          <w:spacing w:val="24"/>
          <w:sz w:val="23"/>
          <w:szCs w:val="23"/>
        </w:rPr>
        <w:t xml:space="preserve"> </w:t>
      </w:r>
      <w:r>
        <w:rPr>
          <w:rFonts w:ascii="Arial" w:eastAsia="Arial" w:hAnsi="Arial" w:cs="Arial"/>
          <w:sz w:val="23"/>
          <w:szCs w:val="23"/>
        </w:rPr>
        <w:t>same</w:t>
      </w:r>
      <w:r>
        <w:rPr>
          <w:rFonts w:ascii="Arial" w:eastAsia="Arial" w:hAnsi="Arial" w:cs="Arial"/>
          <w:spacing w:val="26"/>
          <w:sz w:val="23"/>
          <w:szCs w:val="23"/>
        </w:rPr>
        <w:t xml:space="preserve"> </w:t>
      </w:r>
      <w:r>
        <w:rPr>
          <w:rFonts w:ascii="Arial" w:eastAsia="Arial" w:hAnsi="Arial" w:cs="Arial"/>
          <w:sz w:val="23"/>
          <w:szCs w:val="23"/>
        </w:rPr>
        <w:t>standard</w:t>
      </w:r>
      <w:r>
        <w:rPr>
          <w:rFonts w:ascii="Arial" w:eastAsia="Arial" w:hAnsi="Arial" w:cs="Arial"/>
          <w:spacing w:val="32"/>
          <w:sz w:val="23"/>
          <w:szCs w:val="23"/>
        </w:rPr>
        <w:t xml:space="preserve"> </w:t>
      </w:r>
      <w:r>
        <w:rPr>
          <w:rFonts w:ascii="Arial" w:eastAsia="Arial" w:hAnsi="Arial" w:cs="Arial"/>
          <w:sz w:val="23"/>
          <w:szCs w:val="23"/>
        </w:rPr>
        <w:t>at</w:t>
      </w:r>
      <w:r>
        <w:rPr>
          <w:rFonts w:ascii="Arial" w:eastAsia="Arial" w:hAnsi="Arial" w:cs="Arial"/>
          <w:spacing w:val="7"/>
          <w:sz w:val="23"/>
          <w:szCs w:val="23"/>
        </w:rPr>
        <w:t xml:space="preserve"> </w:t>
      </w:r>
      <w:r>
        <w:rPr>
          <w:rFonts w:ascii="Arial" w:eastAsia="Arial" w:hAnsi="Arial" w:cs="Arial"/>
          <w:sz w:val="23"/>
          <w:szCs w:val="23"/>
        </w:rPr>
        <w:t>lower</w:t>
      </w:r>
      <w:r>
        <w:rPr>
          <w:rFonts w:ascii="Arial" w:eastAsia="Arial" w:hAnsi="Arial" w:cs="Arial"/>
          <w:spacing w:val="28"/>
          <w:sz w:val="23"/>
          <w:szCs w:val="23"/>
        </w:rPr>
        <w:t xml:space="preserve"> </w:t>
      </w:r>
      <w:r>
        <w:rPr>
          <w:rFonts w:ascii="Arial" w:eastAsia="Arial" w:hAnsi="Arial" w:cs="Arial"/>
          <w:w w:val="104"/>
          <w:sz w:val="23"/>
          <w:szCs w:val="23"/>
        </w:rPr>
        <w:t>cost.</w:t>
      </w:r>
    </w:p>
    <w:p w14:paraId="0DAB3026" w14:textId="77777777" w:rsidR="000C2F08" w:rsidRDefault="000C2F08" w:rsidP="00C60569">
      <w:pPr>
        <w:spacing w:before="17" w:after="0" w:line="260" w:lineRule="exact"/>
        <w:rPr>
          <w:sz w:val="26"/>
          <w:szCs w:val="26"/>
        </w:rPr>
      </w:pPr>
    </w:p>
    <w:p w14:paraId="7B62C9F7" w14:textId="77777777" w:rsidR="000C2F08" w:rsidRDefault="000C2F08" w:rsidP="00C60569">
      <w:pPr>
        <w:spacing w:after="0" w:line="240" w:lineRule="auto"/>
        <w:ind w:left="137" w:right="-20"/>
        <w:rPr>
          <w:rFonts w:ascii="Arial" w:eastAsia="Arial" w:hAnsi="Arial" w:cs="Arial"/>
          <w:sz w:val="23"/>
          <w:szCs w:val="23"/>
        </w:rPr>
      </w:pPr>
      <w:r>
        <w:rPr>
          <w:rFonts w:ascii="Arial" w:eastAsia="Arial" w:hAnsi="Arial" w:cs="Arial"/>
          <w:sz w:val="23"/>
          <w:szCs w:val="23"/>
        </w:rPr>
        <w:t>In</w:t>
      </w:r>
      <w:r>
        <w:rPr>
          <w:rFonts w:ascii="Arial" w:eastAsia="Arial" w:hAnsi="Arial" w:cs="Arial"/>
          <w:spacing w:val="15"/>
          <w:sz w:val="23"/>
          <w:szCs w:val="23"/>
        </w:rPr>
        <w:t xml:space="preserve"> </w:t>
      </w:r>
      <w:r>
        <w:rPr>
          <w:rFonts w:ascii="Arial" w:eastAsia="Arial" w:hAnsi="Arial" w:cs="Arial"/>
          <w:sz w:val="23"/>
          <w:szCs w:val="23"/>
        </w:rPr>
        <w:t>relation</w:t>
      </w:r>
      <w:r>
        <w:rPr>
          <w:rFonts w:ascii="Arial" w:eastAsia="Arial" w:hAnsi="Arial" w:cs="Arial"/>
          <w:spacing w:val="31"/>
          <w:sz w:val="23"/>
          <w:szCs w:val="23"/>
        </w:rPr>
        <w:t xml:space="preserve"> </w:t>
      </w:r>
      <w:r>
        <w:rPr>
          <w:rFonts w:ascii="Arial" w:eastAsia="Arial" w:hAnsi="Arial" w:cs="Arial"/>
          <w:sz w:val="23"/>
          <w:szCs w:val="23"/>
        </w:rPr>
        <w:t>to</w:t>
      </w:r>
      <w:r>
        <w:rPr>
          <w:rFonts w:ascii="Arial" w:eastAsia="Arial" w:hAnsi="Arial" w:cs="Arial"/>
          <w:spacing w:val="17"/>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new</w:t>
      </w:r>
      <w:r>
        <w:rPr>
          <w:rFonts w:ascii="Arial" w:eastAsia="Arial" w:hAnsi="Arial" w:cs="Arial"/>
          <w:spacing w:val="27"/>
          <w:sz w:val="23"/>
          <w:szCs w:val="23"/>
        </w:rPr>
        <w:t xml:space="preserve"> </w:t>
      </w:r>
      <w:r>
        <w:rPr>
          <w:rFonts w:ascii="Arial" w:eastAsia="Arial" w:hAnsi="Arial" w:cs="Arial"/>
          <w:sz w:val="23"/>
          <w:szCs w:val="23"/>
        </w:rPr>
        <w:t>Fit</w:t>
      </w:r>
      <w:r>
        <w:rPr>
          <w:rFonts w:ascii="Arial" w:eastAsia="Arial" w:hAnsi="Arial" w:cs="Arial"/>
          <w:spacing w:val="12"/>
          <w:sz w:val="23"/>
          <w:szCs w:val="23"/>
        </w:rPr>
        <w:t xml:space="preserve"> </w:t>
      </w:r>
      <w:r>
        <w:rPr>
          <w:rFonts w:ascii="Arial" w:eastAsia="Arial" w:hAnsi="Arial" w:cs="Arial"/>
          <w:sz w:val="23"/>
          <w:szCs w:val="23"/>
        </w:rPr>
        <w:t>for</w:t>
      </w:r>
      <w:r>
        <w:rPr>
          <w:rFonts w:ascii="Arial" w:eastAsia="Arial" w:hAnsi="Arial" w:cs="Arial"/>
          <w:spacing w:val="9"/>
          <w:sz w:val="23"/>
          <w:szCs w:val="23"/>
        </w:rPr>
        <w:t xml:space="preserve"> </w:t>
      </w:r>
      <w:r>
        <w:rPr>
          <w:rFonts w:ascii="Arial" w:eastAsia="Arial" w:hAnsi="Arial" w:cs="Arial"/>
          <w:sz w:val="23"/>
          <w:szCs w:val="23"/>
        </w:rPr>
        <w:t>Work</w:t>
      </w:r>
      <w:r>
        <w:rPr>
          <w:rFonts w:ascii="Arial" w:eastAsia="Arial" w:hAnsi="Arial" w:cs="Arial"/>
          <w:spacing w:val="23"/>
          <w:sz w:val="23"/>
          <w:szCs w:val="23"/>
        </w:rPr>
        <w:t xml:space="preserve"> </w:t>
      </w:r>
      <w:r>
        <w:rPr>
          <w:rFonts w:ascii="Arial" w:eastAsia="Arial" w:hAnsi="Arial" w:cs="Arial"/>
          <w:sz w:val="23"/>
          <w:szCs w:val="23"/>
        </w:rPr>
        <w:t>Service,</w:t>
      </w:r>
      <w:r>
        <w:rPr>
          <w:rFonts w:ascii="Arial" w:eastAsia="Arial" w:hAnsi="Arial" w:cs="Arial"/>
          <w:spacing w:val="19"/>
          <w:sz w:val="23"/>
          <w:szCs w:val="23"/>
        </w:rPr>
        <w:t xml:space="preserve"> </w:t>
      </w:r>
      <w:r>
        <w:rPr>
          <w:rFonts w:ascii="Arial" w:eastAsia="Arial" w:hAnsi="Arial" w:cs="Arial"/>
          <w:sz w:val="23"/>
          <w:szCs w:val="23"/>
        </w:rPr>
        <w:t>it</w:t>
      </w:r>
      <w:r>
        <w:rPr>
          <w:rFonts w:ascii="Arial" w:eastAsia="Arial" w:hAnsi="Arial" w:cs="Arial"/>
          <w:spacing w:val="20"/>
          <w:sz w:val="23"/>
          <w:szCs w:val="23"/>
        </w:rPr>
        <w:t xml:space="preserve"> </w:t>
      </w:r>
      <w:r>
        <w:rPr>
          <w:rFonts w:ascii="Arial" w:eastAsia="Arial" w:hAnsi="Arial" w:cs="Arial"/>
          <w:sz w:val="23"/>
          <w:szCs w:val="23"/>
        </w:rPr>
        <w:t>was</w:t>
      </w:r>
      <w:r>
        <w:rPr>
          <w:rFonts w:ascii="Arial" w:eastAsia="Arial" w:hAnsi="Arial" w:cs="Arial"/>
          <w:spacing w:val="13"/>
          <w:sz w:val="23"/>
          <w:szCs w:val="23"/>
        </w:rPr>
        <w:t xml:space="preserve"> </w:t>
      </w:r>
      <w:r>
        <w:rPr>
          <w:rFonts w:ascii="Arial" w:eastAsia="Arial" w:hAnsi="Arial" w:cs="Arial"/>
          <w:sz w:val="23"/>
          <w:szCs w:val="23"/>
        </w:rPr>
        <w:t>noted</w:t>
      </w:r>
      <w:r>
        <w:rPr>
          <w:rFonts w:ascii="Arial" w:eastAsia="Arial" w:hAnsi="Arial" w:cs="Arial"/>
          <w:spacing w:val="19"/>
          <w:sz w:val="23"/>
          <w:szCs w:val="23"/>
        </w:rPr>
        <w:t xml:space="preserve"> </w:t>
      </w:r>
      <w:r>
        <w:rPr>
          <w:rFonts w:ascii="Arial" w:eastAsia="Arial" w:hAnsi="Arial" w:cs="Arial"/>
          <w:sz w:val="23"/>
          <w:szCs w:val="23"/>
        </w:rPr>
        <w:t>that</w:t>
      </w:r>
      <w:r>
        <w:rPr>
          <w:rFonts w:ascii="Arial" w:eastAsia="Arial" w:hAnsi="Arial" w:cs="Arial"/>
          <w:spacing w:val="12"/>
          <w:sz w:val="23"/>
          <w:szCs w:val="23"/>
        </w:rPr>
        <w:t xml:space="preserve"> </w:t>
      </w:r>
      <w:r>
        <w:rPr>
          <w:rFonts w:ascii="Arial" w:eastAsia="Arial" w:hAnsi="Arial" w:cs="Arial"/>
          <w:sz w:val="23"/>
          <w:szCs w:val="23"/>
        </w:rPr>
        <w:t>the</w:t>
      </w:r>
      <w:r>
        <w:rPr>
          <w:rFonts w:ascii="Arial" w:eastAsia="Arial" w:hAnsi="Arial" w:cs="Arial"/>
          <w:spacing w:val="13"/>
          <w:sz w:val="23"/>
          <w:szCs w:val="23"/>
        </w:rPr>
        <w:t xml:space="preserve"> </w:t>
      </w:r>
      <w:r>
        <w:rPr>
          <w:rFonts w:ascii="Arial" w:eastAsia="Arial" w:hAnsi="Arial" w:cs="Arial"/>
          <w:sz w:val="23"/>
          <w:szCs w:val="23"/>
        </w:rPr>
        <w:t>Centre</w:t>
      </w:r>
      <w:r>
        <w:rPr>
          <w:rFonts w:ascii="Arial" w:eastAsia="Arial" w:hAnsi="Arial" w:cs="Arial"/>
          <w:spacing w:val="24"/>
          <w:sz w:val="23"/>
          <w:szCs w:val="23"/>
        </w:rPr>
        <w:t xml:space="preserve"> </w:t>
      </w:r>
      <w:r>
        <w:rPr>
          <w:rFonts w:ascii="Arial" w:eastAsia="Arial" w:hAnsi="Arial" w:cs="Arial"/>
          <w:sz w:val="23"/>
          <w:szCs w:val="23"/>
        </w:rPr>
        <w:t>for</w:t>
      </w:r>
      <w:r>
        <w:rPr>
          <w:rFonts w:ascii="Arial" w:eastAsia="Arial" w:hAnsi="Arial" w:cs="Arial"/>
          <w:spacing w:val="18"/>
          <w:sz w:val="23"/>
          <w:szCs w:val="23"/>
        </w:rPr>
        <w:t xml:space="preserve"> </w:t>
      </w:r>
      <w:r>
        <w:rPr>
          <w:rFonts w:ascii="Arial" w:eastAsia="Arial" w:hAnsi="Arial" w:cs="Arial"/>
          <w:sz w:val="23"/>
          <w:szCs w:val="23"/>
        </w:rPr>
        <w:t>Healthy</w:t>
      </w:r>
      <w:r>
        <w:rPr>
          <w:rFonts w:ascii="Arial" w:eastAsia="Arial" w:hAnsi="Arial" w:cs="Arial"/>
          <w:spacing w:val="21"/>
          <w:sz w:val="23"/>
          <w:szCs w:val="23"/>
        </w:rPr>
        <w:t xml:space="preserve"> </w:t>
      </w:r>
      <w:r>
        <w:rPr>
          <w:rFonts w:ascii="Arial" w:eastAsia="Arial" w:hAnsi="Arial" w:cs="Arial"/>
          <w:w w:val="104"/>
          <w:sz w:val="23"/>
          <w:szCs w:val="23"/>
        </w:rPr>
        <w:t>Working</w:t>
      </w:r>
    </w:p>
    <w:p w14:paraId="17EAF05C" w14:textId="77777777" w:rsidR="000C2F08" w:rsidRDefault="000C2F08" w:rsidP="00C60569">
      <w:pPr>
        <w:spacing w:before="18" w:after="0" w:line="240" w:lineRule="auto"/>
        <w:ind w:left="132" w:right="-20"/>
        <w:rPr>
          <w:rFonts w:ascii="Arial" w:eastAsia="Arial" w:hAnsi="Arial" w:cs="Arial"/>
          <w:sz w:val="23"/>
          <w:szCs w:val="23"/>
        </w:rPr>
      </w:pPr>
      <w:r>
        <w:rPr>
          <w:rFonts w:ascii="Arial" w:eastAsia="Arial" w:hAnsi="Arial" w:cs="Arial"/>
          <w:sz w:val="23"/>
          <w:szCs w:val="23"/>
        </w:rPr>
        <w:t>Lives</w:t>
      </w:r>
      <w:r>
        <w:rPr>
          <w:rFonts w:ascii="Arial" w:eastAsia="Arial" w:hAnsi="Arial" w:cs="Arial"/>
          <w:spacing w:val="35"/>
          <w:sz w:val="23"/>
          <w:szCs w:val="23"/>
        </w:rPr>
        <w:t xml:space="preserve"> </w:t>
      </w:r>
      <w:r>
        <w:rPr>
          <w:rFonts w:ascii="Arial" w:eastAsia="Arial" w:hAnsi="Arial" w:cs="Arial"/>
          <w:sz w:val="23"/>
          <w:szCs w:val="23"/>
        </w:rPr>
        <w:t>has</w:t>
      </w:r>
      <w:r>
        <w:rPr>
          <w:rFonts w:ascii="Arial" w:eastAsia="Arial" w:hAnsi="Arial" w:cs="Arial"/>
          <w:spacing w:val="29"/>
          <w:sz w:val="23"/>
          <w:szCs w:val="23"/>
        </w:rPr>
        <w:t xml:space="preserve"> </w:t>
      </w:r>
      <w:r>
        <w:rPr>
          <w:rFonts w:ascii="Arial" w:eastAsia="Arial" w:hAnsi="Arial" w:cs="Arial"/>
          <w:sz w:val="23"/>
          <w:szCs w:val="23"/>
        </w:rPr>
        <w:t>a</w:t>
      </w:r>
      <w:r>
        <w:rPr>
          <w:rFonts w:ascii="Arial" w:eastAsia="Arial" w:hAnsi="Arial" w:cs="Arial"/>
          <w:spacing w:val="8"/>
          <w:sz w:val="23"/>
          <w:szCs w:val="23"/>
        </w:rPr>
        <w:t xml:space="preserve"> </w:t>
      </w:r>
      <w:r>
        <w:rPr>
          <w:rFonts w:ascii="Arial" w:eastAsia="Arial" w:hAnsi="Arial" w:cs="Arial"/>
          <w:sz w:val="23"/>
          <w:szCs w:val="23"/>
        </w:rPr>
        <w:t>key</w:t>
      </w:r>
      <w:r>
        <w:rPr>
          <w:rFonts w:ascii="Arial" w:eastAsia="Arial" w:hAnsi="Arial" w:cs="Arial"/>
          <w:spacing w:val="21"/>
          <w:sz w:val="23"/>
          <w:szCs w:val="23"/>
        </w:rPr>
        <w:t xml:space="preserve"> </w:t>
      </w:r>
      <w:r>
        <w:rPr>
          <w:rFonts w:ascii="Arial" w:eastAsia="Arial" w:hAnsi="Arial" w:cs="Arial"/>
          <w:sz w:val="23"/>
          <w:szCs w:val="23"/>
        </w:rPr>
        <w:t>role</w:t>
      </w:r>
      <w:r>
        <w:rPr>
          <w:rFonts w:ascii="Arial" w:eastAsia="Arial" w:hAnsi="Arial" w:cs="Arial"/>
          <w:spacing w:val="20"/>
          <w:sz w:val="23"/>
          <w:szCs w:val="23"/>
        </w:rPr>
        <w:t xml:space="preserve"> </w:t>
      </w:r>
      <w:r>
        <w:rPr>
          <w:rFonts w:ascii="Arial" w:eastAsia="Arial" w:hAnsi="Arial" w:cs="Arial"/>
          <w:sz w:val="23"/>
          <w:szCs w:val="23"/>
        </w:rPr>
        <w:t>to</w:t>
      </w:r>
      <w:r>
        <w:rPr>
          <w:rFonts w:ascii="Arial" w:eastAsia="Arial" w:hAnsi="Arial" w:cs="Arial"/>
          <w:spacing w:val="10"/>
          <w:sz w:val="23"/>
          <w:szCs w:val="23"/>
        </w:rPr>
        <w:t xml:space="preserve"> </w:t>
      </w:r>
      <w:r>
        <w:rPr>
          <w:rFonts w:ascii="Arial" w:eastAsia="Arial" w:hAnsi="Arial" w:cs="Arial"/>
          <w:w w:val="106"/>
          <w:sz w:val="23"/>
          <w:szCs w:val="23"/>
        </w:rPr>
        <w:t>play.</w:t>
      </w:r>
    </w:p>
    <w:p w14:paraId="2B13B4FE" w14:textId="77777777" w:rsidR="000C2F08" w:rsidRDefault="000C2F08" w:rsidP="00C60569">
      <w:pPr>
        <w:spacing w:before="18" w:after="0" w:line="260" w:lineRule="exact"/>
        <w:rPr>
          <w:sz w:val="26"/>
          <w:szCs w:val="26"/>
        </w:rPr>
      </w:pPr>
    </w:p>
    <w:p w14:paraId="2E133743" w14:textId="77777777" w:rsidR="000C2F08" w:rsidRDefault="000C2F08" w:rsidP="00C60569">
      <w:pPr>
        <w:spacing w:after="0" w:line="240" w:lineRule="auto"/>
        <w:ind w:left="127" w:right="-20"/>
        <w:rPr>
          <w:rFonts w:ascii="Arial" w:eastAsia="Arial" w:hAnsi="Arial" w:cs="Arial"/>
          <w:sz w:val="24"/>
          <w:szCs w:val="24"/>
        </w:rPr>
      </w:pPr>
      <w:r>
        <w:rPr>
          <w:rFonts w:ascii="Arial" w:eastAsia="Arial" w:hAnsi="Arial" w:cs="Arial"/>
          <w:sz w:val="24"/>
          <w:szCs w:val="24"/>
        </w:rPr>
        <w:t>Reach</w:t>
      </w:r>
      <w:r>
        <w:rPr>
          <w:rFonts w:ascii="Arial" w:eastAsia="Arial" w:hAnsi="Arial" w:cs="Arial"/>
          <w:spacing w:val="35"/>
          <w:sz w:val="24"/>
          <w:szCs w:val="24"/>
        </w:rPr>
        <w:t xml:space="preserve"> </w:t>
      </w:r>
      <w:r>
        <w:rPr>
          <w:rFonts w:ascii="Arial" w:eastAsia="Arial" w:hAnsi="Arial" w:cs="Arial"/>
          <w:sz w:val="24"/>
          <w:szCs w:val="24"/>
        </w:rPr>
        <w:t>and</w:t>
      </w:r>
      <w:r>
        <w:rPr>
          <w:rFonts w:ascii="Arial" w:eastAsia="Arial" w:hAnsi="Arial" w:cs="Arial"/>
          <w:spacing w:val="19"/>
          <w:sz w:val="24"/>
          <w:szCs w:val="24"/>
        </w:rPr>
        <w:t xml:space="preserve"> </w:t>
      </w:r>
      <w:r>
        <w:rPr>
          <w:rFonts w:ascii="Arial" w:eastAsia="Arial" w:hAnsi="Arial" w:cs="Arial"/>
          <w:w w:val="106"/>
          <w:sz w:val="24"/>
          <w:szCs w:val="24"/>
        </w:rPr>
        <w:t>Engagement</w:t>
      </w:r>
    </w:p>
    <w:p w14:paraId="323BC7A7" w14:textId="77777777" w:rsidR="000C2F08" w:rsidRDefault="000C2F08" w:rsidP="00C60569">
      <w:pPr>
        <w:spacing w:before="20" w:after="0" w:line="280" w:lineRule="exact"/>
        <w:rPr>
          <w:sz w:val="28"/>
          <w:szCs w:val="28"/>
        </w:rPr>
      </w:pPr>
    </w:p>
    <w:p w14:paraId="3A6721FE" w14:textId="77777777" w:rsidR="000C2F08" w:rsidRDefault="000C2F08" w:rsidP="00C60569">
      <w:pPr>
        <w:spacing w:after="0" w:line="250" w:lineRule="auto"/>
        <w:ind w:left="127" w:right="124" w:hanging="5"/>
        <w:rPr>
          <w:rFonts w:ascii="Arial" w:eastAsia="Arial" w:hAnsi="Arial" w:cs="Arial"/>
          <w:sz w:val="23"/>
          <w:szCs w:val="23"/>
        </w:rPr>
      </w:pPr>
      <w:r>
        <w:rPr>
          <w:rFonts w:ascii="Arial" w:eastAsia="Arial" w:hAnsi="Arial" w:cs="Arial"/>
          <w:sz w:val="23"/>
          <w:szCs w:val="23"/>
        </w:rPr>
        <w:t>There</w:t>
      </w:r>
      <w:r>
        <w:rPr>
          <w:rFonts w:ascii="Arial" w:eastAsia="Arial" w:hAnsi="Arial" w:cs="Arial"/>
          <w:spacing w:val="34"/>
          <w:sz w:val="23"/>
          <w:szCs w:val="23"/>
        </w:rPr>
        <w:t xml:space="preserve"> </w:t>
      </w:r>
      <w:r>
        <w:rPr>
          <w:rFonts w:ascii="Arial" w:eastAsia="Arial" w:hAnsi="Arial" w:cs="Arial"/>
          <w:sz w:val="23"/>
          <w:szCs w:val="23"/>
        </w:rPr>
        <w:t>was</w:t>
      </w:r>
      <w:r>
        <w:rPr>
          <w:rFonts w:ascii="Arial" w:eastAsia="Arial" w:hAnsi="Arial" w:cs="Arial"/>
          <w:spacing w:val="25"/>
          <w:sz w:val="23"/>
          <w:szCs w:val="23"/>
        </w:rPr>
        <w:t xml:space="preserve"> </w:t>
      </w:r>
      <w:r>
        <w:rPr>
          <w:rFonts w:ascii="Arial" w:eastAsia="Arial" w:hAnsi="Arial" w:cs="Arial"/>
          <w:sz w:val="23"/>
          <w:szCs w:val="23"/>
        </w:rPr>
        <w:t>some</w:t>
      </w:r>
      <w:r>
        <w:rPr>
          <w:rFonts w:ascii="Arial" w:eastAsia="Arial" w:hAnsi="Arial" w:cs="Arial"/>
          <w:spacing w:val="22"/>
          <w:sz w:val="23"/>
          <w:szCs w:val="23"/>
        </w:rPr>
        <w:t xml:space="preserve"> </w:t>
      </w:r>
      <w:r>
        <w:rPr>
          <w:rFonts w:ascii="Arial" w:eastAsia="Arial" w:hAnsi="Arial" w:cs="Arial"/>
          <w:sz w:val="23"/>
          <w:szCs w:val="23"/>
        </w:rPr>
        <w:t>discussion</w:t>
      </w:r>
      <w:r>
        <w:rPr>
          <w:rFonts w:ascii="Arial" w:eastAsia="Arial" w:hAnsi="Arial" w:cs="Arial"/>
          <w:spacing w:val="58"/>
          <w:sz w:val="23"/>
          <w:szCs w:val="23"/>
        </w:rPr>
        <w:t xml:space="preserve"> </w:t>
      </w:r>
      <w:r>
        <w:rPr>
          <w:rFonts w:ascii="Arial" w:eastAsia="Arial" w:hAnsi="Arial" w:cs="Arial"/>
          <w:sz w:val="23"/>
          <w:szCs w:val="23"/>
        </w:rPr>
        <w:t>around</w:t>
      </w:r>
      <w:r>
        <w:rPr>
          <w:rFonts w:ascii="Arial" w:eastAsia="Arial" w:hAnsi="Arial" w:cs="Arial"/>
          <w:spacing w:val="32"/>
          <w:sz w:val="23"/>
          <w:szCs w:val="23"/>
        </w:rPr>
        <w:t xml:space="preserve"> </w:t>
      </w:r>
      <w:r>
        <w:rPr>
          <w:rFonts w:ascii="Arial" w:eastAsia="Arial" w:hAnsi="Arial" w:cs="Arial"/>
          <w:sz w:val="23"/>
          <w:szCs w:val="23"/>
        </w:rPr>
        <w:t>work</w:t>
      </w:r>
      <w:r>
        <w:rPr>
          <w:rFonts w:ascii="Arial" w:eastAsia="Arial" w:hAnsi="Arial" w:cs="Arial"/>
          <w:spacing w:val="20"/>
          <w:sz w:val="23"/>
          <w:szCs w:val="23"/>
        </w:rPr>
        <w:t xml:space="preserve"> </w:t>
      </w:r>
      <w:r>
        <w:rPr>
          <w:rFonts w:ascii="Arial" w:eastAsia="Arial" w:hAnsi="Arial" w:cs="Arial"/>
          <w:sz w:val="23"/>
          <w:szCs w:val="23"/>
        </w:rPr>
        <w:t>being</w:t>
      </w:r>
      <w:r>
        <w:rPr>
          <w:rFonts w:ascii="Arial" w:eastAsia="Arial" w:hAnsi="Arial" w:cs="Arial"/>
          <w:spacing w:val="25"/>
          <w:sz w:val="23"/>
          <w:szCs w:val="23"/>
        </w:rPr>
        <w:t xml:space="preserve"> </w:t>
      </w:r>
      <w:r>
        <w:rPr>
          <w:rFonts w:ascii="Arial" w:eastAsia="Arial" w:hAnsi="Arial" w:cs="Arial"/>
          <w:sz w:val="23"/>
          <w:szCs w:val="23"/>
        </w:rPr>
        <w:t>done</w:t>
      </w:r>
      <w:r>
        <w:rPr>
          <w:rFonts w:ascii="Arial" w:eastAsia="Arial" w:hAnsi="Arial" w:cs="Arial"/>
          <w:spacing w:val="21"/>
          <w:sz w:val="23"/>
          <w:szCs w:val="23"/>
        </w:rPr>
        <w:t xml:space="preserve"> </w:t>
      </w:r>
      <w:r>
        <w:rPr>
          <w:rFonts w:ascii="Arial" w:eastAsia="Arial" w:hAnsi="Arial" w:cs="Arial"/>
          <w:sz w:val="23"/>
          <w:szCs w:val="23"/>
        </w:rPr>
        <w:t>in</w:t>
      </w:r>
      <w:r>
        <w:rPr>
          <w:rFonts w:ascii="Arial" w:eastAsia="Arial" w:hAnsi="Arial" w:cs="Arial"/>
          <w:spacing w:val="12"/>
          <w:sz w:val="23"/>
          <w:szCs w:val="23"/>
        </w:rPr>
        <w:t xml:space="preserve"> </w:t>
      </w:r>
      <w:r>
        <w:rPr>
          <w:rFonts w:ascii="Arial" w:eastAsia="Arial" w:hAnsi="Arial" w:cs="Arial"/>
          <w:sz w:val="23"/>
          <w:szCs w:val="23"/>
        </w:rPr>
        <w:t>remote</w:t>
      </w:r>
      <w:r>
        <w:rPr>
          <w:rFonts w:ascii="Arial" w:eastAsia="Arial" w:hAnsi="Arial" w:cs="Arial"/>
          <w:spacing w:val="28"/>
          <w:sz w:val="23"/>
          <w:szCs w:val="23"/>
        </w:rPr>
        <w:t xml:space="preserve"> </w:t>
      </w:r>
      <w:r>
        <w:rPr>
          <w:rFonts w:ascii="Arial" w:eastAsia="Arial" w:hAnsi="Arial" w:cs="Arial"/>
          <w:sz w:val="23"/>
          <w:szCs w:val="23"/>
        </w:rPr>
        <w:t>and</w:t>
      </w:r>
      <w:r>
        <w:rPr>
          <w:rFonts w:ascii="Arial" w:eastAsia="Arial" w:hAnsi="Arial" w:cs="Arial"/>
          <w:spacing w:val="21"/>
          <w:sz w:val="23"/>
          <w:szCs w:val="23"/>
        </w:rPr>
        <w:t xml:space="preserve"> </w:t>
      </w:r>
      <w:r>
        <w:rPr>
          <w:rFonts w:ascii="Arial" w:eastAsia="Arial" w:hAnsi="Arial" w:cs="Arial"/>
          <w:sz w:val="23"/>
          <w:szCs w:val="23"/>
        </w:rPr>
        <w:t>rural</w:t>
      </w:r>
      <w:r>
        <w:rPr>
          <w:rFonts w:ascii="Arial" w:eastAsia="Arial" w:hAnsi="Arial" w:cs="Arial"/>
          <w:spacing w:val="13"/>
          <w:sz w:val="23"/>
          <w:szCs w:val="23"/>
        </w:rPr>
        <w:t xml:space="preserve"> </w:t>
      </w:r>
      <w:r>
        <w:rPr>
          <w:rFonts w:ascii="Arial" w:eastAsia="Arial" w:hAnsi="Arial" w:cs="Arial"/>
          <w:sz w:val="23"/>
          <w:szCs w:val="23"/>
        </w:rPr>
        <w:t>areas</w:t>
      </w:r>
      <w:r>
        <w:rPr>
          <w:rFonts w:ascii="Arial" w:eastAsia="Arial" w:hAnsi="Arial" w:cs="Arial"/>
          <w:spacing w:val="29"/>
          <w:sz w:val="23"/>
          <w:szCs w:val="23"/>
        </w:rPr>
        <w:t xml:space="preserve"> </w:t>
      </w:r>
      <w:r>
        <w:rPr>
          <w:rFonts w:ascii="Arial" w:eastAsia="Arial" w:hAnsi="Arial" w:cs="Arial"/>
          <w:sz w:val="23"/>
          <w:szCs w:val="23"/>
        </w:rPr>
        <w:t>and</w:t>
      </w:r>
      <w:r>
        <w:rPr>
          <w:rFonts w:ascii="Arial" w:eastAsia="Arial" w:hAnsi="Arial" w:cs="Arial"/>
          <w:spacing w:val="14"/>
          <w:sz w:val="23"/>
          <w:szCs w:val="23"/>
        </w:rPr>
        <w:t xml:space="preserve"> </w:t>
      </w:r>
      <w:r>
        <w:rPr>
          <w:rFonts w:ascii="Arial" w:eastAsia="Arial" w:hAnsi="Arial" w:cs="Arial"/>
          <w:w w:val="105"/>
          <w:sz w:val="23"/>
          <w:szCs w:val="23"/>
        </w:rPr>
        <w:t xml:space="preserve">other </w:t>
      </w:r>
      <w:r>
        <w:rPr>
          <w:rFonts w:ascii="Arial" w:eastAsia="Arial" w:hAnsi="Arial" w:cs="Arial"/>
          <w:sz w:val="23"/>
          <w:szCs w:val="23"/>
        </w:rPr>
        <w:t>hard</w:t>
      </w:r>
      <w:r>
        <w:rPr>
          <w:rFonts w:ascii="Arial" w:eastAsia="Arial" w:hAnsi="Arial" w:cs="Arial"/>
          <w:spacing w:val="32"/>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reach</w:t>
      </w:r>
      <w:r>
        <w:rPr>
          <w:rFonts w:ascii="Arial" w:eastAsia="Arial" w:hAnsi="Arial" w:cs="Arial"/>
          <w:spacing w:val="35"/>
          <w:sz w:val="23"/>
          <w:szCs w:val="23"/>
        </w:rPr>
        <w:t xml:space="preserve"> </w:t>
      </w:r>
      <w:r>
        <w:rPr>
          <w:rFonts w:ascii="Arial" w:eastAsia="Arial" w:hAnsi="Arial" w:cs="Arial"/>
          <w:sz w:val="23"/>
          <w:szCs w:val="23"/>
        </w:rPr>
        <w:t>areas,</w:t>
      </w:r>
      <w:r>
        <w:rPr>
          <w:rFonts w:ascii="Arial" w:eastAsia="Arial" w:hAnsi="Arial" w:cs="Arial"/>
          <w:spacing w:val="27"/>
          <w:sz w:val="23"/>
          <w:szCs w:val="23"/>
        </w:rPr>
        <w:t xml:space="preserve"> </w:t>
      </w:r>
      <w:r>
        <w:rPr>
          <w:rFonts w:ascii="Arial" w:eastAsia="Arial" w:hAnsi="Arial" w:cs="Arial"/>
          <w:sz w:val="23"/>
          <w:szCs w:val="23"/>
        </w:rPr>
        <w:t>and</w:t>
      </w:r>
      <w:r>
        <w:rPr>
          <w:rFonts w:ascii="Arial" w:eastAsia="Arial" w:hAnsi="Arial" w:cs="Arial"/>
          <w:spacing w:val="14"/>
          <w:sz w:val="23"/>
          <w:szCs w:val="23"/>
        </w:rPr>
        <w:t xml:space="preserve"> </w:t>
      </w:r>
      <w:r>
        <w:rPr>
          <w:rFonts w:ascii="Arial" w:eastAsia="Arial" w:hAnsi="Arial" w:cs="Arial"/>
          <w:sz w:val="23"/>
          <w:szCs w:val="23"/>
        </w:rPr>
        <w:t>it</w:t>
      </w:r>
      <w:r>
        <w:rPr>
          <w:rFonts w:ascii="Arial" w:eastAsia="Arial" w:hAnsi="Arial" w:cs="Arial"/>
          <w:spacing w:val="14"/>
          <w:sz w:val="23"/>
          <w:szCs w:val="23"/>
        </w:rPr>
        <w:t xml:space="preserve"> </w:t>
      </w:r>
      <w:r>
        <w:rPr>
          <w:rFonts w:ascii="Arial" w:eastAsia="Arial" w:hAnsi="Arial" w:cs="Arial"/>
          <w:sz w:val="23"/>
          <w:szCs w:val="23"/>
        </w:rPr>
        <w:t>was</w:t>
      </w:r>
      <w:r>
        <w:rPr>
          <w:rFonts w:ascii="Arial" w:eastAsia="Arial" w:hAnsi="Arial" w:cs="Arial"/>
          <w:spacing w:val="13"/>
          <w:sz w:val="23"/>
          <w:szCs w:val="23"/>
        </w:rPr>
        <w:t xml:space="preserve"> </w:t>
      </w:r>
      <w:r>
        <w:rPr>
          <w:rFonts w:ascii="Arial" w:eastAsia="Arial" w:hAnsi="Arial" w:cs="Arial"/>
          <w:sz w:val="23"/>
          <w:szCs w:val="23"/>
        </w:rPr>
        <w:t>noted</w:t>
      </w:r>
      <w:r>
        <w:rPr>
          <w:rFonts w:ascii="Arial" w:eastAsia="Arial" w:hAnsi="Arial" w:cs="Arial"/>
          <w:spacing w:val="25"/>
          <w:sz w:val="23"/>
          <w:szCs w:val="23"/>
        </w:rPr>
        <w:t xml:space="preserve"> </w:t>
      </w:r>
      <w:r>
        <w:rPr>
          <w:rFonts w:ascii="Arial" w:eastAsia="Arial" w:hAnsi="Arial" w:cs="Arial"/>
          <w:sz w:val="23"/>
          <w:szCs w:val="23"/>
        </w:rPr>
        <w:t>that</w:t>
      </w:r>
      <w:r>
        <w:rPr>
          <w:rFonts w:ascii="Arial" w:eastAsia="Arial" w:hAnsi="Arial" w:cs="Arial"/>
          <w:spacing w:val="15"/>
          <w:sz w:val="23"/>
          <w:szCs w:val="23"/>
        </w:rPr>
        <w:t xml:space="preserve"> </w:t>
      </w:r>
      <w:r>
        <w:rPr>
          <w:rFonts w:ascii="Arial" w:eastAsia="Arial" w:hAnsi="Arial" w:cs="Arial"/>
          <w:sz w:val="23"/>
          <w:szCs w:val="23"/>
        </w:rPr>
        <w:t>there</w:t>
      </w:r>
      <w:r>
        <w:rPr>
          <w:rFonts w:ascii="Arial" w:eastAsia="Arial" w:hAnsi="Arial" w:cs="Arial"/>
          <w:spacing w:val="25"/>
          <w:sz w:val="23"/>
          <w:szCs w:val="23"/>
        </w:rPr>
        <w:t xml:space="preserve"> </w:t>
      </w:r>
      <w:r>
        <w:rPr>
          <w:rFonts w:ascii="Arial" w:eastAsia="Arial" w:hAnsi="Arial" w:cs="Arial"/>
          <w:sz w:val="23"/>
          <w:szCs w:val="23"/>
        </w:rPr>
        <w:t>are</w:t>
      </w:r>
      <w:r>
        <w:rPr>
          <w:rFonts w:ascii="Arial" w:eastAsia="Arial" w:hAnsi="Arial" w:cs="Arial"/>
          <w:spacing w:val="15"/>
          <w:sz w:val="23"/>
          <w:szCs w:val="23"/>
        </w:rPr>
        <w:t xml:space="preserve"> </w:t>
      </w:r>
      <w:r>
        <w:rPr>
          <w:rFonts w:ascii="Arial" w:eastAsia="Arial" w:hAnsi="Arial" w:cs="Arial"/>
          <w:sz w:val="23"/>
          <w:szCs w:val="23"/>
        </w:rPr>
        <w:t>lessons</w:t>
      </w:r>
      <w:r>
        <w:rPr>
          <w:rFonts w:ascii="Arial" w:eastAsia="Arial" w:hAnsi="Arial" w:cs="Arial"/>
          <w:spacing w:val="33"/>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be</w:t>
      </w:r>
      <w:r>
        <w:rPr>
          <w:rFonts w:ascii="Arial" w:eastAsia="Arial" w:hAnsi="Arial" w:cs="Arial"/>
          <w:spacing w:val="7"/>
          <w:sz w:val="23"/>
          <w:szCs w:val="23"/>
        </w:rPr>
        <w:t xml:space="preserve"> </w:t>
      </w:r>
      <w:r>
        <w:rPr>
          <w:rFonts w:ascii="Arial" w:eastAsia="Arial" w:hAnsi="Arial" w:cs="Arial"/>
          <w:sz w:val="23"/>
          <w:szCs w:val="23"/>
        </w:rPr>
        <w:t>learned</w:t>
      </w:r>
      <w:r>
        <w:rPr>
          <w:rFonts w:ascii="Arial" w:eastAsia="Arial" w:hAnsi="Arial" w:cs="Arial"/>
          <w:spacing w:val="42"/>
          <w:sz w:val="23"/>
          <w:szCs w:val="23"/>
        </w:rPr>
        <w:t xml:space="preserve"> </w:t>
      </w:r>
      <w:r>
        <w:rPr>
          <w:rFonts w:ascii="Arial" w:eastAsia="Arial" w:hAnsi="Arial" w:cs="Arial"/>
          <w:sz w:val="23"/>
          <w:szCs w:val="23"/>
        </w:rPr>
        <w:t>from</w:t>
      </w:r>
      <w:r>
        <w:rPr>
          <w:rFonts w:ascii="Arial" w:eastAsia="Arial" w:hAnsi="Arial" w:cs="Arial"/>
          <w:spacing w:val="12"/>
          <w:sz w:val="23"/>
          <w:szCs w:val="23"/>
        </w:rPr>
        <w:t xml:space="preserve"> </w:t>
      </w:r>
      <w:r>
        <w:rPr>
          <w:rFonts w:ascii="Arial" w:eastAsia="Arial" w:hAnsi="Arial" w:cs="Arial"/>
          <w:sz w:val="23"/>
          <w:szCs w:val="23"/>
        </w:rPr>
        <w:t>how</w:t>
      </w:r>
      <w:r>
        <w:rPr>
          <w:rFonts w:ascii="Arial" w:eastAsia="Arial" w:hAnsi="Arial" w:cs="Arial"/>
          <w:spacing w:val="29"/>
          <w:sz w:val="23"/>
          <w:szCs w:val="23"/>
        </w:rPr>
        <w:t xml:space="preserve"> </w:t>
      </w:r>
      <w:r>
        <w:rPr>
          <w:rFonts w:ascii="Arial" w:eastAsia="Arial" w:hAnsi="Arial" w:cs="Arial"/>
          <w:w w:val="106"/>
          <w:sz w:val="23"/>
          <w:szCs w:val="23"/>
        </w:rPr>
        <w:t xml:space="preserve">services </w:t>
      </w:r>
      <w:r>
        <w:rPr>
          <w:rFonts w:ascii="Arial" w:eastAsia="Arial" w:hAnsi="Arial" w:cs="Arial"/>
          <w:sz w:val="23"/>
          <w:szCs w:val="23"/>
        </w:rPr>
        <w:t>in</w:t>
      </w:r>
      <w:r>
        <w:rPr>
          <w:rFonts w:ascii="Arial" w:eastAsia="Arial" w:hAnsi="Arial" w:cs="Arial"/>
          <w:spacing w:val="14"/>
          <w:sz w:val="23"/>
          <w:szCs w:val="23"/>
        </w:rPr>
        <w:t xml:space="preserve"> </w:t>
      </w:r>
      <w:r>
        <w:rPr>
          <w:rFonts w:ascii="Arial" w:eastAsia="Arial" w:hAnsi="Arial" w:cs="Arial"/>
          <w:sz w:val="23"/>
          <w:szCs w:val="23"/>
        </w:rPr>
        <w:t>these</w:t>
      </w:r>
      <w:r>
        <w:rPr>
          <w:rFonts w:ascii="Arial" w:eastAsia="Arial" w:hAnsi="Arial" w:cs="Arial"/>
          <w:spacing w:val="33"/>
          <w:sz w:val="23"/>
          <w:szCs w:val="23"/>
        </w:rPr>
        <w:t xml:space="preserve"> </w:t>
      </w:r>
      <w:r>
        <w:rPr>
          <w:rFonts w:ascii="Arial" w:eastAsia="Arial" w:hAnsi="Arial" w:cs="Arial"/>
          <w:sz w:val="23"/>
          <w:szCs w:val="23"/>
        </w:rPr>
        <w:t>areas</w:t>
      </w:r>
      <w:r>
        <w:rPr>
          <w:rFonts w:ascii="Arial" w:eastAsia="Arial" w:hAnsi="Arial" w:cs="Arial"/>
          <w:spacing w:val="32"/>
          <w:sz w:val="23"/>
          <w:szCs w:val="23"/>
        </w:rPr>
        <w:t xml:space="preserve"> </w:t>
      </w:r>
      <w:r>
        <w:rPr>
          <w:rFonts w:ascii="Arial" w:eastAsia="Arial" w:hAnsi="Arial" w:cs="Arial"/>
          <w:sz w:val="23"/>
          <w:szCs w:val="23"/>
        </w:rPr>
        <w:t>have</w:t>
      </w:r>
      <w:r>
        <w:rPr>
          <w:rFonts w:ascii="Arial" w:eastAsia="Arial" w:hAnsi="Arial" w:cs="Arial"/>
          <w:spacing w:val="27"/>
          <w:sz w:val="23"/>
          <w:szCs w:val="23"/>
        </w:rPr>
        <w:t xml:space="preserve"> </w:t>
      </w:r>
      <w:r>
        <w:rPr>
          <w:rFonts w:ascii="Arial" w:eastAsia="Arial" w:hAnsi="Arial" w:cs="Arial"/>
          <w:sz w:val="23"/>
          <w:szCs w:val="23"/>
        </w:rPr>
        <w:t>addressed</w:t>
      </w:r>
      <w:r>
        <w:rPr>
          <w:rFonts w:ascii="Arial" w:eastAsia="Arial" w:hAnsi="Arial" w:cs="Arial"/>
          <w:spacing w:val="44"/>
          <w:sz w:val="23"/>
          <w:szCs w:val="23"/>
        </w:rPr>
        <w:t xml:space="preserve"> </w:t>
      </w:r>
      <w:r>
        <w:rPr>
          <w:rFonts w:ascii="Arial" w:eastAsia="Arial" w:hAnsi="Arial" w:cs="Arial"/>
          <w:sz w:val="23"/>
          <w:szCs w:val="23"/>
        </w:rPr>
        <w:t>their</w:t>
      </w:r>
      <w:r>
        <w:rPr>
          <w:rFonts w:ascii="Arial" w:eastAsia="Arial" w:hAnsi="Arial" w:cs="Arial"/>
          <w:spacing w:val="29"/>
          <w:sz w:val="23"/>
          <w:szCs w:val="23"/>
        </w:rPr>
        <w:t xml:space="preserve"> </w:t>
      </w:r>
      <w:r>
        <w:rPr>
          <w:rFonts w:ascii="Arial" w:eastAsia="Arial" w:hAnsi="Arial" w:cs="Arial"/>
          <w:w w:val="103"/>
          <w:sz w:val="23"/>
          <w:szCs w:val="23"/>
        </w:rPr>
        <w:t>challenges.</w:t>
      </w:r>
    </w:p>
    <w:p w14:paraId="218FDC53" w14:textId="77777777" w:rsidR="000C2F08" w:rsidRDefault="000C2F08" w:rsidP="00C60569">
      <w:pPr>
        <w:spacing w:after="0"/>
        <w:sectPr w:rsidR="000C2F08">
          <w:footerReference w:type="default" r:id="rId80"/>
          <w:pgSz w:w="12080" w:h="16700"/>
          <w:pgMar w:top="580" w:right="680" w:bottom="1160" w:left="1260" w:header="0" w:footer="962" w:gutter="0"/>
          <w:cols w:space="720"/>
        </w:sectPr>
      </w:pPr>
    </w:p>
    <w:p w14:paraId="270427D5" w14:textId="77777777" w:rsidR="000C2F08" w:rsidRDefault="000C2F08" w:rsidP="00C60569">
      <w:pPr>
        <w:spacing w:before="60" w:after="0" w:line="240" w:lineRule="auto"/>
        <w:ind w:left="137" w:right="-20"/>
        <w:rPr>
          <w:rFonts w:ascii="Arial" w:eastAsia="Arial" w:hAnsi="Arial" w:cs="Arial"/>
          <w:sz w:val="24"/>
          <w:szCs w:val="24"/>
        </w:rPr>
      </w:pPr>
      <w:r>
        <w:rPr>
          <w:rFonts w:ascii="Arial" w:eastAsia="Arial" w:hAnsi="Arial" w:cs="Arial"/>
          <w:w w:val="109"/>
          <w:sz w:val="24"/>
          <w:szCs w:val="24"/>
        </w:rPr>
        <w:lastRenderedPageBreak/>
        <w:t>Efficiency</w:t>
      </w:r>
      <w:r>
        <w:rPr>
          <w:rFonts w:ascii="Arial" w:eastAsia="Arial" w:hAnsi="Arial" w:cs="Arial"/>
          <w:spacing w:val="12"/>
          <w:w w:val="109"/>
          <w:sz w:val="24"/>
          <w:szCs w:val="24"/>
        </w:rPr>
        <w:t xml:space="preserve"> </w:t>
      </w:r>
      <w:r>
        <w:rPr>
          <w:rFonts w:ascii="Arial" w:eastAsia="Arial" w:hAnsi="Arial" w:cs="Arial"/>
          <w:w w:val="109"/>
          <w:sz w:val="24"/>
          <w:szCs w:val="24"/>
        </w:rPr>
        <w:t>Savings</w:t>
      </w:r>
    </w:p>
    <w:p w14:paraId="6578DB63" w14:textId="77777777" w:rsidR="000C2F08" w:rsidRDefault="000C2F08" w:rsidP="00C60569">
      <w:pPr>
        <w:spacing w:before="15" w:after="0" w:line="280" w:lineRule="exact"/>
        <w:rPr>
          <w:sz w:val="28"/>
          <w:szCs w:val="28"/>
        </w:rPr>
      </w:pPr>
    </w:p>
    <w:p w14:paraId="688549F7" w14:textId="77777777" w:rsidR="000C2F08" w:rsidRDefault="000C2F08" w:rsidP="00C60569">
      <w:pPr>
        <w:spacing w:after="0" w:line="252" w:lineRule="auto"/>
        <w:ind w:left="128" w:right="464" w:firstLine="10"/>
        <w:rPr>
          <w:rFonts w:ascii="Arial" w:eastAsia="Arial" w:hAnsi="Arial" w:cs="Arial"/>
          <w:sz w:val="23"/>
          <w:szCs w:val="23"/>
        </w:rPr>
      </w:pPr>
      <w:r>
        <w:rPr>
          <w:rFonts w:ascii="Arial" w:eastAsia="Arial" w:hAnsi="Arial" w:cs="Arial"/>
          <w:sz w:val="23"/>
          <w:szCs w:val="23"/>
        </w:rPr>
        <w:t>It</w:t>
      </w:r>
      <w:r>
        <w:rPr>
          <w:rFonts w:ascii="Arial" w:eastAsia="Arial" w:hAnsi="Arial" w:cs="Arial"/>
          <w:spacing w:val="17"/>
          <w:sz w:val="23"/>
          <w:szCs w:val="23"/>
        </w:rPr>
        <w:t xml:space="preserve"> </w:t>
      </w:r>
      <w:r>
        <w:rPr>
          <w:rFonts w:ascii="Arial" w:eastAsia="Arial" w:hAnsi="Arial" w:cs="Arial"/>
          <w:sz w:val="23"/>
          <w:szCs w:val="23"/>
        </w:rPr>
        <w:t>was</w:t>
      </w:r>
      <w:r>
        <w:rPr>
          <w:rFonts w:ascii="Arial" w:eastAsia="Arial" w:hAnsi="Arial" w:cs="Arial"/>
          <w:spacing w:val="18"/>
          <w:sz w:val="23"/>
          <w:szCs w:val="23"/>
        </w:rPr>
        <w:t xml:space="preserve"> </w:t>
      </w:r>
      <w:r>
        <w:rPr>
          <w:rFonts w:ascii="Arial" w:eastAsia="Arial" w:hAnsi="Arial" w:cs="Arial"/>
          <w:sz w:val="23"/>
          <w:szCs w:val="23"/>
        </w:rPr>
        <w:t xml:space="preserve">recognised </w:t>
      </w:r>
      <w:r>
        <w:rPr>
          <w:rFonts w:ascii="Arial" w:eastAsia="Arial" w:hAnsi="Arial" w:cs="Arial"/>
          <w:spacing w:val="4"/>
          <w:sz w:val="23"/>
          <w:szCs w:val="23"/>
        </w:rPr>
        <w:t>that</w:t>
      </w:r>
      <w:r>
        <w:rPr>
          <w:rFonts w:ascii="Arial" w:eastAsia="Arial" w:hAnsi="Arial" w:cs="Arial"/>
          <w:spacing w:val="18"/>
          <w:sz w:val="23"/>
          <w:szCs w:val="23"/>
        </w:rPr>
        <w:t xml:space="preserve"> </w:t>
      </w:r>
      <w:r>
        <w:rPr>
          <w:rFonts w:ascii="Arial" w:eastAsia="Arial" w:hAnsi="Arial" w:cs="Arial"/>
          <w:sz w:val="23"/>
          <w:szCs w:val="23"/>
        </w:rPr>
        <w:t>NHS</w:t>
      </w:r>
      <w:r>
        <w:rPr>
          <w:rFonts w:ascii="Arial" w:eastAsia="Arial" w:hAnsi="Arial" w:cs="Arial"/>
          <w:spacing w:val="18"/>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is</w:t>
      </w:r>
      <w:r>
        <w:rPr>
          <w:rFonts w:ascii="Arial" w:eastAsia="Arial" w:hAnsi="Arial" w:cs="Arial"/>
          <w:spacing w:val="13"/>
          <w:sz w:val="23"/>
          <w:szCs w:val="23"/>
        </w:rPr>
        <w:t xml:space="preserve"> </w:t>
      </w:r>
      <w:r>
        <w:rPr>
          <w:rFonts w:ascii="Arial" w:eastAsia="Arial" w:hAnsi="Arial" w:cs="Arial"/>
          <w:sz w:val="23"/>
          <w:szCs w:val="23"/>
        </w:rPr>
        <w:t>working</w:t>
      </w:r>
      <w:r>
        <w:rPr>
          <w:rFonts w:ascii="Arial" w:eastAsia="Arial" w:hAnsi="Arial" w:cs="Arial"/>
          <w:spacing w:val="36"/>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reduce</w:t>
      </w:r>
      <w:r>
        <w:rPr>
          <w:rFonts w:ascii="Arial" w:eastAsia="Arial" w:hAnsi="Arial" w:cs="Arial"/>
          <w:spacing w:val="31"/>
          <w:sz w:val="23"/>
          <w:szCs w:val="23"/>
        </w:rPr>
        <w:t xml:space="preserve"> </w:t>
      </w:r>
      <w:r>
        <w:rPr>
          <w:rFonts w:ascii="Arial" w:eastAsia="Arial" w:hAnsi="Arial" w:cs="Arial"/>
          <w:sz w:val="23"/>
          <w:szCs w:val="23"/>
        </w:rPr>
        <w:t>costs</w:t>
      </w:r>
      <w:r>
        <w:rPr>
          <w:rFonts w:ascii="Arial" w:eastAsia="Arial" w:hAnsi="Arial" w:cs="Arial"/>
          <w:spacing w:val="12"/>
          <w:sz w:val="23"/>
          <w:szCs w:val="23"/>
        </w:rPr>
        <w:t xml:space="preserve"> </w:t>
      </w:r>
      <w:r>
        <w:rPr>
          <w:rFonts w:ascii="Arial" w:eastAsia="Arial" w:hAnsi="Arial" w:cs="Arial"/>
          <w:sz w:val="23"/>
          <w:szCs w:val="23"/>
        </w:rPr>
        <w:t>through</w:t>
      </w:r>
      <w:r>
        <w:rPr>
          <w:rFonts w:ascii="Arial" w:eastAsia="Arial" w:hAnsi="Arial" w:cs="Arial"/>
          <w:spacing w:val="32"/>
          <w:sz w:val="23"/>
          <w:szCs w:val="23"/>
        </w:rPr>
        <w:t xml:space="preserve"> </w:t>
      </w:r>
      <w:r>
        <w:rPr>
          <w:rFonts w:ascii="Arial" w:eastAsia="Arial" w:hAnsi="Arial" w:cs="Arial"/>
          <w:w w:val="105"/>
          <w:sz w:val="23"/>
          <w:szCs w:val="23"/>
        </w:rPr>
        <w:t xml:space="preserve">reviewing </w:t>
      </w:r>
      <w:r>
        <w:rPr>
          <w:rFonts w:ascii="Arial" w:eastAsia="Arial" w:hAnsi="Arial" w:cs="Arial"/>
          <w:sz w:val="23"/>
          <w:szCs w:val="23"/>
        </w:rPr>
        <w:t>and</w:t>
      </w:r>
      <w:r>
        <w:rPr>
          <w:rFonts w:ascii="Arial" w:eastAsia="Arial" w:hAnsi="Arial" w:cs="Arial"/>
          <w:spacing w:val="26"/>
          <w:sz w:val="23"/>
          <w:szCs w:val="23"/>
        </w:rPr>
        <w:t xml:space="preserve"> </w:t>
      </w:r>
      <w:r>
        <w:rPr>
          <w:rFonts w:ascii="Arial" w:eastAsia="Arial" w:hAnsi="Arial" w:cs="Arial"/>
          <w:sz w:val="23"/>
          <w:szCs w:val="23"/>
        </w:rPr>
        <w:t>better</w:t>
      </w:r>
      <w:r>
        <w:rPr>
          <w:rFonts w:ascii="Arial" w:eastAsia="Arial" w:hAnsi="Arial" w:cs="Arial"/>
          <w:spacing w:val="24"/>
          <w:sz w:val="23"/>
          <w:szCs w:val="23"/>
        </w:rPr>
        <w:t xml:space="preserve"> </w:t>
      </w:r>
      <w:r>
        <w:rPr>
          <w:rFonts w:ascii="Arial" w:eastAsia="Arial" w:hAnsi="Arial" w:cs="Arial"/>
          <w:sz w:val="23"/>
          <w:szCs w:val="23"/>
        </w:rPr>
        <w:t>prioritising</w:t>
      </w:r>
      <w:r>
        <w:rPr>
          <w:rFonts w:ascii="Arial" w:eastAsia="Arial" w:hAnsi="Arial" w:cs="Arial"/>
          <w:spacing w:val="50"/>
          <w:sz w:val="23"/>
          <w:szCs w:val="23"/>
        </w:rPr>
        <w:t xml:space="preserve"> </w:t>
      </w:r>
      <w:r>
        <w:rPr>
          <w:rFonts w:ascii="Arial" w:eastAsia="Arial" w:hAnsi="Arial" w:cs="Arial"/>
          <w:sz w:val="23"/>
          <w:szCs w:val="23"/>
        </w:rPr>
        <w:t>the</w:t>
      </w:r>
      <w:r>
        <w:rPr>
          <w:rFonts w:ascii="Arial" w:eastAsia="Arial" w:hAnsi="Arial" w:cs="Arial"/>
          <w:spacing w:val="17"/>
          <w:sz w:val="23"/>
          <w:szCs w:val="23"/>
        </w:rPr>
        <w:t xml:space="preserve"> </w:t>
      </w:r>
      <w:r>
        <w:rPr>
          <w:rFonts w:ascii="Arial" w:eastAsia="Arial" w:hAnsi="Arial" w:cs="Arial"/>
          <w:sz w:val="23"/>
          <w:szCs w:val="23"/>
        </w:rPr>
        <w:t>work</w:t>
      </w:r>
      <w:r>
        <w:rPr>
          <w:rFonts w:ascii="Arial" w:eastAsia="Arial" w:hAnsi="Arial" w:cs="Arial"/>
          <w:spacing w:val="19"/>
          <w:sz w:val="23"/>
          <w:szCs w:val="23"/>
        </w:rPr>
        <w:t xml:space="preserve"> </w:t>
      </w:r>
      <w:r>
        <w:rPr>
          <w:rFonts w:ascii="Arial" w:eastAsia="Arial" w:hAnsi="Arial" w:cs="Arial"/>
          <w:sz w:val="23"/>
          <w:szCs w:val="23"/>
        </w:rPr>
        <w:t>it</w:t>
      </w:r>
      <w:r>
        <w:rPr>
          <w:rFonts w:ascii="Arial" w:eastAsia="Arial" w:hAnsi="Arial" w:cs="Arial"/>
          <w:spacing w:val="7"/>
          <w:sz w:val="23"/>
          <w:szCs w:val="23"/>
        </w:rPr>
        <w:t xml:space="preserve"> </w:t>
      </w:r>
      <w:r>
        <w:rPr>
          <w:rFonts w:ascii="Arial" w:eastAsia="Arial" w:hAnsi="Arial" w:cs="Arial"/>
          <w:sz w:val="23"/>
          <w:szCs w:val="23"/>
        </w:rPr>
        <w:t>does,</w:t>
      </w:r>
      <w:r>
        <w:rPr>
          <w:rFonts w:ascii="Arial" w:eastAsia="Arial" w:hAnsi="Arial" w:cs="Arial"/>
          <w:spacing w:val="29"/>
          <w:sz w:val="23"/>
          <w:szCs w:val="23"/>
        </w:rPr>
        <w:t xml:space="preserve"> </w:t>
      </w:r>
      <w:r>
        <w:rPr>
          <w:rFonts w:ascii="Arial" w:eastAsia="Arial" w:hAnsi="Arial" w:cs="Arial"/>
          <w:sz w:val="23"/>
          <w:szCs w:val="23"/>
        </w:rPr>
        <w:t>and</w:t>
      </w:r>
      <w:r>
        <w:rPr>
          <w:rFonts w:ascii="Arial" w:eastAsia="Arial" w:hAnsi="Arial" w:cs="Arial"/>
          <w:spacing w:val="11"/>
          <w:sz w:val="23"/>
          <w:szCs w:val="23"/>
        </w:rPr>
        <w:t xml:space="preserve"> </w:t>
      </w:r>
      <w:r>
        <w:rPr>
          <w:rFonts w:ascii="Arial" w:eastAsia="Arial" w:hAnsi="Arial" w:cs="Arial"/>
          <w:sz w:val="23"/>
          <w:szCs w:val="23"/>
        </w:rPr>
        <w:t>delivering</w:t>
      </w:r>
      <w:r>
        <w:rPr>
          <w:rFonts w:ascii="Arial" w:eastAsia="Arial" w:hAnsi="Arial" w:cs="Arial"/>
          <w:spacing w:val="49"/>
          <w:sz w:val="23"/>
          <w:szCs w:val="23"/>
        </w:rPr>
        <w:t xml:space="preserve"> </w:t>
      </w:r>
      <w:r>
        <w:rPr>
          <w:rFonts w:ascii="Arial" w:eastAsia="Arial" w:hAnsi="Arial" w:cs="Arial"/>
          <w:sz w:val="23"/>
          <w:szCs w:val="23"/>
        </w:rPr>
        <w:t>efficiency</w:t>
      </w:r>
      <w:r>
        <w:rPr>
          <w:rFonts w:ascii="Arial" w:eastAsia="Arial" w:hAnsi="Arial" w:cs="Arial"/>
          <w:spacing w:val="33"/>
          <w:sz w:val="23"/>
          <w:szCs w:val="23"/>
        </w:rPr>
        <w:t xml:space="preserve"> </w:t>
      </w:r>
      <w:r>
        <w:rPr>
          <w:rFonts w:ascii="Arial" w:eastAsia="Arial" w:hAnsi="Arial" w:cs="Arial"/>
          <w:w w:val="104"/>
          <w:sz w:val="23"/>
          <w:szCs w:val="23"/>
        </w:rPr>
        <w:t>savings.</w:t>
      </w:r>
    </w:p>
    <w:p w14:paraId="5C73833D" w14:textId="77777777" w:rsidR="000C2F08" w:rsidRDefault="000C2F08" w:rsidP="00C60569">
      <w:pPr>
        <w:spacing w:before="9" w:after="0" w:line="260" w:lineRule="exact"/>
        <w:rPr>
          <w:sz w:val="26"/>
          <w:szCs w:val="26"/>
        </w:rPr>
      </w:pPr>
    </w:p>
    <w:p w14:paraId="567E9453" w14:textId="77777777" w:rsidR="000C2F08" w:rsidRDefault="000C2F08" w:rsidP="00C60569">
      <w:pPr>
        <w:spacing w:after="0" w:line="240" w:lineRule="auto"/>
        <w:ind w:left="132" w:right="-20"/>
        <w:rPr>
          <w:rFonts w:ascii="Arial" w:eastAsia="Arial" w:hAnsi="Arial" w:cs="Arial"/>
          <w:sz w:val="24"/>
          <w:szCs w:val="24"/>
        </w:rPr>
      </w:pPr>
      <w:r>
        <w:rPr>
          <w:rFonts w:ascii="Arial" w:eastAsia="Arial" w:hAnsi="Arial" w:cs="Arial"/>
          <w:sz w:val="24"/>
          <w:szCs w:val="24"/>
        </w:rPr>
        <w:t>Health</w:t>
      </w:r>
      <w:r>
        <w:rPr>
          <w:rFonts w:ascii="Arial" w:eastAsia="Arial" w:hAnsi="Arial" w:cs="Arial"/>
          <w:spacing w:val="36"/>
          <w:sz w:val="24"/>
          <w:szCs w:val="24"/>
        </w:rPr>
        <w:t xml:space="preserve"> </w:t>
      </w:r>
      <w:r>
        <w:rPr>
          <w:rFonts w:ascii="Arial" w:eastAsia="Arial" w:hAnsi="Arial" w:cs="Arial"/>
          <w:w w:val="110"/>
          <w:sz w:val="24"/>
          <w:szCs w:val="24"/>
        </w:rPr>
        <w:t>Inequalities</w:t>
      </w:r>
    </w:p>
    <w:p w14:paraId="510D13D6" w14:textId="77777777" w:rsidR="000C2F08" w:rsidRDefault="000C2F08" w:rsidP="00C60569">
      <w:pPr>
        <w:spacing w:before="15" w:after="0" w:line="280" w:lineRule="exact"/>
        <w:rPr>
          <w:sz w:val="28"/>
          <w:szCs w:val="28"/>
        </w:rPr>
      </w:pPr>
    </w:p>
    <w:p w14:paraId="7DBED0DB" w14:textId="77777777" w:rsidR="000C2F08" w:rsidRDefault="000C2F08" w:rsidP="00C60569">
      <w:pPr>
        <w:spacing w:after="0" w:line="248" w:lineRule="auto"/>
        <w:ind w:left="118" w:right="99" w:firstLine="5"/>
        <w:rPr>
          <w:rFonts w:ascii="Arial" w:eastAsia="Arial" w:hAnsi="Arial" w:cs="Arial"/>
          <w:sz w:val="23"/>
          <w:szCs w:val="23"/>
        </w:rPr>
      </w:pPr>
      <w:r>
        <w:rPr>
          <w:rFonts w:ascii="Arial" w:eastAsia="Arial" w:hAnsi="Arial" w:cs="Arial"/>
          <w:sz w:val="23"/>
          <w:szCs w:val="23"/>
        </w:rPr>
        <w:t>There</w:t>
      </w:r>
      <w:r>
        <w:rPr>
          <w:rFonts w:ascii="Arial" w:eastAsia="Arial" w:hAnsi="Arial" w:cs="Arial"/>
          <w:spacing w:val="27"/>
          <w:sz w:val="23"/>
          <w:szCs w:val="23"/>
        </w:rPr>
        <w:t xml:space="preserve"> </w:t>
      </w:r>
      <w:r>
        <w:rPr>
          <w:rFonts w:ascii="Arial" w:eastAsia="Arial" w:hAnsi="Arial" w:cs="Arial"/>
          <w:sz w:val="23"/>
          <w:szCs w:val="23"/>
        </w:rPr>
        <w:t>was</w:t>
      </w:r>
      <w:r>
        <w:rPr>
          <w:rFonts w:ascii="Arial" w:eastAsia="Arial" w:hAnsi="Arial" w:cs="Arial"/>
          <w:spacing w:val="15"/>
          <w:sz w:val="23"/>
          <w:szCs w:val="23"/>
        </w:rPr>
        <w:t xml:space="preserve"> </w:t>
      </w:r>
      <w:r>
        <w:rPr>
          <w:rFonts w:ascii="Arial" w:eastAsia="Arial" w:hAnsi="Arial" w:cs="Arial"/>
          <w:sz w:val="23"/>
          <w:szCs w:val="23"/>
        </w:rPr>
        <w:t>discussion</w:t>
      </w:r>
      <w:r>
        <w:rPr>
          <w:rFonts w:ascii="Arial" w:eastAsia="Arial" w:hAnsi="Arial" w:cs="Arial"/>
          <w:spacing w:val="58"/>
          <w:sz w:val="23"/>
          <w:szCs w:val="23"/>
        </w:rPr>
        <w:t xml:space="preserve"> </w:t>
      </w:r>
      <w:r>
        <w:rPr>
          <w:rFonts w:ascii="Arial" w:eastAsia="Arial" w:hAnsi="Arial" w:cs="Arial"/>
          <w:sz w:val="23"/>
          <w:szCs w:val="23"/>
        </w:rPr>
        <w:t>around</w:t>
      </w:r>
      <w:r>
        <w:rPr>
          <w:rFonts w:ascii="Arial" w:eastAsia="Arial" w:hAnsi="Arial" w:cs="Arial"/>
          <w:spacing w:val="29"/>
          <w:sz w:val="23"/>
          <w:szCs w:val="23"/>
        </w:rPr>
        <w:t xml:space="preserve"> </w:t>
      </w:r>
      <w:r>
        <w:rPr>
          <w:rFonts w:ascii="Arial" w:eastAsia="Arial" w:hAnsi="Arial" w:cs="Arial"/>
          <w:sz w:val="23"/>
          <w:szCs w:val="23"/>
        </w:rPr>
        <w:t>the</w:t>
      </w:r>
      <w:r>
        <w:rPr>
          <w:rFonts w:ascii="Arial" w:eastAsia="Arial" w:hAnsi="Arial" w:cs="Arial"/>
          <w:spacing w:val="15"/>
          <w:sz w:val="23"/>
          <w:szCs w:val="23"/>
        </w:rPr>
        <w:t xml:space="preserve"> </w:t>
      </w:r>
      <w:r>
        <w:rPr>
          <w:rFonts w:ascii="Arial" w:eastAsia="Arial" w:hAnsi="Arial" w:cs="Arial"/>
          <w:sz w:val="23"/>
          <w:szCs w:val="23"/>
        </w:rPr>
        <w:t>need</w:t>
      </w:r>
      <w:r>
        <w:rPr>
          <w:rFonts w:ascii="Arial" w:eastAsia="Arial" w:hAnsi="Arial" w:cs="Arial"/>
          <w:spacing w:val="26"/>
          <w:sz w:val="23"/>
          <w:szCs w:val="23"/>
        </w:rPr>
        <w:t xml:space="preserve"> </w:t>
      </w:r>
      <w:r>
        <w:rPr>
          <w:rFonts w:ascii="Arial" w:eastAsia="Arial" w:hAnsi="Arial" w:cs="Arial"/>
          <w:sz w:val="23"/>
          <w:szCs w:val="23"/>
        </w:rPr>
        <w:t>to</w:t>
      </w:r>
      <w:r>
        <w:rPr>
          <w:rFonts w:ascii="Arial" w:eastAsia="Arial" w:hAnsi="Arial" w:cs="Arial"/>
          <w:spacing w:val="17"/>
          <w:sz w:val="23"/>
          <w:szCs w:val="23"/>
        </w:rPr>
        <w:t xml:space="preserve"> </w:t>
      </w:r>
      <w:r>
        <w:rPr>
          <w:rFonts w:ascii="Arial" w:eastAsia="Arial" w:hAnsi="Arial" w:cs="Arial"/>
          <w:sz w:val="23"/>
          <w:szCs w:val="23"/>
        </w:rPr>
        <w:t>achieve</w:t>
      </w:r>
      <w:r>
        <w:rPr>
          <w:rFonts w:ascii="Arial" w:eastAsia="Arial" w:hAnsi="Arial" w:cs="Arial"/>
          <w:spacing w:val="36"/>
          <w:sz w:val="23"/>
          <w:szCs w:val="23"/>
        </w:rPr>
        <w:t xml:space="preserve"> </w:t>
      </w:r>
      <w:r>
        <w:rPr>
          <w:rFonts w:ascii="Arial" w:eastAsia="Arial" w:hAnsi="Arial" w:cs="Arial"/>
          <w:sz w:val="23"/>
          <w:szCs w:val="23"/>
        </w:rPr>
        <w:t>a</w:t>
      </w:r>
      <w:r>
        <w:rPr>
          <w:rFonts w:ascii="Arial" w:eastAsia="Arial" w:hAnsi="Arial" w:cs="Arial"/>
          <w:spacing w:val="3"/>
          <w:sz w:val="23"/>
          <w:szCs w:val="23"/>
        </w:rPr>
        <w:t xml:space="preserve"> </w:t>
      </w:r>
      <w:r>
        <w:rPr>
          <w:rFonts w:ascii="Arial" w:eastAsia="Arial" w:hAnsi="Arial" w:cs="Arial"/>
          <w:sz w:val="23"/>
          <w:szCs w:val="23"/>
        </w:rPr>
        <w:t>balance</w:t>
      </w:r>
      <w:r>
        <w:rPr>
          <w:rFonts w:ascii="Arial" w:eastAsia="Arial" w:hAnsi="Arial" w:cs="Arial"/>
          <w:spacing w:val="37"/>
          <w:sz w:val="23"/>
          <w:szCs w:val="23"/>
        </w:rPr>
        <w:t xml:space="preserve"> </w:t>
      </w:r>
      <w:r>
        <w:rPr>
          <w:rFonts w:ascii="Arial" w:eastAsia="Arial" w:hAnsi="Arial" w:cs="Arial"/>
          <w:sz w:val="23"/>
          <w:szCs w:val="23"/>
        </w:rPr>
        <w:t>between</w:t>
      </w:r>
      <w:r>
        <w:rPr>
          <w:rFonts w:ascii="Arial" w:eastAsia="Arial" w:hAnsi="Arial" w:cs="Arial"/>
          <w:spacing w:val="31"/>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work</w:t>
      </w:r>
      <w:r>
        <w:rPr>
          <w:rFonts w:ascii="Arial" w:eastAsia="Arial" w:hAnsi="Arial" w:cs="Arial"/>
          <w:spacing w:val="16"/>
          <w:sz w:val="23"/>
          <w:szCs w:val="23"/>
        </w:rPr>
        <w:t xml:space="preserve"> </w:t>
      </w:r>
      <w:r>
        <w:rPr>
          <w:rFonts w:ascii="Arial" w:eastAsia="Arial" w:hAnsi="Arial" w:cs="Arial"/>
          <w:sz w:val="23"/>
          <w:szCs w:val="23"/>
        </w:rPr>
        <w:t>on</w:t>
      </w:r>
      <w:r>
        <w:rPr>
          <w:rFonts w:ascii="Arial" w:eastAsia="Arial" w:hAnsi="Arial" w:cs="Arial"/>
          <w:spacing w:val="12"/>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w w:val="105"/>
          <w:sz w:val="23"/>
          <w:szCs w:val="23"/>
        </w:rPr>
        <w:t xml:space="preserve">drivers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health</w:t>
      </w:r>
      <w:r>
        <w:rPr>
          <w:rFonts w:ascii="Arial" w:eastAsia="Arial" w:hAnsi="Arial" w:cs="Arial"/>
          <w:spacing w:val="31"/>
          <w:sz w:val="23"/>
          <w:szCs w:val="23"/>
        </w:rPr>
        <w:t xml:space="preserve"> </w:t>
      </w:r>
      <w:r>
        <w:rPr>
          <w:rFonts w:ascii="Arial" w:eastAsia="Arial" w:hAnsi="Arial" w:cs="Arial"/>
          <w:sz w:val="23"/>
          <w:szCs w:val="23"/>
        </w:rPr>
        <w:t>inequalities</w:t>
      </w:r>
      <w:r>
        <w:rPr>
          <w:rFonts w:ascii="Arial" w:eastAsia="Arial" w:hAnsi="Arial" w:cs="Arial"/>
          <w:spacing w:val="57"/>
          <w:sz w:val="23"/>
          <w:szCs w:val="23"/>
        </w:rPr>
        <w:t xml:space="preserve"> </w:t>
      </w:r>
      <w:r>
        <w:rPr>
          <w:rFonts w:ascii="Arial" w:eastAsia="Arial" w:hAnsi="Arial" w:cs="Arial"/>
          <w:sz w:val="23"/>
          <w:szCs w:val="23"/>
        </w:rPr>
        <w:t>with</w:t>
      </w:r>
      <w:r>
        <w:rPr>
          <w:rFonts w:ascii="Arial" w:eastAsia="Arial" w:hAnsi="Arial" w:cs="Arial"/>
          <w:spacing w:val="11"/>
          <w:sz w:val="23"/>
          <w:szCs w:val="23"/>
        </w:rPr>
        <w:t xml:space="preserve"> </w:t>
      </w:r>
      <w:r>
        <w:rPr>
          <w:rFonts w:ascii="Arial" w:eastAsia="Arial" w:hAnsi="Arial" w:cs="Arial"/>
          <w:sz w:val="23"/>
          <w:szCs w:val="23"/>
        </w:rPr>
        <w:t>the</w:t>
      </w:r>
      <w:r>
        <w:rPr>
          <w:rFonts w:ascii="Arial" w:eastAsia="Arial" w:hAnsi="Arial" w:cs="Arial"/>
          <w:spacing w:val="19"/>
          <w:sz w:val="23"/>
          <w:szCs w:val="23"/>
        </w:rPr>
        <w:t xml:space="preserve"> </w:t>
      </w:r>
      <w:r>
        <w:rPr>
          <w:rFonts w:ascii="Arial" w:eastAsia="Arial" w:hAnsi="Arial" w:cs="Arial"/>
          <w:sz w:val="23"/>
          <w:szCs w:val="23"/>
        </w:rPr>
        <w:t>work</w:t>
      </w:r>
      <w:r>
        <w:rPr>
          <w:rFonts w:ascii="Arial" w:eastAsia="Arial" w:hAnsi="Arial" w:cs="Arial"/>
          <w:spacing w:val="16"/>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mitigate</w:t>
      </w:r>
      <w:r>
        <w:rPr>
          <w:rFonts w:ascii="Arial" w:eastAsia="Arial" w:hAnsi="Arial" w:cs="Arial"/>
          <w:spacing w:val="22"/>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impact</w:t>
      </w:r>
      <w:r>
        <w:rPr>
          <w:rFonts w:ascii="Arial" w:eastAsia="Arial" w:hAnsi="Arial" w:cs="Arial"/>
          <w:spacing w:val="31"/>
          <w:sz w:val="23"/>
          <w:szCs w:val="23"/>
        </w:rPr>
        <w:t xml:space="preserve"> </w:t>
      </w:r>
      <w:r>
        <w:rPr>
          <w:rFonts w:ascii="Arial" w:eastAsia="Arial" w:hAnsi="Arial" w:cs="Arial"/>
          <w:sz w:val="23"/>
          <w:szCs w:val="23"/>
        </w:rPr>
        <w:t>of</w:t>
      </w:r>
      <w:r>
        <w:rPr>
          <w:rFonts w:ascii="Arial" w:eastAsia="Arial" w:hAnsi="Arial" w:cs="Arial"/>
          <w:spacing w:val="12"/>
          <w:sz w:val="23"/>
          <w:szCs w:val="23"/>
        </w:rPr>
        <w:t xml:space="preserve"> </w:t>
      </w:r>
      <w:r>
        <w:rPr>
          <w:rFonts w:ascii="Arial" w:eastAsia="Arial" w:hAnsi="Arial" w:cs="Arial"/>
          <w:sz w:val="23"/>
          <w:szCs w:val="23"/>
        </w:rPr>
        <w:t>these</w:t>
      </w:r>
      <w:r>
        <w:rPr>
          <w:rFonts w:ascii="Arial" w:eastAsia="Arial" w:hAnsi="Arial" w:cs="Arial"/>
          <w:spacing w:val="27"/>
          <w:sz w:val="23"/>
          <w:szCs w:val="23"/>
        </w:rPr>
        <w:t xml:space="preserve"> </w:t>
      </w:r>
      <w:r>
        <w:rPr>
          <w:rFonts w:ascii="Arial" w:eastAsia="Arial" w:hAnsi="Arial" w:cs="Arial"/>
          <w:w w:val="104"/>
          <w:sz w:val="23"/>
          <w:szCs w:val="23"/>
        </w:rPr>
        <w:t>inequalities.</w:t>
      </w:r>
    </w:p>
    <w:p w14:paraId="1C5F52C7" w14:textId="77777777" w:rsidR="000C2F08" w:rsidRDefault="000C2F08" w:rsidP="00C60569">
      <w:pPr>
        <w:spacing w:before="4" w:after="0" w:line="280" w:lineRule="exact"/>
        <w:rPr>
          <w:sz w:val="28"/>
          <w:szCs w:val="28"/>
        </w:rPr>
      </w:pPr>
    </w:p>
    <w:p w14:paraId="0FF76174" w14:textId="77777777" w:rsidR="000C2F08" w:rsidRDefault="000C2F08" w:rsidP="00C60569">
      <w:pPr>
        <w:spacing w:after="0" w:line="248" w:lineRule="auto"/>
        <w:ind w:left="113" w:right="408" w:firstLine="24"/>
        <w:rPr>
          <w:rFonts w:ascii="Arial" w:eastAsia="Arial" w:hAnsi="Arial" w:cs="Arial"/>
          <w:sz w:val="23"/>
          <w:szCs w:val="23"/>
        </w:rPr>
      </w:pPr>
      <w:r>
        <w:rPr>
          <w:rFonts w:ascii="Arial" w:eastAsia="Arial" w:hAnsi="Arial" w:cs="Arial"/>
          <w:sz w:val="23"/>
          <w:szCs w:val="23"/>
        </w:rPr>
        <w:t>It</w:t>
      </w:r>
      <w:r>
        <w:rPr>
          <w:rFonts w:ascii="Arial" w:eastAsia="Arial" w:hAnsi="Arial" w:cs="Arial"/>
          <w:spacing w:val="13"/>
          <w:sz w:val="23"/>
          <w:szCs w:val="23"/>
        </w:rPr>
        <w:t xml:space="preserve"> </w:t>
      </w:r>
      <w:r>
        <w:rPr>
          <w:rFonts w:ascii="Arial" w:eastAsia="Arial" w:hAnsi="Arial" w:cs="Arial"/>
          <w:sz w:val="23"/>
          <w:szCs w:val="23"/>
        </w:rPr>
        <w:t>was</w:t>
      </w:r>
      <w:r>
        <w:rPr>
          <w:rFonts w:ascii="Arial" w:eastAsia="Arial" w:hAnsi="Arial" w:cs="Arial"/>
          <w:spacing w:val="22"/>
          <w:sz w:val="23"/>
          <w:szCs w:val="23"/>
        </w:rPr>
        <w:t xml:space="preserve"> </w:t>
      </w:r>
      <w:r>
        <w:rPr>
          <w:rFonts w:ascii="Arial" w:eastAsia="Arial" w:hAnsi="Arial" w:cs="Arial"/>
          <w:sz w:val="23"/>
          <w:szCs w:val="23"/>
        </w:rPr>
        <w:t>noted</w:t>
      </w:r>
      <w:r>
        <w:rPr>
          <w:rFonts w:ascii="Arial" w:eastAsia="Arial" w:hAnsi="Arial" w:cs="Arial"/>
          <w:spacing w:val="30"/>
          <w:sz w:val="23"/>
          <w:szCs w:val="23"/>
        </w:rPr>
        <w:t xml:space="preserve"> </w:t>
      </w:r>
      <w:r>
        <w:rPr>
          <w:rFonts w:ascii="Arial" w:eastAsia="Arial" w:hAnsi="Arial" w:cs="Arial"/>
          <w:sz w:val="23"/>
          <w:szCs w:val="23"/>
        </w:rPr>
        <w:t>that</w:t>
      </w:r>
      <w:r>
        <w:rPr>
          <w:rFonts w:ascii="Arial" w:eastAsia="Arial" w:hAnsi="Arial" w:cs="Arial"/>
          <w:spacing w:val="26"/>
          <w:sz w:val="23"/>
          <w:szCs w:val="23"/>
        </w:rPr>
        <w:t xml:space="preserve"> </w:t>
      </w:r>
      <w:r>
        <w:rPr>
          <w:rFonts w:ascii="Arial" w:eastAsia="Arial" w:hAnsi="Arial" w:cs="Arial"/>
          <w:sz w:val="23"/>
          <w:szCs w:val="23"/>
        </w:rPr>
        <w:t>NHS</w:t>
      </w:r>
      <w:r>
        <w:rPr>
          <w:rFonts w:ascii="Arial" w:eastAsia="Arial" w:hAnsi="Arial" w:cs="Arial"/>
          <w:spacing w:val="24"/>
          <w:sz w:val="23"/>
          <w:szCs w:val="23"/>
        </w:rPr>
        <w:t xml:space="preserve"> </w:t>
      </w:r>
      <w:r>
        <w:rPr>
          <w:rFonts w:ascii="Arial" w:eastAsia="Arial" w:hAnsi="Arial" w:cs="Arial"/>
          <w:sz w:val="23"/>
          <w:szCs w:val="23"/>
        </w:rPr>
        <w:t>Health</w:t>
      </w:r>
      <w:r>
        <w:rPr>
          <w:rFonts w:ascii="Arial" w:eastAsia="Arial" w:hAnsi="Arial" w:cs="Arial"/>
          <w:spacing w:val="27"/>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inequality</w:t>
      </w:r>
      <w:r>
        <w:rPr>
          <w:rFonts w:ascii="Arial" w:eastAsia="Arial" w:hAnsi="Arial" w:cs="Arial"/>
          <w:spacing w:val="35"/>
          <w:sz w:val="23"/>
          <w:szCs w:val="23"/>
        </w:rPr>
        <w:t xml:space="preserve"> </w:t>
      </w:r>
      <w:r>
        <w:rPr>
          <w:rFonts w:ascii="Arial" w:eastAsia="Arial" w:hAnsi="Arial" w:cs="Arial"/>
          <w:sz w:val="23"/>
          <w:szCs w:val="23"/>
        </w:rPr>
        <w:t>impact</w:t>
      </w:r>
      <w:r>
        <w:rPr>
          <w:rFonts w:ascii="Arial" w:eastAsia="Arial" w:hAnsi="Arial" w:cs="Arial"/>
          <w:spacing w:val="35"/>
          <w:sz w:val="23"/>
          <w:szCs w:val="23"/>
        </w:rPr>
        <w:t xml:space="preserve"> </w:t>
      </w:r>
      <w:r>
        <w:rPr>
          <w:rFonts w:ascii="Arial" w:eastAsia="Arial" w:hAnsi="Arial" w:cs="Arial"/>
          <w:sz w:val="23"/>
          <w:szCs w:val="23"/>
        </w:rPr>
        <w:t>assesses</w:t>
      </w:r>
      <w:r>
        <w:rPr>
          <w:rFonts w:ascii="Arial" w:eastAsia="Arial" w:hAnsi="Arial" w:cs="Arial"/>
          <w:spacing w:val="42"/>
          <w:sz w:val="23"/>
          <w:szCs w:val="23"/>
        </w:rPr>
        <w:t xml:space="preserve"> </w:t>
      </w:r>
      <w:r>
        <w:rPr>
          <w:rFonts w:ascii="Arial" w:eastAsia="Arial" w:hAnsi="Arial" w:cs="Arial"/>
          <w:sz w:val="23"/>
          <w:szCs w:val="23"/>
        </w:rPr>
        <w:t>all</w:t>
      </w:r>
      <w:r>
        <w:rPr>
          <w:rFonts w:ascii="Arial" w:eastAsia="Arial" w:hAnsi="Arial" w:cs="Arial"/>
          <w:spacing w:val="8"/>
          <w:sz w:val="23"/>
          <w:szCs w:val="23"/>
        </w:rPr>
        <w:t xml:space="preserve"> </w:t>
      </w:r>
      <w:r>
        <w:rPr>
          <w:rFonts w:ascii="Arial" w:eastAsia="Arial" w:hAnsi="Arial" w:cs="Arial"/>
          <w:sz w:val="23"/>
          <w:szCs w:val="23"/>
        </w:rPr>
        <w:t>new</w:t>
      </w:r>
      <w:r>
        <w:rPr>
          <w:rFonts w:ascii="Arial" w:eastAsia="Arial" w:hAnsi="Arial" w:cs="Arial"/>
          <w:spacing w:val="21"/>
          <w:sz w:val="23"/>
          <w:szCs w:val="23"/>
        </w:rPr>
        <w:t xml:space="preserve"> </w:t>
      </w:r>
      <w:r>
        <w:rPr>
          <w:rFonts w:ascii="Arial" w:eastAsia="Arial" w:hAnsi="Arial" w:cs="Arial"/>
          <w:sz w:val="23"/>
          <w:szCs w:val="23"/>
        </w:rPr>
        <w:t>programmes</w:t>
      </w:r>
      <w:r>
        <w:rPr>
          <w:rFonts w:ascii="Arial" w:eastAsia="Arial" w:hAnsi="Arial" w:cs="Arial"/>
          <w:spacing w:val="61"/>
          <w:sz w:val="23"/>
          <w:szCs w:val="23"/>
        </w:rPr>
        <w:t xml:space="preserve"> </w:t>
      </w:r>
      <w:r>
        <w:rPr>
          <w:rFonts w:ascii="Arial" w:eastAsia="Arial" w:hAnsi="Arial" w:cs="Arial"/>
          <w:w w:val="106"/>
          <w:sz w:val="23"/>
          <w:szCs w:val="23"/>
        </w:rPr>
        <w:t xml:space="preserve">of </w:t>
      </w:r>
      <w:r>
        <w:rPr>
          <w:rFonts w:ascii="Arial" w:eastAsia="Arial" w:hAnsi="Arial" w:cs="Arial"/>
          <w:sz w:val="23"/>
          <w:szCs w:val="23"/>
        </w:rPr>
        <w:t>work,</w:t>
      </w:r>
      <w:r>
        <w:rPr>
          <w:rFonts w:ascii="Arial" w:eastAsia="Arial" w:hAnsi="Arial" w:cs="Arial"/>
          <w:spacing w:val="22"/>
          <w:sz w:val="23"/>
          <w:szCs w:val="23"/>
        </w:rPr>
        <w:t xml:space="preserve"> </w:t>
      </w:r>
      <w:r>
        <w:rPr>
          <w:rFonts w:ascii="Arial" w:eastAsia="Arial" w:hAnsi="Arial" w:cs="Arial"/>
          <w:sz w:val="23"/>
          <w:szCs w:val="23"/>
        </w:rPr>
        <w:t>although</w:t>
      </w:r>
      <w:r>
        <w:rPr>
          <w:rFonts w:ascii="Arial" w:eastAsia="Arial" w:hAnsi="Arial" w:cs="Arial"/>
          <w:spacing w:val="38"/>
          <w:sz w:val="23"/>
          <w:szCs w:val="23"/>
        </w:rPr>
        <w:t xml:space="preserve"> </w:t>
      </w:r>
      <w:r>
        <w:rPr>
          <w:rFonts w:ascii="Arial" w:eastAsia="Arial" w:hAnsi="Arial" w:cs="Arial"/>
          <w:sz w:val="23"/>
          <w:szCs w:val="23"/>
        </w:rPr>
        <w:t>its</w:t>
      </w:r>
      <w:r>
        <w:rPr>
          <w:rFonts w:ascii="Arial" w:eastAsia="Arial" w:hAnsi="Arial" w:cs="Arial"/>
          <w:spacing w:val="15"/>
          <w:sz w:val="23"/>
          <w:szCs w:val="23"/>
        </w:rPr>
        <w:t xml:space="preserve"> </w:t>
      </w:r>
      <w:r>
        <w:rPr>
          <w:rFonts w:ascii="Arial" w:eastAsia="Arial" w:hAnsi="Arial" w:cs="Arial"/>
          <w:sz w:val="23"/>
          <w:szCs w:val="23"/>
        </w:rPr>
        <w:t>intention</w:t>
      </w:r>
      <w:r>
        <w:rPr>
          <w:rFonts w:ascii="Arial" w:eastAsia="Arial" w:hAnsi="Arial" w:cs="Arial"/>
          <w:spacing w:val="40"/>
          <w:sz w:val="23"/>
          <w:szCs w:val="23"/>
        </w:rPr>
        <w:t xml:space="preserve"> </w:t>
      </w:r>
      <w:r>
        <w:rPr>
          <w:rFonts w:ascii="Arial" w:eastAsia="Arial" w:hAnsi="Arial" w:cs="Arial"/>
          <w:sz w:val="23"/>
          <w:szCs w:val="23"/>
        </w:rPr>
        <w:t>is</w:t>
      </w:r>
      <w:r>
        <w:rPr>
          <w:rFonts w:ascii="Arial" w:eastAsia="Arial" w:hAnsi="Arial" w:cs="Arial"/>
          <w:spacing w:val="17"/>
          <w:sz w:val="23"/>
          <w:szCs w:val="23"/>
        </w:rPr>
        <w:t xml:space="preserve"> </w:t>
      </w:r>
      <w:r>
        <w:rPr>
          <w:rFonts w:ascii="Arial" w:eastAsia="Arial" w:hAnsi="Arial" w:cs="Arial"/>
          <w:sz w:val="23"/>
          <w:szCs w:val="23"/>
        </w:rPr>
        <w:t>not</w:t>
      </w:r>
      <w:r>
        <w:rPr>
          <w:rFonts w:ascii="Arial" w:eastAsia="Arial" w:hAnsi="Arial" w:cs="Arial"/>
          <w:spacing w:val="12"/>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avoid</w:t>
      </w:r>
      <w:r>
        <w:rPr>
          <w:rFonts w:ascii="Arial" w:eastAsia="Arial" w:hAnsi="Arial" w:cs="Arial"/>
          <w:spacing w:val="22"/>
          <w:sz w:val="23"/>
          <w:szCs w:val="23"/>
        </w:rPr>
        <w:t xml:space="preserve"> </w:t>
      </w:r>
      <w:r>
        <w:rPr>
          <w:rFonts w:ascii="Arial" w:eastAsia="Arial" w:hAnsi="Arial" w:cs="Arial"/>
          <w:sz w:val="23"/>
          <w:szCs w:val="23"/>
        </w:rPr>
        <w:t>actions</w:t>
      </w:r>
      <w:r>
        <w:rPr>
          <w:rFonts w:ascii="Arial" w:eastAsia="Arial" w:hAnsi="Arial" w:cs="Arial"/>
          <w:spacing w:val="28"/>
          <w:sz w:val="23"/>
          <w:szCs w:val="23"/>
        </w:rPr>
        <w:t xml:space="preserve"> </w:t>
      </w:r>
      <w:r>
        <w:rPr>
          <w:rFonts w:ascii="Arial" w:eastAsia="Arial" w:hAnsi="Arial" w:cs="Arial"/>
          <w:sz w:val="23"/>
          <w:szCs w:val="23"/>
        </w:rPr>
        <w:t>which</w:t>
      </w:r>
      <w:r>
        <w:rPr>
          <w:rFonts w:ascii="Arial" w:eastAsia="Arial" w:hAnsi="Arial" w:cs="Arial"/>
          <w:spacing w:val="21"/>
          <w:sz w:val="23"/>
          <w:szCs w:val="23"/>
        </w:rPr>
        <w:t xml:space="preserve"> </w:t>
      </w:r>
      <w:r>
        <w:rPr>
          <w:rFonts w:ascii="Arial" w:eastAsia="Arial" w:hAnsi="Arial" w:cs="Arial"/>
          <w:sz w:val="23"/>
          <w:szCs w:val="23"/>
        </w:rPr>
        <w:t>may</w:t>
      </w:r>
      <w:r>
        <w:rPr>
          <w:rFonts w:ascii="Arial" w:eastAsia="Arial" w:hAnsi="Arial" w:cs="Arial"/>
          <w:spacing w:val="17"/>
          <w:sz w:val="23"/>
          <w:szCs w:val="23"/>
        </w:rPr>
        <w:t xml:space="preserve"> </w:t>
      </w:r>
      <w:r>
        <w:rPr>
          <w:rFonts w:ascii="Arial" w:eastAsia="Arial" w:hAnsi="Arial" w:cs="Arial"/>
          <w:sz w:val="23"/>
          <w:szCs w:val="23"/>
        </w:rPr>
        <w:t>improve</w:t>
      </w:r>
      <w:r>
        <w:rPr>
          <w:rFonts w:ascii="Arial" w:eastAsia="Arial" w:hAnsi="Arial" w:cs="Arial"/>
          <w:spacing w:val="37"/>
          <w:sz w:val="23"/>
          <w:szCs w:val="23"/>
        </w:rPr>
        <w:t xml:space="preserve"> </w:t>
      </w:r>
      <w:r>
        <w:rPr>
          <w:rFonts w:ascii="Arial" w:eastAsia="Arial" w:hAnsi="Arial" w:cs="Arial"/>
          <w:sz w:val="23"/>
          <w:szCs w:val="23"/>
        </w:rPr>
        <w:t>population</w:t>
      </w:r>
      <w:r>
        <w:rPr>
          <w:rFonts w:ascii="Arial" w:eastAsia="Arial" w:hAnsi="Arial" w:cs="Arial"/>
          <w:spacing w:val="52"/>
          <w:sz w:val="23"/>
          <w:szCs w:val="23"/>
        </w:rPr>
        <w:t xml:space="preserve"> </w:t>
      </w:r>
      <w:r>
        <w:rPr>
          <w:rFonts w:ascii="Arial" w:eastAsia="Arial" w:hAnsi="Arial" w:cs="Arial"/>
          <w:sz w:val="23"/>
          <w:szCs w:val="23"/>
        </w:rPr>
        <w:t>health</w:t>
      </w:r>
      <w:r>
        <w:rPr>
          <w:rFonts w:ascii="Arial" w:eastAsia="Arial" w:hAnsi="Arial" w:cs="Arial"/>
          <w:spacing w:val="22"/>
          <w:sz w:val="23"/>
          <w:szCs w:val="23"/>
        </w:rPr>
        <w:t xml:space="preserve"> </w:t>
      </w:r>
      <w:r>
        <w:rPr>
          <w:rFonts w:ascii="Arial" w:eastAsia="Arial" w:hAnsi="Arial" w:cs="Arial"/>
          <w:w w:val="105"/>
          <w:sz w:val="23"/>
          <w:szCs w:val="23"/>
        </w:rPr>
        <w:t xml:space="preserve">at </w:t>
      </w:r>
      <w:r>
        <w:rPr>
          <w:rFonts w:ascii="Arial" w:eastAsia="Arial" w:hAnsi="Arial" w:cs="Arial"/>
          <w:sz w:val="23"/>
          <w:szCs w:val="23"/>
        </w:rPr>
        <w:t>the</w:t>
      </w:r>
      <w:r>
        <w:rPr>
          <w:rFonts w:ascii="Arial" w:eastAsia="Arial" w:hAnsi="Arial" w:cs="Arial"/>
          <w:spacing w:val="28"/>
          <w:sz w:val="23"/>
          <w:szCs w:val="23"/>
        </w:rPr>
        <w:t xml:space="preserve"> </w:t>
      </w:r>
      <w:r>
        <w:rPr>
          <w:rFonts w:ascii="Arial" w:eastAsia="Arial" w:hAnsi="Arial" w:cs="Arial"/>
          <w:sz w:val="23"/>
          <w:szCs w:val="23"/>
        </w:rPr>
        <w:t>cost</w:t>
      </w:r>
      <w:r>
        <w:rPr>
          <w:rFonts w:ascii="Arial" w:eastAsia="Arial" w:hAnsi="Arial" w:cs="Arial"/>
          <w:spacing w:val="23"/>
          <w:sz w:val="23"/>
          <w:szCs w:val="23"/>
        </w:rPr>
        <w:t xml:space="preserve"> </w:t>
      </w:r>
      <w:r>
        <w:rPr>
          <w:rFonts w:ascii="Arial" w:eastAsia="Arial" w:hAnsi="Arial" w:cs="Arial"/>
          <w:sz w:val="23"/>
          <w:szCs w:val="23"/>
        </w:rPr>
        <w:t>of</w:t>
      </w:r>
      <w:r>
        <w:rPr>
          <w:rFonts w:ascii="Arial" w:eastAsia="Arial" w:hAnsi="Arial" w:cs="Arial"/>
          <w:spacing w:val="10"/>
          <w:sz w:val="23"/>
          <w:szCs w:val="23"/>
        </w:rPr>
        <w:t xml:space="preserve"> </w:t>
      </w:r>
      <w:r>
        <w:rPr>
          <w:rFonts w:ascii="Arial" w:eastAsia="Arial" w:hAnsi="Arial" w:cs="Arial"/>
          <w:sz w:val="23"/>
          <w:szCs w:val="23"/>
        </w:rPr>
        <w:t>increasing</w:t>
      </w:r>
      <w:r>
        <w:rPr>
          <w:rFonts w:ascii="Arial" w:eastAsia="Arial" w:hAnsi="Arial" w:cs="Arial"/>
          <w:spacing w:val="51"/>
          <w:sz w:val="23"/>
          <w:szCs w:val="23"/>
        </w:rPr>
        <w:t xml:space="preserve"> </w:t>
      </w:r>
      <w:r>
        <w:rPr>
          <w:rFonts w:ascii="Arial" w:eastAsia="Arial" w:hAnsi="Arial" w:cs="Arial"/>
          <w:sz w:val="23"/>
          <w:szCs w:val="23"/>
        </w:rPr>
        <w:t>health</w:t>
      </w:r>
      <w:r>
        <w:rPr>
          <w:rFonts w:ascii="Arial" w:eastAsia="Arial" w:hAnsi="Arial" w:cs="Arial"/>
          <w:spacing w:val="25"/>
          <w:sz w:val="23"/>
          <w:szCs w:val="23"/>
        </w:rPr>
        <w:t xml:space="preserve"> </w:t>
      </w:r>
      <w:r>
        <w:rPr>
          <w:rFonts w:ascii="Arial" w:eastAsia="Arial" w:hAnsi="Arial" w:cs="Arial"/>
          <w:sz w:val="23"/>
          <w:szCs w:val="23"/>
        </w:rPr>
        <w:t>inequalities,</w:t>
      </w:r>
      <w:r>
        <w:rPr>
          <w:rFonts w:ascii="Arial" w:eastAsia="Arial" w:hAnsi="Arial" w:cs="Arial"/>
          <w:spacing w:val="44"/>
          <w:sz w:val="23"/>
          <w:szCs w:val="23"/>
        </w:rPr>
        <w:t xml:space="preserve"> </w:t>
      </w:r>
      <w:r>
        <w:rPr>
          <w:rFonts w:ascii="Arial" w:eastAsia="Arial" w:hAnsi="Arial" w:cs="Arial"/>
          <w:sz w:val="23"/>
          <w:szCs w:val="23"/>
        </w:rPr>
        <w:t>but</w:t>
      </w:r>
      <w:r>
        <w:rPr>
          <w:rFonts w:ascii="Arial" w:eastAsia="Arial" w:hAnsi="Arial" w:cs="Arial"/>
          <w:spacing w:val="16"/>
          <w:sz w:val="23"/>
          <w:szCs w:val="23"/>
        </w:rPr>
        <w:t xml:space="preserve"> </w:t>
      </w:r>
      <w:r>
        <w:rPr>
          <w:rFonts w:ascii="Arial" w:eastAsia="Arial" w:hAnsi="Arial" w:cs="Arial"/>
          <w:sz w:val="23"/>
          <w:szCs w:val="23"/>
        </w:rPr>
        <w:t>to</w:t>
      </w:r>
      <w:r>
        <w:rPr>
          <w:rFonts w:ascii="Arial" w:eastAsia="Arial" w:hAnsi="Arial" w:cs="Arial"/>
          <w:spacing w:val="10"/>
          <w:sz w:val="23"/>
          <w:szCs w:val="23"/>
        </w:rPr>
        <w:t xml:space="preserve"> </w:t>
      </w:r>
      <w:r>
        <w:rPr>
          <w:rFonts w:ascii="Arial" w:eastAsia="Arial" w:hAnsi="Arial" w:cs="Arial"/>
          <w:sz w:val="23"/>
          <w:szCs w:val="23"/>
        </w:rPr>
        <w:t>perhaps</w:t>
      </w:r>
      <w:r>
        <w:rPr>
          <w:rFonts w:ascii="Arial" w:eastAsia="Arial" w:hAnsi="Arial" w:cs="Arial"/>
          <w:spacing w:val="41"/>
          <w:sz w:val="23"/>
          <w:szCs w:val="23"/>
        </w:rPr>
        <w:t xml:space="preserve"> </w:t>
      </w:r>
      <w:r>
        <w:rPr>
          <w:rFonts w:ascii="Arial" w:eastAsia="Arial" w:hAnsi="Arial" w:cs="Arial"/>
          <w:sz w:val="23"/>
          <w:szCs w:val="23"/>
        </w:rPr>
        <w:t>consider</w:t>
      </w:r>
      <w:r>
        <w:rPr>
          <w:rFonts w:ascii="Arial" w:eastAsia="Arial" w:hAnsi="Arial" w:cs="Arial"/>
          <w:spacing w:val="43"/>
          <w:sz w:val="23"/>
          <w:szCs w:val="23"/>
        </w:rPr>
        <w:t xml:space="preserve"> </w:t>
      </w:r>
      <w:r>
        <w:rPr>
          <w:rFonts w:ascii="Arial" w:eastAsia="Arial" w:hAnsi="Arial" w:cs="Arial"/>
          <w:sz w:val="23"/>
          <w:szCs w:val="23"/>
        </w:rPr>
        <w:t>modifying</w:t>
      </w:r>
      <w:r>
        <w:rPr>
          <w:rFonts w:ascii="Arial" w:eastAsia="Arial" w:hAnsi="Arial" w:cs="Arial"/>
          <w:spacing w:val="32"/>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means</w:t>
      </w:r>
      <w:r>
        <w:rPr>
          <w:rFonts w:ascii="Arial" w:eastAsia="Arial" w:hAnsi="Arial" w:cs="Arial"/>
          <w:spacing w:val="24"/>
          <w:sz w:val="23"/>
          <w:szCs w:val="23"/>
        </w:rPr>
        <w:t xml:space="preserve"> </w:t>
      </w:r>
      <w:r>
        <w:rPr>
          <w:rFonts w:ascii="Arial" w:eastAsia="Arial" w:hAnsi="Arial" w:cs="Arial"/>
          <w:w w:val="109"/>
          <w:sz w:val="23"/>
          <w:szCs w:val="23"/>
        </w:rPr>
        <w:t xml:space="preserve">of </w:t>
      </w:r>
      <w:r>
        <w:rPr>
          <w:rFonts w:ascii="Arial" w:eastAsia="Arial" w:hAnsi="Arial" w:cs="Arial"/>
          <w:w w:val="105"/>
          <w:sz w:val="23"/>
          <w:szCs w:val="23"/>
        </w:rPr>
        <w:t>communicating</w:t>
      </w:r>
      <w:r>
        <w:rPr>
          <w:rFonts w:ascii="Arial" w:eastAsia="Arial" w:hAnsi="Arial" w:cs="Arial"/>
          <w:spacing w:val="-11"/>
          <w:w w:val="105"/>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better</w:t>
      </w:r>
      <w:r>
        <w:rPr>
          <w:rFonts w:ascii="Arial" w:eastAsia="Arial" w:hAnsi="Arial" w:cs="Arial"/>
          <w:spacing w:val="29"/>
          <w:sz w:val="23"/>
          <w:szCs w:val="23"/>
        </w:rPr>
        <w:t xml:space="preserve"> </w:t>
      </w:r>
      <w:r>
        <w:rPr>
          <w:rFonts w:ascii="Arial" w:eastAsia="Arial" w:hAnsi="Arial" w:cs="Arial"/>
          <w:sz w:val="23"/>
          <w:szCs w:val="23"/>
        </w:rPr>
        <w:t>suit</w:t>
      </w:r>
      <w:r>
        <w:rPr>
          <w:rFonts w:ascii="Arial" w:eastAsia="Arial" w:hAnsi="Arial" w:cs="Arial"/>
          <w:spacing w:val="19"/>
          <w:sz w:val="23"/>
          <w:szCs w:val="23"/>
        </w:rPr>
        <w:t xml:space="preserve"> </w:t>
      </w:r>
      <w:r>
        <w:rPr>
          <w:rFonts w:ascii="Arial" w:eastAsia="Arial" w:hAnsi="Arial" w:cs="Arial"/>
          <w:sz w:val="23"/>
          <w:szCs w:val="23"/>
        </w:rPr>
        <w:t>a</w:t>
      </w:r>
      <w:r>
        <w:rPr>
          <w:rFonts w:ascii="Arial" w:eastAsia="Arial" w:hAnsi="Arial" w:cs="Arial"/>
          <w:spacing w:val="6"/>
          <w:sz w:val="23"/>
          <w:szCs w:val="23"/>
        </w:rPr>
        <w:t xml:space="preserve"> </w:t>
      </w:r>
      <w:r>
        <w:rPr>
          <w:rFonts w:ascii="Arial" w:eastAsia="Arial" w:hAnsi="Arial" w:cs="Arial"/>
          <w:sz w:val="23"/>
          <w:szCs w:val="23"/>
        </w:rPr>
        <w:t>different</w:t>
      </w:r>
      <w:r>
        <w:rPr>
          <w:rFonts w:ascii="Arial" w:eastAsia="Arial" w:hAnsi="Arial" w:cs="Arial"/>
          <w:spacing w:val="45"/>
          <w:sz w:val="23"/>
          <w:szCs w:val="23"/>
        </w:rPr>
        <w:t xml:space="preserve"> </w:t>
      </w:r>
      <w:r>
        <w:rPr>
          <w:rFonts w:ascii="Arial" w:eastAsia="Arial" w:hAnsi="Arial" w:cs="Arial"/>
          <w:w w:val="103"/>
          <w:sz w:val="23"/>
          <w:szCs w:val="23"/>
        </w:rPr>
        <w:t>audience.</w:t>
      </w:r>
    </w:p>
    <w:p w14:paraId="20626BB8" w14:textId="77777777" w:rsidR="000C2F08" w:rsidRDefault="000C2F08" w:rsidP="00C60569">
      <w:pPr>
        <w:spacing w:before="8" w:after="0" w:line="280" w:lineRule="exact"/>
        <w:rPr>
          <w:sz w:val="28"/>
          <w:szCs w:val="28"/>
        </w:rPr>
      </w:pPr>
    </w:p>
    <w:p w14:paraId="7ACB3DBE" w14:textId="77777777" w:rsidR="000C2F08" w:rsidRDefault="000C2F08" w:rsidP="00C60569">
      <w:pPr>
        <w:spacing w:after="0" w:line="252" w:lineRule="auto"/>
        <w:ind w:left="113" w:right="372" w:firstLine="19"/>
        <w:rPr>
          <w:rFonts w:ascii="Arial" w:eastAsia="Arial" w:hAnsi="Arial" w:cs="Arial"/>
          <w:sz w:val="23"/>
          <w:szCs w:val="23"/>
        </w:rPr>
      </w:pPr>
      <w:r>
        <w:rPr>
          <w:rFonts w:ascii="Arial" w:eastAsia="Arial" w:hAnsi="Arial" w:cs="Arial"/>
          <w:sz w:val="23"/>
          <w:szCs w:val="23"/>
        </w:rPr>
        <w:t>In</w:t>
      </w:r>
      <w:r>
        <w:rPr>
          <w:rFonts w:ascii="Arial" w:eastAsia="Arial" w:hAnsi="Arial" w:cs="Arial"/>
          <w:spacing w:val="14"/>
          <w:sz w:val="23"/>
          <w:szCs w:val="23"/>
        </w:rPr>
        <w:t xml:space="preserve"> </w:t>
      </w:r>
      <w:r>
        <w:rPr>
          <w:rFonts w:ascii="Arial" w:eastAsia="Arial" w:hAnsi="Arial" w:cs="Arial"/>
          <w:sz w:val="23"/>
          <w:szCs w:val="23"/>
        </w:rPr>
        <w:t>relation</w:t>
      </w:r>
      <w:r>
        <w:rPr>
          <w:rFonts w:ascii="Arial" w:eastAsia="Arial" w:hAnsi="Arial" w:cs="Arial"/>
          <w:spacing w:val="36"/>
          <w:sz w:val="23"/>
          <w:szCs w:val="23"/>
        </w:rPr>
        <w:t xml:space="preserve">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3"/>
          <w:sz w:val="23"/>
          <w:szCs w:val="23"/>
        </w:rPr>
        <w:t xml:space="preserve"> </w:t>
      </w:r>
      <w:r>
        <w:rPr>
          <w:rFonts w:ascii="Arial" w:eastAsia="Arial" w:hAnsi="Arial" w:cs="Arial"/>
          <w:sz w:val="23"/>
          <w:szCs w:val="23"/>
        </w:rPr>
        <w:t>guidance</w:t>
      </w:r>
      <w:r>
        <w:rPr>
          <w:rFonts w:ascii="Arial" w:eastAsia="Arial" w:hAnsi="Arial" w:cs="Arial"/>
          <w:spacing w:val="52"/>
          <w:sz w:val="23"/>
          <w:szCs w:val="23"/>
        </w:rPr>
        <w:t xml:space="preserve"> </w:t>
      </w:r>
      <w:r>
        <w:rPr>
          <w:rFonts w:ascii="Arial" w:eastAsia="Arial" w:hAnsi="Arial" w:cs="Arial"/>
          <w:sz w:val="23"/>
          <w:szCs w:val="23"/>
        </w:rPr>
        <w:t>produced</w:t>
      </w:r>
      <w:r>
        <w:rPr>
          <w:rFonts w:ascii="Arial" w:eastAsia="Arial" w:hAnsi="Arial" w:cs="Arial"/>
          <w:spacing w:val="48"/>
          <w:sz w:val="23"/>
          <w:szCs w:val="23"/>
        </w:rPr>
        <w:t xml:space="preserve"> </w:t>
      </w:r>
      <w:r>
        <w:rPr>
          <w:rFonts w:ascii="Arial" w:eastAsia="Arial" w:hAnsi="Arial" w:cs="Arial"/>
          <w:sz w:val="23"/>
          <w:szCs w:val="23"/>
        </w:rPr>
        <w:t>for</w:t>
      </w:r>
      <w:r>
        <w:rPr>
          <w:rFonts w:ascii="Arial" w:eastAsia="Arial" w:hAnsi="Arial" w:cs="Arial"/>
          <w:spacing w:val="19"/>
          <w:sz w:val="23"/>
          <w:szCs w:val="23"/>
        </w:rPr>
        <w:t xml:space="preserve"> </w:t>
      </w:r>
      <w:r>
        <w:rPr>
          <w:rFonts w:ascii="Arial" w:eastAsia="Arial" w:hAnsi="Arial" w:cs="Arial"/>
          <w:sz w:val="23"/>
          <w:szCs w:val="23"/>
        </w:rPr>
        <w:t>Non-Executive</w:t>
      </w:r>
      <w:r>
        <w:rPr>
          <w:rFonts w:ascii="Arial" w:eastAsia="Arial" w:hAnsi="Arial" w:cs="Arial"/>
          <w:spacing w:val="45"/>
          <w:sz w:val="23"/>
          <w:szCs w:val="23"/>
        </w:rPr>
        <w:t xml:space="preserve"> </w:t>
      </w:r>
      <w:r>
        <w:rPr>
          <w:rFonts w:ascii="Arial" w:eastAsia="Arial" w:hAnsi="Arial" w:cs="Arial"/>
          <w:sz w:val="23"/>
          <w:szCs w:val="23"/>
        </w:rPr>
        <w:t>Directors</w:t>
      </w:r>
      <w:r>
        <w:rPr>
          <w:rFonts w:ascii="Arial" w:eastAsia="Arial" w:hAnsi="Arial" w:cs="Arial"/>
          <w:spacing w:val="28"/>
          <w:sz w:val="23"/>
          <w:szCs w:val="23"/>
        </w:rPr>
        <w:t xml:space="preserve"> </w:t>
      </w:r>
      <w:r>
        <w:rPr>
          <w:rFonts w:ascii="Arial" w:eastAsia="Arial" w:hAnsi="Arial" w:cs="Arial"/>
          <w:sz w:val="23"/>
          <w:szCs w:val="23"/>
        </w:rPr>
        <w:t>on</w:t>
      </w:r>
      <w:r>
        <w:rPr>
          <w:rFonts w:ascii="Arial" w:eastAsia="Arial" w:hAnsi="Arial" w:cs="Arial"/>
          <w:spacing w:val="15"/>
          <w:sz w:val="23"/>
          <w:szCs w:val="23"/>
        </w:rPr>
        <w:t xml:space="preserve"> </w:t>
      </w:r>
      <w:r>
        <w:rPr>
          <w:rFonts w:ascii="Arial" w:eastAsia="Arial" w:hAnsi="Arial" w:cs="Arial"/>
          <w:sz w:val="23"/>
          <w:szCs w:val="23"/>
        </w:rPr>
        <w:t>what</w:t>
      </w:r>
      <w:r>
        <w:rPr>
          <w:rFonts w:ascii="Arial" w:eastAsia="Arial" w:hAnsi="Arial" w:cs="Arial"/>
          <w:spacing w:val="16"/>
          <w:sz w:val="23"/>
          <w:szCs w:val="23"/>
        </w:rPr>
        <w:t xml:space="preserve"> </w:t>
      </w:r>
      <w:r>
        <w:rPr>
          <w:rFonts w:ascii="Arial" w:eastAsia="Arial" w:hAnsi="Arial" w:cs="Arial"/>
          <w:sz w:val="23"/>
          <w:szCs w:val="23"/>
        </w:rPr>
        <w:t>they</w:t>
      </w:r>
      <w:r>
        <w:rPr>
          <w:rFonts w:ascii="Arial" w:eastAsia="Arial" w:hAnsi="Arial" w:cs="Arial"/>
          <w:spacing w:val="24"/>
          <w:sz w:val="23"/>
          <w:szCs w:val="23"/>
        </w:rPr>
        <w:t xml:space="preserve"> </w:t>
      </w:r>
      <w:r>
        <w:rPr>
          <w:rFonts w:ascii="Arial" w:eastAsia="Arial" w:hAnsi="Arial" w:cs="Arial"/>
          <w:sz w:val="23"/>
          <w:szCs w:val="23"/>
        </w:rPr>
        <w:t>could</w:t>
      </w:r>
      <w:r>
        <w:rPr>
          <w:rFonts w:ascii="Arial" w:eastAsia="Arial" w:hAnsi="Arial" w:cs="Arial"/>
          <w:spacing w:val="18"/>
          <w:sz w:val="23"/>
          <w:szCs w:val="23"/>
        </w:rPr>
        <w:t xml:space="preserve"> </w:t>
      </w:r>
      <w:r>
        <w:rPr>
          <w:rFonts w:ascii="Arial" w:eastAsia="Arial" w:hAnsi="Arial" w:cs="Arial"/>
          <w:sz w:val="23"/>
          <w:szCs w:val="23"/>
        </w:rPr>
        <w:t>do</w:t>
      </w:r>
      <w:r>
        <w:rPr>
          <w:rFonts w:ascii="Arial" w:eastAsia="Arial" w:hAnsi="Arial" w:cs="Arial"/>
          <w:spacing w:val="15"/>
          <w:sz w:val="23"/>
          <w:szCs w:val="23"/>
        </w:rPr>
        <w:t xml:space="preserve"> </w:t>
      </w:r>
      <w:r>
        <w:rPr>
          <w:rFonts w:ascii="Arial" w:eastAsia="Arial" w:hAnsi="Arial" w:cs="Arial"/>
          <w:w w:val="103"/>
          <w:sz w:val="23"/>
          <w:szCs w:val="23"/>
        </w:rPr>
        <w:t xml:space="preserve">to </w:t>
      </w:r>
      <w:r>
        <w:rPr>
          <w:rFonts w:ascii="Arial" w:eastAsia="Arial" w:hAnsi="Arial" w:cs="Arial"/>
          <w:sz w:val="23"/>
          <w:szCs w:val="23"/>
        </w:rPr>
        <w:t>help</w:t>
      </w:r>
      <w:r>
        <w:rPr>
          <w:rFonts w:ascii="Arial" w:eastAsia="Arial" w:hAnsi="Arial" w:cs="Arial"/>
          <w:spacing w:val="26"/>
          <w:sz w:val="23"/>
          <w:szCs w:val="23"/>
        </w:rPr>
        <w:t xml:space="preserve"> </w:t>
      </w:r>
      <w:r>
        <w:rPr>
          <w:rFonts w:ascii="Arial" w:eastAsia="Arial" w:hAnsi="Arial" w:cs="Arial"/>
          <w:sz w:val="23"/>
          <w:szCs w:val="23"/>
        </w:rPr>
        <w:t>reduce</w:t>
      </w:r>
      <w:r>
        <w:rPr>
          <w:rFonts w:ascii="Arial" w:eastAsia="Arial" w:hAnsi="Arial" w:cs="Arial"/>
          <w:spacing w:val="44"/>
          <w:sz w:val="23"/>
          <w:szCs w:val="23"/>
        </w:rPr>
        <w:t xml:space="preserve"> </w:t>
      </w:r>
      <w:r>
        <w:rPr>
          <w:rFonts w:ascii="Arial" w:eastAsia="Arial" w:hAnsi="Arial" w:cs="Arial"/>
          <w:sz w:val="23"/>
          <w:szCs w:val="23"/>
        </w:rPr>
        <w:t>health</w:t>
      </w:r>
      <w:r>
        <w:rPr>
          <w:rFonts w:ascii="Arial" w:eastAsia="Arial" w:hAnsi="Arial" w:cs="Arial"/>
          <w:spacing w:val="20"/>
          <w:sz w:val="23"/>
          <w:szCs w:val="23"/>
        </w:rPr>
        <w:t xml:space="preserve"> </w:t>
      </w:r>
      <w:r>
        <w:rPr>
          <w:rFonts w:ascii="Arial" w:eastAsia="Arial" w:hAnsi="Arial" w:cs="Arial"/>
          <w:sz w:val="23"/>
          <w:szCs w:val="23"/>
        </w:rPr>
        <w:t>inequalities,</w:t>
      </w:r>
      <w:r>
        <w:rPr>
          <w:rFonts w:ascii="Arial" w:eastAsia="Arial" w:hAnsi="Arial" w:cs="Arial"/>
          <w:spacing w:val="46"/>
          <w:sz w:val="23"/>
          <w:szCs w:val="23"/>
        </w:rPr>
        <w:t xml:space="preserve"> </w:t>
      </w:r>
      <w:r>
        <w:rPr>
          <w:rFonts w:ascii="Arial" w:eastAsia="Arial" w:hAnsi="Arial" w:cs="Arial"/>
          <w:sz w:val="23"/>
          <w:szCs w:val="23"/>
        </w:rPr>
        <w:t>questions</w:t>
      </w:r>
      <w:r>
        <w:rPr>
          <w:rFonts w:ascii="Arial" w:eastAsia="Arial" w:hAnsi="Arial" w:cs="Arial"/>
          <w:spacing w:val="39"/>
          <w:sz w:val="23"/>
          <w:szCs w:val="23"/>
        </w:rPr>
        <w:t xml:space="preserve"> </w:t>
      </w:r>
      <w:r>
        <w:rPr>
          <w:rFonts w:ascii="Arial" w:eastAsia="Arial" w:hAnsi="Arial" w:cs="Arial"/>
          <w:sz w:val="23"/>
          <w:szCs w:val="23"/>
        </w:rPr>
        <w:t>were</w:t>
      </w:r>
      <w:r>
        <w:rPr>
          <w:rFonts w:ascii="Arial" w:eastAsia="Arial" w:hAnsi="Arial" w:cs="Arial"/>
          <w:spacing w:val="17"/>
          <w:sz w:val="23"/>
          <w:szCs w:val="23"/>
        </w:rPr>
        <w:t xml:space="preserve"> </w:t>
      </w:r>
      <w:r>
        <w:rPr>
          <w:rFonts w:ascii="Arial" w:eastAsia="Arial" w:hAnsi="Arial" w:cs="Arial"/>
          <w:sz w:val="23"/>
          <w:szCs w:val="23"/>
        </w:rPr>
        <w:t>raised</w:t>
      </w:r>
      <w:r>
        <w:rPr>
          <w:rFonts w:ascii="Arial" w:eastAsia="Arial" w:hAnsi="Arial" w:cs="Arial"/>
          <w:spacing w:val="43"/>
          <w:sz w:val="23"/>
          <w:szCs w:val="23"/>
        </w:rPr>
        <w:t xml:space="preserve"> </w:t>
      </w:r>
      <w:r>
        <w:rPr>
          <w:rFonts w:ascii="Arial" w:eastAsia="Arial" w:hAnsi="Arial" w:cs="Arial"/>
          <w:sz w:val="23"/>
          <w:szCs w:val="23"/>
        </w:rPr>
        <w:t>around</w:t>
      </w:r>
      <w:r>
        <w:rPr>
          <w:rFonts w:ascii="Arial" w:eastAsia="Arial" w:hAnsi="Arial" w:cs="Arial"/>
          <w:spacing w:val="24"/>
          <w:sz w:val="23"/>
          <w:szCs w:val="23"/>
        </w:rPr>
        <w:t xml:space="preserve"> </w:t>
      </w:r>
      <w:r>
        <w:rPr>
          <w:rFonts w:ascii="Arial" w:eastAsia="Arial" w:hAnsi="Arial" w:cs="Arial"/>
          <w:sz w:val="23"/>
          <w:szCs w:val="23"/>
        </w:rPr>
        <w:t>whether</w:t>
      </w:r>
      <w:r>
        <w:rPr>
          <w:rFonts w:ascii="Arial" w:eastAsia="Arial" w:hAnsi="Arial" w:cs="Arial"/>
          <w:spacing w:val="24"/>
          <w:sz w:val="23"/>
          <w:szCs w:val="23"/>
        </w:rPr>
        <w:t xml:space="preserve"> </w:t>
      </w:r>
      <w:r>
        <w:rPr>
          <w:rFonts w:ascii="Arial" w:eastAsia="Arial" w:hAnsi="Arial" w:cs="Arial"/>
          <w:sz w:val="23"/>
          <w:szCs w:val="23"/>
        </w:rPr>
        <w:t>this</w:t>
      </w:r>
      <w:r>
        <w:rPr>
          <w:rFonts w:ascii="Arial" w:eastAsia="Arial" w:hAnsi="Arial" w:cs="Arial"/>
          <w:spacing w:val="26"/>
          <w:sz w:val="23"/>
          <w:szCs w:val="23"/>
        </w:rPr>
        <w:t xml:space="preserve"> </w:t>
      </w:r>
      <w:r>
        <w:rPr>
          <w:rFonts w:ascii="Arial" w:eastAsia="Arial" w:hAnsi="Arial" w:cs="Arial"/>
          <w:sz w:val="23"/>
          <w:szCs w:val="23"/>
        </w:rPr>
        <w:t>was</w:t>
      </w:r>
      <w:r>
        <w:rPr>
          <w:rFonts w:ascii="Arial" w:eastAsia="Arial" w:hAnsi="Arial" w:cs="Arial"/>
          <w:spacing w:val="18"/>
          <w:sz w:val="23"/>
          <w:szCs w:val="23"/>
        </w:rPr>
        <w:t xml:space="preserve"> </w:t>
      </w:r>
      <w:r>
        <w:rPr>
          <w:rFonts w:ascii="Arial" w:eastAsia="Arial" w:hAnsi="Arial" w:cs="Arial"/>
          <w:sz w:val="23"/>
          <w:szCs w:val="23"/>
        </w:rPr>
        <w:t>reaching</w:t>
      </w:r>
      <w:r>
        <w:rPr>
          <w:rFonts w:ascii="Arial" w:eastAsia="Arial" w:hAnsi="Arial" w:cs="Arial"/>
          <w:spacing w:val="45"/>
          <w:sz w:val="23"/>
          <w:szCs w:val="23"/>
        </w:rPr>
        <w:t xml:space="preserve"> </w:t>
      </w:r>
      <w:r>
        <w:rPr>
          <w:rFonts w:ascii="Arial" w:eastAsia="Arial" w:hAnsi="Arial" w:cs="Arial"/>
          <w:w w:val="109"/>
          <w:sz w:val="23"/>
          <w:szCs w:val="23"/>
        </w:rPr>
        <w:t xml:space="preserve">a </w:t>
      </w:r>
      <w:r>
        <w:rPr>
          <w:rFonts w:ascii="Arial" w:eastAsia="Arial" w:hAnsi="Arial" w:cs="Arial"/>
          <w:sz w:val="23"/>
          <w:szCs w:val="23"/>
        </w:rPr>
        <w:t>wide</w:t>
      </w:r>
      <w:r>
        <w:rPr>
          <w:rFonts w:ascii="Arial" w:eastAsia="Arial" w:hAnsi="Arial" w:cs="Arial"/>
          <w:spacing w:val="26"/>
          <w:sz w:val="23"/>
          <w:szCs w:val="23"/>
        </w:rPr>
        <w:t xml:space="preserve"> </w:t>
      </w:r>
      <w:r>
        <w:rPr>
          <w:rFonts w:ascii="Arial" w:eastAsia="Arial" w:hAnsi="Arial" w:cs="Arial"/>
          <w:sz w:val="23"/>
          <w:szCs w:val="23"/>
        </w:rPr>
        <w:t>enough</w:t>
      </w:r>
      <w:r>
        <w:rPr>
          <w:rFonts w:ascii="Arial" w:eastAsia="Arial" w:hAnsi="Arial" w:cs="Arial"/>
          <w:spacing w:val="43"/>
          <w:sz w:val="23"/>
          <w:szCs w:val="23"/>
        </w:rPr>
        <w:t xml:space="preserve"> </w:t>
      </w:r>
      <w:r>
        <w:rPr>
          <w:rFonts w:ascii="Arial" w:eastAsia="Arial" w:hAnsi="Arial" w:cs="Arial"/>
          <w:sz w:val="23"/>
          <w:szCs w:val="23"/>
        </w:rPr>
        <w:t>audience</w:t>
      </w:r>
      <w:r>
        <w:rPr>
          <w:rFonts w:ascii="Arial" w:eastAsia="Arial" w:hAnsi="Arial" w:cs="Arial"/>
          <w:spacing w:val="48"/>
          <w:sz w:val="23"/>
          <w:szCs w:val="23"/>
        </w:rPr>
        <w:t xml:space="preserve"> </w:t>
      </w:r>
      <w:r>
        <w:rPr>
          <w:rFonts w:ascii="Arial" w:eastAsia="Arial" w:hAnsi="Arial" w:cs="Arial"/>
          <w:sz w:val="23"/>
          <w:szCs w:val="23"/>
        </w:rPr>
        <w:t>and</w:t>
      </w:r>
      <w:r>
        <w:rPr>
          <w:rFonts w:ascii="Arial" w:eastAsia="Arial" w:hAnsi="Arial" w:cs="Arial"/>
          <w:spacing w:val="23"/>
          <w:sz w:val="23"/>
          <w:szCs w:val="23"/>
        </w:rPr>
        <w:t xml:space="preserve"> </w:t>
      </w:r>
      <w:r>
        <w:rPr>
          <w:rFonts w:ascii="Arial" w:eastAsia="Arial" w:hAnsi="Arial" w:cs="Arial"/>
          <w:sz w:val="23"/>
          <w:szCs w:val="23"/>
        </w:rPr>
        <w:t>around</w:t>
      </w:r>
      <w:r>
        <w:rPr>
          <w:rFonts w:ascii="Arial" w:eastAsia="Arial" w:hAnsi="Arial" w:cs="Arial"/>
          <w:spacing w:val="34"/>
          <w:sz w:val="23"/>
          <w:szCs w:val="23"/>
        </w:rPr>
        <w:t xml:space="preserve"> </w:t>
      </w:r>
      <w:r>
        <w:rPr>
          <w:rFonts w:ascii="Arial" w:eastAsia="Arial" w:hAnsi="Arial" w:cs="Arial"/>
          <w:sz w:val="23"/>
          <w:szCs w:val="23"/>
        </w:rPr>
        <w:t>how</w:t>
      </w:r>
      <w:r>
        <w:rPr>
          <w:rFonts w:ascii="Arial" w:eastAsia="Arial" w:hAnsi="Arial" w:cs="Arial"/>
          <w:spacing w:val="22"/>
          <w:sz w:val="23"/>
          <w:szCs w:val="23"/>
        </w:rPr>
        <w:t xml:space="preserve"> </w:t>
      </w:r>
      <w:r>
        <w:rPr>
          <w:rFonts w:ascii="Arial" w:eastAsia="Arial" w:hAnsi="Arial" w:cs="Arial"/>
          <w:sz w:val="23"/>
          <w:szCs w:val="23"/>
        </w:rPr>
        <w:t>its</w:t>
      </w:r>
      <w:r>
        <w:rPr>
          <w:rFonts w:ascii="Arial" w:eastAsia="Arial" w:hAnsi="Arial" w:cs="Arial"/>
          <w:spacing w:val="14"/>
          <w:sz w:val="23"/>
          <w:szCs w:val="23"/>
        </w:rPr>
        <w:t xml:space="preserve"> </w:t>
      </w:r>
      <w:r>
        <w:rPr>
          <w:rFonts w:ascii="Arial" w:eastAsia="Arial" w:hAnsi="Arial" w:cs="Arial"/>
          <w:sz w:val="23"/>
          <w:szCs w:val="23"/>
        </w:rPr>
        <w:t>impact</w:t>
      </w:r>
      <w:r>
        <w:rPr>
          <w:rFonts w:ascii="Arial" w:eastAsia="Arial" w:hAnsi="Arial" w:cs="Arial"/>
          <w:spacing w:val="34"/>
          <w:sz w:val="23"/>
          <w:szCs w:val="23"/>
        </w:rPr>
        <w:t xml:space="preserve"> </w:t>
      </w:r>
      <w:r>
        <w:rPr>
          <w:rFonts w:ascii="Arial" w:eastAsia="Arial" w:hAnsi="Arial" w:cs="Arial"/>
          <w:sz w:val="23"/>
          <w:szCs w:val="23"/>
        </w:rPr>
        <w:t>could</w:t>
      </w:r>
      <w:r>
        <w:rPr>
          <w:rFonts w:ascii="Arial" w:eastAsia="Arial" w:hAnsi="Arial" w:cs="Arial"/>
          <w:spacing w:val="25"/>
          <w:sz w:val="23"/>
          <w:szCs w:val="23"/>
        </w:rPr>
        <w:t xml:space="preserve"> </w:t>
      </w:r>
      <w:r>
        <w:rPr>
          <w:rFonts w:ascii="Arial" w:eastAsia="Arial" w:hAnsi="Arial" w:cs="Arial"/>
          <w:sz w:val="23"/>
          <w:szCs w:val="23"/>
        </w:rPr>
        <w:t>be</w:t>
      </w:r>
      <w:r>
        <w:rPr>
          <w:rFonts w:ascii="Arial" w:eastAsia="Arial" w:hAnsi="Arial" w:cs="Arial"/>
          <w:spacing w:val="11"/>
          <w:sz w:val="23"/>
          <w:szCs w:val="23"/>
        </w:rPr>
        <w:t xml:space="preserve"> </w:t>
      </w:r>
      <w:r>
        <w:rPr>
          <w:rFonts w:ascii="Arial" w:eastAsia="Arial" w:hAnsi="Arial" w:cs="Arial"/>
          <w:sz w:val="23"/>
          <w:szCs w:val="23"/>
        </w:rPr>
        <w:t xml:space="preserve">measured. </w:t>
      </w:r>
      <w:r>
        <w:rPr>
          <w:rFonts w:ascii="Arial" w:eastAsia="Arial" w:hAnsi="Arial" w:cs="Arial"/>
          <w:spacing w:val="56"/>
          <w:sz w:val="23"/>
          <w:szCs w:val="23"/>
        </w:rPr>
        <w:t xml:space="preserve"> </w:t>
      </w:r>
      <w:r>
        <w:rPr>
          <w:rFonts w:ascii="Arial" w:eastAsia="Arial" w:hAnsi="Arial" w:cs="Arial"/>
          <w:sz w:val="23"/>
          <w:szCs w:val="23"/>
        </w:rPr>
        <w:t>However,</w:t>
      </w:r>
      <w:r>
        <w:rPr>
          <w:rFonts w:ascii="Arial" w:eastAsia="Arial" w:hAnsi="Arial" w:cs="Arial"/>
          <w:spacing w:val="32"/>
          <w:sz w:val="23"/>
          <w:szCs w:val="23"/>
        </w:rPr>
        <w:t xml:space="preserve"> </w:t>
      </w:r>
      <w:r>
        <w:rPr>
          <w:rFonts w:ascii="Arial" w:eastAsia="Arial" w:hAnsi="Arial" w:cs="Arial"/>
          <w:w w:val="106"/>
          <w:sz w:val="23"/>
          <w:szCs w:val="23"/>
        </w:rPr>
        <w:t xml:space="preserve">this </w:t>
      </w:r>
      <w:r>
        <w:rPr>
          <w:rFonts w:ascii="Arial" w:eastAsia="Arial" w:hAnsi="Arial" w:cs="Arial"/>
          <w:sz w:val="23"/>
          <w:szCs w:val="23"/>
        </w:rPr>
        <w:t>document</w:t>
      </w:r>
      <w:r>
        <w:rPr>
          <w:rFonts w:ascii="Arial" w:eastAsia="Arial" w:hAnsi="Arial" w:cs="Arial"/>
          <w:spacing w:val="53"/>
          <w:sz w:val="23"/>
          <w:szCs w:val="23"/>
        </w:rPr>
        <w:t xml:space="preserve"> </w:t>
      </w:r>
      <w:r>
        <w:rPr>
          <w:rFonts w:ascii="Arial" w:eastAsia="Arial" w:hAnsi="Arial" w:cs="Arial"/>
          <w:sz w:val="23"/>
          <w:szCs w:val="23"/>
        </w:rPr>
        <w:t>generally</w:t>
      </w:r>
      <w:r>
        <w:rPr>
          <w:rFonts w:ascii="Arial" w:eastAsia="Arial" w:hAnsi="Arial" w:cs="Arial"/>
          <w:spacing w:val="60"/>
          <w:sz w:val="23"/>
          <w:szCs w:val="23"/>
        </w:rPr>
        <w:t xml:space="preserve"> </w:t>
      </w:r>
      <w:r>
        <w:rPr>
          <w:rFonts w:ascii="Arial" w:eastAsia="Arial" w:hAnsi="Arial" w:cs="Arial"/>
          <w:sz w:val="23"/>
          <w:szCs w:val="23"/>
        </w:rPr>
        <w:t>received</w:t>
      </w:r>
      <w:r>
        <w:rPr>
          <w:rFonts w:ascii="Arial" w:eastAsia="Arial" w:hAnsi="Arial" w:cs="Arial"/>
          <w:spacing w:val="43"/>
          <w:sz w:val="23"/>
          <w:szCs w:val="23"/>
        </w:rPr>
        <w:t xml:space="preserve"> </w:t>
      </w:r>
      <w:r>
        <w:rPr>
          <w:rFonts w:ascii="Arial" w:eastAsia="Arial" w:hAnsi="Arial" w:cs="Arial"/>
          <w:sz w:val="23"/>
          <w:szCs w:val="23"/>
        </w:rPr>
        <w:t>a</w:t>
      </w:r>
      <w:r>
        <w:rPr>
          <w:rFonts w:ascii="Arial" w:eastAsia="Arial" w:hAnsi="Arial" w:cs="Arial"/>
          <w:spacing w:val="4"/>
          <w:sz w:val="23"/>
          <w:szCs w:val="23"/>
        </w:rPr>
        <w:t xml:space="preserve"> </w:t>
      </w:r>
      <w:r>
        <w:rPr>
          <w:rFonts w:ascii="Arial" w:eastAsia="Arial" w:hAnsi="Arial" w:cs="Arial"/>
          <w:sz w:val="23"/>
          <w:szCs w:val="23"/>
        </w:rPr>
        <w:t>lot</w:t>
      </w:r>
      <w:r>
        <w:rPr>
          <w:rFonts w:ascii="Arial" w:eastAsia="Arial" w:hAnsi="Arial" w:cs="Arial"/>
          <w:spacing w:val="17"/>
          <w:sz w:val="23"/>
          <w:szCs w:val="23"/>
        </w:rPr>
        <w:t xml:space="preserve"> </w:t>
      </w:r>
      <w:r>
        <w:rPr>
          <w:rFonts w:ascii="Arial" w:eastAsia="Arial" w:hAnsi="Arial" w:cs="Arial"/>
          <w:sz w:val="23"/>
          <w:szCs w:val="23"/>
        </w:rPr>
        <w:t>of</w:t>
      </w:r>
      <w:r>
        <w:rPr>
          <w:rFonts w:ascii="Arial" w:eastAsia="Arial" w:hAnsi="Arial" w:cs="Arial"/>
          <w:spacing w:val="15"/>
          <w:sz w:val="23"/>
          <w:szCs w:val="23"/>
        </w:rPr>
        <w:t xml:space="preserve"> </w:t>
      </w:r>
      <w:r>
        <w:rPr>
          <w:rFonts w:ascii="Arial" w:eastAsia="Arial" w:hAnsi="Arial" w:cs="Arial"/>
          <w:w w:val="104"/>
          <w:sz w:val="23"/>
          <w:szCs w:val="23"/>
        </w:rPr>
        <w:t>praise.</w:t>
      </w:r>
    </w:p>
    <w:p w14:paraId="620CA24D" w14:textId="77777777" w:rsidR="000C2F08" w:rsidRDefault="000C2F08" w:rsidP="00C60569">
      <w:pPr>
        <w:spacing w:before="5" w:after="0" w:line="260" w:lineRule="exact"/>
        <w:rPr>
          <w:sz w:val="26"/>
          <w:szCs w:val="26"/>
        </w:rPr>
      </w:pPr>
    </w:p>
    <w:p w14:paraId="19BB3C9E" w14:textId="77777777" w:rsidR="000C2F08" w:rsidRDefault="000C2F08" w:rsidP="00C60569">
      <w:pPr>
        <w:spacing w:after="0" w:line="240" w:lineRule="auto"/>
        <w:ind w:left="108" w:right="-20"/>
        <w:rPr>
          <w:rFonts w:ascii="Arial" w:eastAsia="Arial" w:hAnsi="Arial" w:cs="Arial"/>
          <w:sz w:val="24"/>
          <w:szCs w:val="24"/>
        </w:rPr>
      </w:pPr>
      <w:r>
        <w:rPr>
          <w:rFonts w:ascii="Arial" w:eastAsia="Arial" w:hAnsi="Arial" w:cs="Arial"/>
          <w:sz w:val="24"/>
          <w:szCs w:val="24"/>
        </w:rPr>
        <w:t>Welfare</w:t>
      </w:r>
      <w:r>
        <w:rPr>
          <w:rFonts w:ascii="Arial" w:eastAsia="Arial" w:hAnsi="Arial" w:cs="Arial"/>
          <w:spacing w:val="45"/>
          <w:sz w:val="24"/>
          <w:szCs w:val="24"/>
        </w:rPr>
        <w:t xml:space="preserve"> </w:t>
      </w:r>
      <w:r>
        <w:rPr>
          <w:rFonts w:ascii="Arial" w:eastAsia="Arial" w:hAnsi="Arial" w:cs="Arial"/>
          <w:w w:val="108"/>
          <w:sz w:val="24"/>
          <w:szCs w:val="24"/>
        </w:rPr>
        <w:t>Reform</w:t>
      </w:r>
    </w:p>
    <w:p w14:paraId="3F11284E" w14:textId="77777777" w:rsidR="000C2F08" w:rsidRDefault="000C2F08" w:rsidP="00C60569">
      <w:pPr>
        <w:spacing w:before="10" w:after="0" w:line="280" w:lineRule="exact"/>
        <w:rPr>
          <w:sz w:val="28"/>
          <w:szCs w:val="28"/>
        </w:rPr>
      </w:pPr>
    </w:p>
    <w:p w14:paraId="104406F0" w14:textId="77777777" w:rsidR="000C2F08" w:rsidRDefault="000C2F08" w:rsidP="00C60569">
      <w:pPr>
        <w:spacing w:after="0" w:line="250" w:lineRule="auto"/>
        <w:ind w:left="123" w:right="119" w:hanging="5"/>
        <w:rPr>
          <w:rFonts w:ascii="Arial" w:eastAsia="Arial" w:hAnsi="Arial" w:cs="Arial"/>
          <w:sz w:val="23"/>
          <w:szCs w:val="23"/>
        </w:rPr>
      </w:pP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issue</w:t>
      </w:r>
      <w:r>
        <w:rPr>
          <w:rFonts w:ascii="Arial" w:eastAsia="Arial" w:hAnsi="Arial" w:cs="Arial"/>
          <w:spacing w:val="36"/>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welfare</w:t>
      </w:r>
      <w:r>
        <w:rPr>
          <w:rFonts w:ascii="Arial" w:eastAsia="Arial" w:hAnsi="Arial" w:cs="Arial"/>
          <w:spacing w:val="35"/>
          <w:sz w:val="23"/>
          <w:szCs w:val="23"/>
        </w:rPr>
        <w:t xml:space="preserve"> </w:t>
      </w:r>
      <w:r>
        <w:rPr>
          <w:rFonts w:ascii="Arial" w:eastAsia="Arial" w:hAnsi="Arial" w:cs="Arial"/>
          <w:sz w:val="23"/>
          <w:szCs w:val="23"/>
        </w:rPr>
        <w:t>benefits</w:t>
      </w:r>
      <w:r>
        <w:rPr>
          <w:rFonts w:ascii="Arial" w:eastAsia="Arial" w:hAnsi="Arial" w:cs="Arial"/>
          <w:spacing w:val="34"/>
          <w:sz w:val="23"/>
          <w:szCs w:val="23"/>
        </w:rPr>
        <w:t xml:space="preserve"> </w:t>
      </w:r>
      <w:r>
        <w:rPr>
          <w:rFonts w:ascii="Arial" w:eastAsia="Arial" w:hAnsi="Arial" w:cs="Arial"/>
          <w:sz w:val="23"/>
          <w:szCs w:val="23"/>
        </w:rPr>
        <w:t>reform</w:t>
      </w:r>
      <w:r>
        <w:rPr>
          <w:rFonts w:ascii="Arial" w:eastAsia="Arial" w:hAnsi="Arial" w:cs="Arial"/>
          <w:spacing w:val="25"/>
          <w:sz w:val="23"/>
          <w:szCs w:val="23"/>
        </w:rPr>
        <w:t xml:space="preserve"> </w:t>
      </w:r>
      <w:r>
        <w:rPr>
          <w:rFonts w:ascii="Arial" w:eastAsia="Arial" w:hAnsi="Arial" w:cs="Arial"/>
          <w:sz w:val="23"/>
          <w:szCs w:val="23"/>
        </w:rPr>
        <w:t>came</w:t>
      </w:r>
      <w:r>
        <w:rPr>
          <w:rFonts w:ascii="Arial" w:eastAsia="Arial" w:hAnsi="Arial" w:cs="Arial"/>
          <w:spacing w:val="25"/>
          <w:sz w:val="23"/>
          <w:szCs w:val="23"/>
        </w:rPr>
        <w:t xml:space="preserve"> </w:t>
      </w:r>
      <w:r>
        <w:rPr>
          <w:rFonts w:ascii="Arial" w:eastAsia="Arial" w:hAnsi="Arial" w:cs="Arial"/>
          <w:sz w:val="23"/>
          <w:szCs w:val="23"/>
        </w:rPr>
        <w:t>up</w:t>
      </w:r>
      <w:r>
        <w:rPr>
          <w:rFonts w:ascii="Arial" w:eastAsia="Arial" w:hAnsi="Arial" w:cs="Arial"/>
          <w:spacing w:val="11"/>
          <w:sz w:val="23"/>
          <w:szCs w:val="23"/>
        </w:rPr>
        <w:t xml:space="preserve"> </w:t>
      </w:r>
      <w:r>
        <w:rPr>
          <w:rFonts w:ascii="Arial" w:eastAsia="Arial" w:hAnsi="Arial" w:cs="Arial"/>
          <w:sz w:val="23"/>
          <w:szCs w:val="23"/>
        </w:rPr>
        <w:t>in</w:t>
      </w:r>
      <w:r>
        <w:rPr>
          <w:rFonts w:ascii="Arial" w:eastAsia="Arial" w:hAnsi="Arial" w:cs="Arial"/>
          <w:spacing w:val="23"/>
          <w:sz w:val="23"/>
          <w:szCs w:val="23"/>
        </w:rPr>
        <w:t xml:space="preserve"> </w:t>
      </w:r>
      <w:r>
        <w:rPr>
          <w:rFonts w:ascii="Arial" w:eastAsia="Arial" w:hAnsi="Arial" w:cs="Arial"/>
          <w:sz w:val="23"/>
          <w:szCs w:val="23"/>
        </w:rPr>
        <w:t>both</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panel</w:t>
      </w:r>
      <w:r>
        <w:rPr>
          <w:rFonts w:ascii="Arial" w:eastAsia="Arial" w:hAnsi="Arial" w:cs="Arial"/>
          <w:spacing w:val="24"/>
          <w:sz w:val="23"/>
          <w:szCs w:val="23"/>
        </w:rPr>
        <w:t xml:space="preserve"> </w:t>
      </w:r>
      <w:r>
        <w:rPr>
          <w:rFonts w:ascii="Arial" w:eastAsia="Arial" w:hAnsi="Arial" w:cs="Arial"/>
          <w:sz w:val="23"/>
          <w:szCs w:val="23"/>
        </w:rPr>
        <w:t>session</w:t>
      </w:r>
      <w:r>
        <w:rPr>
          <w:rFonts w:ascii="Arial" w:eastAsia="Arial" w:hAnsi="Arial" w:cs="Arial"/>
          <w:spacing w:val="30"/>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w w:val="105"/>
          <w:sz w:val="23"/>
          <w:szCs w:val="23"/>
        </w:rPr>
        <w:t xml:space="preserve">audience </w:t>
      </w:r>
      <w:r>
        <w:rPr>
          <w:rFonts w:ascii="Arial" w:eastAsia="Arial" w:hAnsi="Arial" w:cs="Arial"/>
          <w:sz w:val="23"/>
          <w:szCs w:val="23"/>
        </w:rPr>
        <w:t>Q&amp;A</w:t>
      </w:r>
      <w:r>
        <w:rPr>
          <w:rFonts w:ascii="Arial" w:eastAsia="Arial" w:hAnsi="Arial" w:cs="Arial"/>
          <w:spacing w:val="20"/>
          <w:sz w:val="23"/>
          <w:szCs w:val="23"/>
        </w:rPr>
        <w:t xml:space="preserve"> </w:t>
      </w:r>
      <w:r>
        <w:rPr>
          <w:rFonts w:ascii="Arial" w:eastAsia="Arial" w:hAnsi="Arial" w:cs="Arial"/>
          <w:sz w:val="23"/>
          <w:szCs w:val="23"/>
        </w:rPr>
        <w:t xml:space="preserve">session. </w:t>
      </w:r>
      <w:r>
        <w:rPr>
          <w:rFonts w:ascii="Arial" w:eastAsia="Arial" w:hAnsi="Arial" w:cs="Arial"/>
          <w:spacing w:val="58"/>
          <w:sz w:val="23"/>
          <w:szCs w:val="23"/>
        </w:rPr>
        <w:t xml:space="preserve"> </w:t>
      </w:r>
      <w:r>
        <w:rPr>
          <w:rFonts w:ascii="Arial" w:eastAsia="Arial" w:hAnsi="Arial" w:cs="Arial"/>
          <w:sz w:val="23"/>
          <w:szCs w:val="23"/>
        </w:rPr>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22"/>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noted</w:t>
      </w:r>
      <w:r>
        <w:rPr>
          <w:rFonts w:ascii="Arial" w:eastAsia="Arial" w:hAnsi="Arial" w:cs="Arial"/>
          <w:spacing w:val="25"/>
          <w:sz w:val="23"/>
          <w:szCs w:val="23"/>
        </w:rPr>
        <w:t xml:space="preserve"> </w:t>
      </w:r>
      <w:r>
        <w:rPr>
          <w:rFonts w:ascii="Arial" w:eastAsia="Arial" w:hAnsi="Arial" w:cs="Arial"/>
          <w:sz w:val="23"/>
          <w:szCs w:val="23"/>
        </w:rPr>
        <w:t>that</w:t>
      </w:r>
      <w:r>
        <w:rPr>
          <w:rFonts w:ascii="Arial" w:eastAsia="Arial" w:hAnsi="Arial" w:cs="Arial"/>
          <w:spacing w:val="15"/>
          <w:sz w:val="23"/>
          <w:szCs w:val="23"/>
        </w:rPr>
        <w:t xml:space="preserve"> </w:t>
      </w:r>
      <w:r>
        <w:rPr>
          <w:rFonts w:ascii="Arial" w:eastAsia="Arial" w:hAnsi="Arial" w:cs="Arial"/>
          <w:sz w:val="23"/>
          <w:szCs w:val="23"/>
        </w:rPr>
        <w:t>it</w:t>
      </w:r>
      <w:r>
        <w:rPr>
          <w:rFonts w:ascii="Arial" w:eastAsia="Arial" w:hAnsi="Arial" w:cs="Arial"/>
          <w:spacing w:val="9"/>
          <w:sz w:val="23"/>
          <w:szCs w:val="23"/>
        </w:rPr>
        <w:t xml:space="preserve"> </w:t>
      </w:r>
      <w:r>
        <w:rPr>
          <w:rFonts w:ascii="Arial" w:eastAsia="Arial" w:hAnsi="Arial" w:cs="Arial"/>
          <w:sz w:val="23"/>
          <w:szCs w:val="23"/>
        </w:rPr>
        <w:t>provides</w:t>
      </w:r>
      <w:r>
        <w:rPr>
          <w:rFonts w:ascii="Arial" w:eastAsia="Arial" w:hAnsi="Arial" w:cs="Arial"/>
          <w:spacing w:val="42"/>
          <w:sz w:val="23"/>
          <w:szCs w:val="23"/>
        </w:rPr>
        <w:t xml:space="preserve"> </w:t>
      </w:r>
      <w:r>
        <w:rPr>
          <w:rFonts w:ascii="Arial" w:eastAsia="Arial" w:hAnsi="Arial" w:cs="Arial"/>
          <w:sz w:val="23"/>
          <w:szCs w:val="23"/>
        </w:rPr>
        <w:t>evidence</w:t>
      </w:r>
      <w:r>
        <w:rPr>
          <w:rFonts w:ascii="Arial" w:eastAsia="Arial" w:hAnsi="Arial" w:cs="Arial"/>
          <w:spacing w:val="33"/>
          <w:sz w:val="23"/>
          <w:szCs w:val="23"/>
        </w:rPr>
        <w:t xml:space="preserve"> </w:t>
      </w:r>
      <w:r>
        <w:rPr>
          <w:rFonts w:ascii="Arial" w:eastAsia="Arial" w:hAnsi="Arial" w:cs="Arial"/>
          <w:sz w:val="23"/>
          <w:szCs w:val="23"/>
        </w:rPr>
        <w:t>to</w:t>
      </w:r>
      <w:r>
        <w:rPr>
          <w:rFonts w:ascii="Arial" w:eastAsia="Arial" w:hAnsi="Arial" w:cs="Arial"/>
          <w:spacing w:val="14"/>
          <w:sz w:val="23"/>
          <w:szCs w:val="23"/>
        </w:rPr>
        <w:t xml:space="preserve"> </w:t>
      </w:r>
      <w:r>
        <w:rPr>
          <w:rFonts w:ascii="Arial" w:eastAsia="Arial" w:hAnsi="Arial" w:cs="Arial"/>
          <w:sz w:val="23"/>
          <w:szCs w:val="23"/>
        </w:rPr>
        <w:t>Government</w:t>
      </w:r>
      <w:r>
        <w:rPr>
          <w:rFonts w:ascii="Arial" w:eastAsia="Arial" w:hAnsi="Arial" w:cs="Arial"/>
          <w:spacing w:val="49"/>
          <w:sz w:val="23"/>
          <w:szCs w:val="23"/>
        </w:rPr>
        <w:t xml:space="preserve"> </w:t>
      </w:r>
      <w:r>
        <w:rPr>
          <w:rFonts w:ascii="Arial" w:eastAsia="Arial" w:hAnsi="Arial" w:cs="Arial"/>
          <w:sz w:val="23"/>
          <w:szCs w:val="23"/>
        </w:rPr>
        <w:t>on</w:t>
      </w:r>
      <w:r>
        <w:rPr>
          <w:rFonts w:ascii="Arial" w:eastAsia="Arial" w:hAnsi="Arial" w:cs="Arial"/>
          <w:spacing w:val="13"/>
          <w:sz w:val="23"/>
          <w:szCs w:val="23"/>
        </w:rPr>
        <w:t xml:space="preserve"> </w:t>
      </w:r>
      <w:r>
        <w:rPr>
          <w:rFonts w:ascii="Arial" w:eastAsia="Arial" w:hAnsi="Arial" w:cs="Arial"/>
          <w:w w:val="107"/>
          <w:sz w:val="23"/>
          <w:szCs w:val="23"/>
        </w:rPr>
        <w:t xml:space="preserve">the </w:t>
      </w:r>
      <w:r>
        <w:rPr>
          <w:rFonts w:ascii="Arial" w:eastAsia="Arial" w:hAnsi="Arial" w:cs="Arial"/>
          <w:sz w:val="23"/>
          <w:szCs w:val="23"/>
        </w:rPr>
        <w:t>impact</w:t>
      </w:r>
      <w:r>
        <w:rPr>
          <w:rFonts w:ascii="Arial" w:eastAsia="Arial" w:hAnsi="Arial" w:cs="Arial"/>
          <w:spacing w:val="36"/>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welfare</w:t>
      </w:r>
      <w:r>
        <w:rPr>
          <w:rFonts w:ascii="Arial" w:eastAsia="Arial" w:hAnsi="Arial" w:cs="Arial"/>
          <w:spacing w:val="30"/>
          <w:sz w:val="23"/>
          <w:szCs w:val="23"/>
        </w:rPr>
        <w:t xml:space="preserve"> </w:t>
      </w:r>
      <w:r>
        <w:rPr>
          <w:rFonts w:ascii="Arial" w:eastAsia="Arial" w:hAnsi="Arial" w:cs="Arial"/>
          <w:sz w:val="23"/>
          <w:szCs w:val="23"/>
        </w:rPr>
        <w:t>reform</w:t>
      </w:r>
      <w:r>
        <w:rPr>
          <w:rFonts w:ascii="Arial" w:eastAsia="Arial" w:hAnsi="Arial" w:cs="Arial"/>
          <w:spacing w:val="24"/>
          <w:sz w:val="23"/>
          <w:szCs w:val="23"/>
        </w:rPr>
        <w:t xml:space="preserve"> </w:t>
      </w:r>
      <w:r>
        <w:rPr>
          <w:rFonts w:ascii="Arial" w:eastAsia="Arial" w:hAnsi="Arial" w:cs="Arial"/>
          <w:sz w:val="23"/>
          <w:szCs w:val="23"/>
        </w:rPr>
        <w:t>on</w:t>
      </w:r>
      <w:r>
        <w:rPr>
          <w:rFonts w:ascii="Arial" w:eastAsia="Arial" w:hAnsi="Arial" w:cs="Arial"/>
          <w:spacing w:val="15"/>
          <w:sz w:val="23"/>
          <w:szCs w:val="23"/>
        </w:rPr>
        <w:t xml:space="preserve"> </w:t>
      </w:r>
      <w:r>
        <w:rPr>
          <w:rFonts w:ascii="Arial" w:eastAsia="Arial" w:hAnsi="Arial" w:cs="Arial"/>
          <w:sz w:val="23"/>
          <w:szCs w:val="23"/>
        </w:rPr>
        <w:t>health</w:t>
      </w:r>
      <w:r>
        <w:rPr>
          <w:rFonts w:ascii="Arial" w:eastAsia="Arial" w:hAnsi="Arial" w:cs="Arial"/>
          <w:spacing w:val="20"/>
          <w:sz w:val="23"/>
          <w:szCs w:val="23"/>
        </w:rPr>
        <w:t xml:space="preserve"> </w:t>
      </w:r>
      <w:r>
        <w:rPr>
          <w:rFonts w:ascii="Arial" w:eastAsia="Arial" w:hAnsi="Arial" w:cs="Arial"/>
          <w:sz w:val="23"/>
          <w:szCs w:val="23"/>
        </w:rPr>
        <w:t>inequalities</w:t>
      </w:r>
      <w:r>
        <w:rPr>
          <w:rFonts w:ascii="Arial" w:eastAsia="Arial" w:hAnsi="Arial" w:cs="Arial"/>
          <w:spacing w:val="53"/>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that</w:t>
      </w:r>
      <w:r>
        <w:rPr>
          <w:rFonts w:ascii="Arial" w:eastAsia="Arial" w:hAnsi="Arial" w:cs="Arial"/>
          <w:spacing w:val="23"/>
          <w:sz w:val="23"/>
          <w:szCs w:val="23"/>
        </w:rPr>
        <w:t xml:space="preserve"> </w:t>
      </w:r>
      <w:r>
        <w:rPr>
          <w:rFonts w:ascii="Arial" w:eastAsia="Arial" w:hAnsi="Arial" w:cs="Arial"/>
          <w:sz w:val="23"/>
          <w:szCs w:val="23"/>
        </w:rPr>
        <w:t>it</w:t>
      </w:r>
      <w:r>
        <w:rPr>
          <w:rFonts w:ascii="Arial" w:eastAsia="Arial" w:hAnsi="Arial" w:cs="Arial"/>
          <w:spacing w:val="3"/>
          <w:sz w:val="23"/>
          <w:szCs w:val="23"/>
        </w:rPr>
        <w:t xml:space="preserve"> </w:t>
      </w:r>
      <w:r>
        <w:rPr>
          <w:rFonts w:ascii="Arial" w:eastAsia="Arial" w:hAnsi="Arial" w:cs="Arial"/>
          <w:sz w:val="23"/>
          <w:szCs w:val="23"/>
        </w:rPr>
        <w:t>has</w:t>
      </w:r>
      <w:r>
        <w:rPr>
          <w:rFonts w:ascii="Arial" w:eastAsia="Arial" w:hAnsi="Arial" w:cs="Arial"/>
          <w:spacing w:val="24"/>
          <w:sz w:val="23"/>
          <w:szCs w:val="23"/>
        </w:rPr>
        <w:t xml:space="preserve"> </w:t>
      </w:r>
      <w:r>
        <w:rPr>
          <w:rFonts w:ascii="Arial" w:eastAsia="Arial" w:hAnsi="Arial" w:cs="Arial"/>
          <w:sz w:val="23"/>
          <w:szCs w:val="23"/>
        </w:rPr>
        <w:t>also</w:t>
      </w:r>
      <w:r>
        <w:rPr>
          <w:rFonts w:ascii="Arial" w:eastAsia="Arial" w:hAnsi="Arial" w:cs="Arial"/>
          <w:spacing w:val="15"/>
          <w:sz w:val="23"/>
          <w:szCs w:val="23"/>
        </w:rPr>
        <w:t xml:space="preserve"> </w:t>
      </w:r>
      <w:r>
        <w:rPr>
          <w:rFonts w:ascii="Arial" w:eastAsia="Arial" w:hAnsi="Arial" w:cs="Arial"/>
          <w:sz w:val="23"/>
          <w:szCs w:val="23"/>
        </w:rPr>
        <w:t>held</w:t>
      </w:r>
      <w:r>
        <w:rPr>
          <w:rFonts w:ascii="Arial" w:eastAsia="Arial" w:hAnsi="Arial" w:cs="Arial"/>
          <w:spacing w:val="24"/>
          <w:sz w:val="23"/>
          <w:szCs w:val="23"/>
        </w:rPr>
        <w:t xml:space="preserve"> </w:t>
      </w:r>
      <w:r>
        <w:rPr>
          <w:rFonts w:ascii="Arial" w:eastAsia="Arial" w:hAnsi="Arial" w:cs="Arial"/>
          <w:sz w:val="23"/>
          <w:szCs w:val="23"/>
        </w:rPr>
        <w:t>many</w:t>
      </w:r>
      <w:r>
        <w:rPr>
          <w:rFonts w:ascii="Arial" w:eastAsia="Arial" w:hAnsi="Arial" w:cs="Arial"/>
          <w:spacing w:val="29"/>
          <w:sz w:val="23"/>
          <w:szCs w:val="23"/>
        </w:rPr>
        <w:t xml:space="preserve"> </w:t>
      </w:r>
      <w:r>
        <w:rPr>
          <w:rFonts w:ascii="Arial" w:eastAsia="Arial" w:hAnsi="Arial" w:cs="Arial"/>
          <w:sz w:val="23"/>
          <w:szCs w:val="23"/>
        </w:rPr>
        <w:t>workshops</w:t>
      </w:r>
      <w:r>
        <w:rPr>
          <w:rFonts w:ascii="Arial" w:eastAsia="Arial" w:hAnsi="Arial" w:cs="Arial"/>
          <w:spacing w:val="50"/>
          <w:sz w:val="23"/>
          <w:szCs w:val="23"/>
        </w:rPr>
        <w:t xml:space="preserve"> </w:t>
      </w:r>
      <w:r>
        <w:rPr>
          <w:rFonts w:ascii="Arial" w:eastAsia="Arial" w:hAnsi="Arial" w:cs="Arial"/>
          <w:w w:val="104"/>
          <w:sz w:val="23"/>
          <w:szCs w:val="23"/>
        </w:rPr>
        <w:t xml:space="preserve">and </w:t>
      </w:r>
      <w:r>
        <w:rPr>
          <w:rFonts w:ascii="Arial" w:eastAsia="Arial" w:hAnsi="Arial" w:cs="Arial"/>
          <w:sz w:val="23"/>
          <w:szCs w:val="23"/>
        </w:rPr>
        <w:t>briefings,</w:t>
      </w:r>
      <w:r>
        <w:rPr>
          <w:rFonts w:ascii="Arial" w:eastAsia="Arial" w:hAnsi="Arial" w:cs="Arial"/>
          <w:spacing w:val="43"/>
          <w:sz w:val="23"/>
          <w:szCs w:val="23"/>
        </w:rPr>
        <w:t xml:space="preserve"> </w:t>
      </w:r>
      <w:r>
        <w:rPr>
          <w:rFonts w:ascii="Arial" w:eastAsia="Arial" w:hAnsi="Arial" w:cs="Arial"/>
          <w:sz w:val="23"/>
          <w:szCs w:val="23"/>
        </w:rPr>
        <w:t>engaging</w:t>
      </w:r>
      <w:r>
        <w:rPr>
          <w:rFonts w:ascii="Arial" w:eastAsia="Arial" w:hAnsi="Arial" w:cs="Arial"/>
          <w:spacing w:val="46"/>
          <w:sz w:val="23"/>
          <w:szCs w:val="23"/>
        </w:rPr>
        <w:t xml:space="preserve"> </w:t>
      </w:r>
      <w:r>
        <w:rPr>
          <w:rFonts w:ascii="Arial" w:eastAsia="Arial" w:hAnsi="Arial" w:cs="Arial"/>
          <w:sz w:val="23"/>
          <w:szCs w:val="23"/>
        </w:rPr>
        <w:t>with</w:t>
      </w:r>
      <w:r>
        <w:rPr>
          <w:rFonts w:ascii="Arial" w:eastAsia="Arial" w:hAnsi="Arial" w:cs="Arial"/>
          <w:spacing w:val="16"/>
          <w:sz w:val="23"/>
          <w:szCs w:val="23"/>
        </w:rPr>
        <w:t xml:space="preserve"> </w:t>
      </w:r>
      <w:r>
        <w:rPr>
          <w:rFonts w:ascii="Arial" w:eastAsia="Arial" w:hAnsi="Arial" w:cs="Arial"/>
          <w:sz w:val="23"/>
          <w:szCs w:val="23"/>
        </w:rPr>
        <w:t>a</w:t>
      </w:r>
      <w:r>
        <w:rPr>
          <w:rFonts w:ascii="Arial" w:eastAsia="Arial" w:hAnsi="Arial" w:cs="Arial"/>
          <w:spacing w:val="13"/>
          <w:sz w:val="23"/>
          <w:szCs w:val="23"/>
        </w:rPr>
        <w:t xml:space="preserve"> </w:t>
      </w:r>
      <w:r>
        <w:rPr>
          <w:rFonts w:ascii="Arial" w:eastAsia="Arial" w:hAnsi="Arial" w:cs="Arial"/>
          <w:sz w:val="23"/>
          <w:szCs w:val="23"/>
        </w:rPr>
        <w:t>number</w:t>
      </w:r>
      <w:r>
        <w:rPr>
          <w:rFonts w:ascii="Arial" w:eastAsia="Arial" w:hAnsi="Arial" w:cs="Arial"/>
          <w:spacing w:val="23"/>
          <w:sz w:val="23"/>
          <w:szCs w:val="23"/>
        </w:rPr>
        <w:t xml:space="preserve"> </w:t>
      </w:r>
      <w:r>
        <w:rPr>
          <w:rFonts w:ascii="Arial" w:eastAsia="Arial" w:hAnsi="Arial" w:cs="Arial"/>
          <w:sz w:val="23"/>
          <w:szCs w:val="23"/>
        </w:rPr>
        <w:t>of</w:t>
      </w:r>
      <w:r>
        <w:rPr>
          <w:rFonts w:ascii="Arial" w:eastAsia="Arial" w:hAnsi="Arial" w:cs="Arial"/>
          <w:spacing w:val="14"/>
          <w:sz w:val="23"/>
          <w:szCs w:val="23"/>
        </w:rPr>
        <w:t xml:space="preserve"> </w:t>
      </w:r>
      <w:r>
        <w:rPr>
          <w:rFonts w:ascii="Arial" w:eastAsia="Arial" w:hAnsi="Arial" w:cs="Arial"/>
          <w:sz w:val="23"/>
          <w:szCs w:val="23"/>
        </w:rPr>
        <w:t>groups</w:t>
      </w:r>
      <w:r>
        <w:rPr>
          <w:rFonts w:ascii="Arial" w:eastAsia="Arial" w:hAnsi="Arial" w:cs="Arial"/>
          <w:spacing w:val="46"/>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an</w:t>
      </w:r>
      <w:r>
        <w:rPr>
          <w:rFonts w:ascii="Arial" w:eastAsia="Arial" w:hAnsi="Arial" w:cs="Arial"/>
          <w:spacing w:val="7"/>
          <w:sz w:val="23"/>
          <w:szCs w:val="23"/>
        </w:rPr>
        <w:t xml:space="preserve"> </w:t>
      </w:r>
      <w:r>
        <w:rPr>
          <w:rFonts w:ascii="Arial" w:eastAsia="Arial" w:hAnsi="Arial" w:cs="Arial"/>
          <w:sz w:val="23"/>
          <w:szCs w:val="23"/>
        </w:rPr>
        <w:t>interest</w:t>
      </w:r>
      <w:r>
        <w:rPr>
          <w:rFonts w:ascii="Arial" w:eastAsia="Arial" w:hAnsi="Arial" w:cs="Arial"/>
          <w:spacing w:val="33"/>
          <w:sz w:val="23"/>
          <w:szCs w:val="23"/>
        </w:rPr>
        <w:t xml:space="preserve"> </w:t>
      </w:r>
      <w:r>
        <w:rPr>
          <w:rFonts w:ascii="Arial" w:eastAsia="Arial" w:hAnsi="Arial" w:cs="Arial"/>
          <w:sz w:val="23"/>
          <w:szCs w:val="23"/>
        </w:rPr>
        <w:t>in</w:t>
      </w:r>
      <w:r>
        <w:rPr>
          <w:rFonts w:ascii="Arial" w:eastAsia="Arial" w:hAnsi="Arial" w:cs="Arial"/>
          <w:spacing w:val="14"/>
          <w:sz w:val="23"/>
          <w:szCs w:val="23"/>
        </w:rPr>
        <w:t xml:space="preserve"> </w:t>
      </w:r>
      <w:r>
        <w:rPr>
          <w:rFonts w:ascii="Arial" w:eastAsia="Arial" w:hAnsi="Arial" w:cs="Arial"/>
          <w:sz w:val="23"/>
          <w:szCs w:val="23"/>
        </w:rPr>
        <w:t>this</w:t>
      </w:r>
      <w:r>
        <w:rPr>
          <w:rFonts w:ascii="Arial" w:eastAsia="Arial" w:hAnsi="Arial" w:cs="Arial"/>
          <w:spacing w:val="14"/>
          <w:sz w:val="23"/>
          <w:szCs w:val="23"/>
        </w:rPr>
        <w:t xml:space="preserve"> </w:t>
      </w:r>
      <w:r>
        <w:rPr>
          <w:rFonts w:ascii="Arial" w:eastAsia="Arial" w:hAnsi="Arial" w:cs="Arial"/>
          <w:sz w:val="23"/>
          <w:szCs w:val="23"/>
        </w:rPr>
        <w:t xml:space="preserve">issue. </w:t>
      </w:r>
      <w:r>
        <w:rPr>
          <w:rFonts w:ascii="Arial" w:eastAsia="Arial" w:hAnsi="Arial" w:cs="Arial"/>
          <w:spacing w:val="56"/>
          <w:sz w:val="23"/>
          <w:szCs w:val="23"/>
        </w:rPr>
        <w:t xml:space="preserve"> </w:t>
      </w:r>
      <w:r>
        <w:rPr>
          <w:rFonts w:ascii="Arial" w:eastAsia="Arial" w:hAnsi="Arial" w:cs="Arial"/>
          <w:sz w:val="23"/>
          <w:szCs w:val="23"/>
        </w:rPr>
        <w:t>In</w:t>
      </w:r>
      <w:r>
        <w:rPr>
          <w:rFonts w:ascii="Arial" w:eastAsia="Arial" w:hAnsi="Arial" w:cs="Arial"/>
          <w:spacing w:val="10"/>
          <w:sz w:val="23"/>
          <w:szCs w:val="23"/>
        </w:rPr>
        <w:t xml:space="preserve"> </w:t>
      </w:r>
      <w:r>
        <w:rPr>
          <w:rFonts w:ascii="Arial" w:eastAsia="Arial" w:hAnsi="Arial" w:cs="Arial"/>
          <w:sz w:val="23"/>
          <w:szCs w:val="23"/>
        </w:rPr>
        <w:t>particular,</w:t>
      </w:r>
      <w:r>
        <w:rPr>
          <w:rFonts w:ascii="Arial" w:eastAsia="Arial" w:hAnsi="Arial" w:cs="Arial"/>
          <w:spacing w:val="21"/>
          <w:sz w:val="23"/>
          <w:szCs w:val="23"/>
        </w:rPr>
        <w:t xml:space="preserve"> </w:t>
      </w:r>
      <w:r>
        <w:rPr>
          <w:rFonts w:ascii="Arial" w:eastAsia="Arial" w:hAnsi="Arial" w:cs="Arial"/>
          <w:w w:val="106"/>
          <w:sz w:val="23"/>
          <w:szCs w:val="23"/>
        </w:rPr>
        <w:t xml:space="preserve">there </w:t>
      </w:r>
      <w:r>
        <w:rPr>
          <w:rFonts w:ascii="Arial" w:eastAsia="Arial" w:hAnsi="Arial" w:cs="Arial"/>
          <w:sz w:val="23"/>
          <w:szCs w:val="23"/>
        </w:rPr>
        <w:t>is</w:t>
      </w:r>
      <w:r>
        <w:rPr>
          <w:rFonts w:ascii="Arial" w:eastAsia="Arial" w:hAnsi="Arial" w:cs="Arial"/>
          <w:spacing w:val="19"/>
          <w:sz w:val="23"/>
          <w:szCs w:val="23"/>
        </w:rPr>
        <w:t xml:space="preserve"> </w:t>
      </w:r>
      <w:r>
        <w:rPr>
          <w:rFonts w:ascii="Arial" w:eastAsia="Arial" w:hAnsi="Arial" w:cs="Arial"/>
          <w:sz w:val="23"/>
          <w:szCs w:val="23"/>
        </w:rPr>
        <w:t>a</w:t>
      </w:r>
      <w:r>
        <w:rPr>
          <w:rFonts w:ascii="Arial" w:eastAsia="Arial" w:hAnsi="Arial" w:cs="Arial"/>
          <w:spacing w:val="12"/>
          <w:sz w:val="23"/>
          <w:szCs w:val="23"/>
        </w:rPr>
        <w:t xml:space="preserve"> </w:t>
      </w:r>
      <w:r>
        <w:rPr>
          <w:rFonts w:ascii="Arial" w:eastAsia="Arial" w:hAnsi="Arial" w:cs="Arial"/>
          <w:sz w:val="23"/>
          <w:szCs w:val="23"/>
        </w:rPr>
        <w:t>focus</w:t>
      </w:r>
      <w:r>
        <w:rPr>
          <w:rFonts w:ascii="Arial" w:eastAsia="Arial" w:hAnsi="Arial" w:cs="Arial"/>
          <w:spacing w:val="24"/>
          <w:sz w:val="23"/>
          <w:szCs w:val="23"/>
        </w:rPr>
        <w:t xml:space="preserve"> </w:t>
      </w:r>
      <w:r>
        <w:rPr>
          <w:rFonts w:ascii="Arial" w:eastAsia="Arial" w:hAnsi="Arial" w:cs="Arial"/>
          <w:sz w:val="23"/>
          <w:szCs w:val="23"/>
        </w:rPr>
        <w:t>on</w:t>
      </w:r>
      <w:r>
        <w:rPr>
          <w:rFonts w:ascii="Arial" w:eastAsia="Arial" w:hAnsi="Arial" w:cs="Arial"/>
          <w:spacing w:val="6"/>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effects</w:t>
      </w:r>
      <w:r>
        <w:rPr>
          <w:rFonts w:ascii="Arial" w:eastAsia="Arial" w:hAnsi="Arial" w:cs="Arial"/>
          <w:spacing w:val="24"/>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welfare</w:t>
      </w:r>
      <w:r>
        <w:rPr>
          <w:rFonts w:ascii="Arial" w:eastAsia="Arial" w:hAnsi="Arial" w:cs="Arial"/>
          <w:spacing w:val="25"/>
          <w:sz w:val="23"/>
          <w:szCs w:val="23"/>
        </w:rPr>
        <w:t xml:space="preserve"> </w:t>
      </w:r>
      <w:r>
        <w:rPr>
          <w:rFonts w:ascii="Arial" w:eastAsia="Arial" w:hAnsi="Arial" w:cs="Arial"/>
          <w:sz w:val="23"/>
          <w:szCs w:val="23"/>
        </w:rPr>
        <w:t>reform</w:t>
      </w:r>
      <w:r>
        <w:rPr>
          <w:rFonts w:ascii="Arial" w:eastAsia="Arial" w:hAnsi="Arial" w:cs="Arial"/>
          <w:spacing w:val="29"/>
          <w:sz w:val="23"/>
          <w:szCs w:val="23"/>
        </w:rPr>
        <w:t xml:space="preserve"> </w:t>
      </w:r>
      <w:r>
        <w:rPr>
          <w:rFonts w:ascii="Arial" w:eastAsia="Arial" w:hAnsi="Arial" w:cs="Arial"/>
          <w:sz w:val="23"/>
          <w:szCs w:val="23"/>
        </w:rPr>
        <w:t>on</w:t>
      </w:r>
      <w:r>
        <w:rPr>
          <w:rFonts w:ascii="Arial" w:eastAsia="Arial" w:hAnsi="Arial" w:cs="Arial"/>
          <w:spacing w:val="18"/>
          <w:sz w:val="23"/>
          <w:szCs w:val="23"/>
        </w:rPr>
        <w:t xml:space="preserve"> </w:t>
      </w:r>
      <w:r>
        <w:rPr>
          <w:rFonts w:ascii="Arial" w:eastAsia="Arial" w:hAnsi="Arial" w:cs="Arial"/>
          <w:sz w:val="23"/>
          <w:szCs w:val="23"/>
        </w:rPr>
        <w:t>children</w:t>
      </w:r>
      <w:r>
        <w:rPr>
          <w:rFonts w:ascii="Arial" w:eastAsia="Arial" w:hAnsi="Arial" w:cs="Arial"/>
          <w:spacing w:val="40"/>
          <w:sz w:val="23"/>
          <w:szCs w:val="23"/>
        </w:rPr>
        <w:t xml:space="preserve"> </w:t>
      </w:r>
      <w:r>
        <w:rPr>
          <w:rFonts w:ascii="Arial" w:eastAsia="Arial" w:hAnsi="Arial" w:cs="Arial"/>
          <w:sz w:val="23"/>
          <w:szCs w:val="23"/>
        </w:rPr>
        <w:t>and</w:t>
      </w:r>
      <w:r>
        <w:rPr>
          <w:rFonts w:ascii="Arial" w:eastAsia="Arial" w:hAnsi="Arial" w:cs="Arial"/>
          <w:spacing w:val="14"/>
          <w:sz w:val="23"/>
          <w:szCs w:val="23"/>
        </w:rPr>
        <w:t xml:space="preserve"> </w:t>
      </w:r>
      <w:r>
        <w:rPr>
          <w:rFonts w:ascii="Arial" w:eastAsia="Arial" w:hAnsi="Arial" w:cs="Arial"/>
          <w:sz w:val="23"/>
          <w:szCs w:val="23"/>
        </w:rPr>
        <w:t>consideration</w:t>
      </w:r>
      <w:r>
        <w:rPr>
          <w:rFonts w:ascii="Arial" w:eastAsia="Arial" w:hAnsi="Arial" w:cs="Arial"/>
          <w:spacing w:val="43"/>
          <w:sz w:val="23"/>
          <w:szCs w:val="23"/>
        </w:rPr>
        <w:t xml:space="preserve"> </w:t>
      </w:r>
      <w:r>
        <w:rPr>
          <w:rFonts w:ascii="Arial" w:eastAsia="Arial" w:hAnsi="Arial" w:cs="Arial"/>
          <w:sz w:val="23"/>
          <w:szCs w:val="23"/>
        </w:rPr>
        <w:t>is</w:t>
      </w:r>
      <w:r>
        <w:rPr>
          <w:rFonts w:ascii="Arial" w:eastAsia="Arial" w:hAnsi="Arial" w:cs="Arial"/>
          <w:spacing w:val="19"/>
          <w:sz w:val="23"/>
          <w:szCs w:val="23"/>
        </w:rPr>
        <w:t xml:space="preserve"> </w:t>
      </w:r>
      <w:r>
        <w:rPr>
          <w:rFonts w:ascii="Arial" w:eastAsia="Arial" w:hAnsi="Arial" w:cs="Arial"/>
          <w:sz w:val="23"/>
          <w:szCs w:val="23"/>
        </w:rPr>
        <w:t>being</w:t>
      </w:r>
      <w:r>
        <w:rPr>
          <w:rFonts w:ascii="Arial" w:eastAsia="Arial" w:hAnsi="Arial" w:cs="Arial"/>
          <w:spacing w:val="31"/>
          <w:sz w:val="23"/>
          <w:szCs w:val="23"/>
        </w:rPr>
        <w:t xml:space="preserve"> </w:t>
      </w:r>
      <w:r>
        <w:rPr>
          <w:rFonts w:ascii="Arial" w:eastAsia="Arial" w:hAnsi="Arial" w:cs="Arial"/>
          <w:sz w:val="23"/>
          <w:szCs w:val="23"/>
        </w:rPr>
        <w:t>given</w:t>
      </w:r>
      <w:r>
        <w:rPr>
          <w:rFonts w:ascii="Arial" w:eastAsia="Arial" w:hAnsi="Arial" w:cs="Arial"/>
          <w:spacing w:val="22"/>
          <w:sz w:val="23"/>
          <w:szCs w:val="23"/>
        </w:rPr>
        <w:t xml:space="preserve"> </w:t>
      </w:r>
      <w:r>
        <w:rPr>
          <w:rFonts w:ascii="Arial" w:eastAsia="Arial" w:hAnsi="Arial" w:cs="Arial"/>
          <w:w w:val="106"/>
          <w:sz w:val="23"/>
          <w:szCs w:val="23"/>
        </w:rPr>
        <w:t xml:space="preserve">to </w:t>
      </w:r>
      <w:r>
        <w:rPr>
          <w:rFonts w:ascii="Arial" w:eastAsia="Arial" w:hAnsi="Arial" w:cs="Arial"/>
          <w:sz w:val="23"/>
          <w:szCs w:val="23"/>
        </w:rPr>
        <w:t>issues</w:t>
      </w:r>
      <w:r>
        <w:rPr>
          <w:rFonts w:ascii="Arial" w:eastAsia="Arial" w:hAnsi="Arial" w:cs="Arial"/>
          <w:spacing w:val="47"/>
          <w:sz w:val="23"/>
          <w:szCs w:val="23"/>
        </w:rPr>
        <w:t xml:space="preserve"> </w:t>
      </w:r>
      <w:r>
        <w:rPr>
          <w:rFonts w:ascii="Arial" w:eastAsia="Arial" w:hAnsi="Arial" w:cs="Arial"/>
          <w:sz w:val="23"/>
          <w:szCs w:val="23"/>
        </w:rPr>
        <w:t>around</w:t>
      </w:r>
      <w:r>
        <w:rPr>
          <w:rFonts w:ascii="Arial" w:eastAsia="Arial" w:hAnsi="Arial" w:cs="Arial"/>
          <w:spacing w:val="36"/>
          <w:sz w:val="23"/>
          <w:szCs w:val="23"/>
        </w:rPr>
        <w:t xml:space="preserve"> </w:t>
      </w:r>
      <w:r>
        <w:rPr>
          <w:rFonts w:ascii="Arial" w:eastAsia="Arial" w:hAnsi="Arial" w:cs="Arial"/>
          <w:sz w:val="23"/>
          <w:szCs w:val="23"/>
        </w:rPr>
        <w:t>those</w:t>
      </w:r>
      <w:r>
        <w:rPr>
          <w:rFonts w:ascii="Arial" w:eastAsia="Arial" w:hAnsi="Arial" w:cs="Arial"/>
          <w:spacing w:val="21"/>
          <w:sz w:val="23"/>
          <w:szCs w:val="23"/>
        </w:rPr>
        <w:t xml:space="preserve"> </w:t>
      </w:r>
      <w:r>
        <w:rPr>
          <w:rFonts w:ascii="Arial" w:eastAsia="Arial" w:hAnsi="Arial" w:cs="Arial"/>
          <w:sz w:val="23"/>
          <w:szCs w:val="23"/>
        </w:rPr>
        <w:t>in</w:t>
      </w:r>
      <w:r>
        <w:rPr>
          <w:rFonts w:ascii="Arial" w:eastAsia="Arial" w:hAnsi="Arial" w:cs="Arial"/>
          <w:spacing w:val="23"/>
          <w:sz w:val="23"/>
          <w:szCs w:val="23"/>
        </w:rPr>
        <w:t xml:space="preserve"> </w:t>
      </w:r>
      <w:r>
        <w:rPr>
          <w:rFonts w:ascii="Arial" w:eastAsia="Arial" w:hAnsi="Arial" w:cs="Arial"/>
          <w:sz w:val="23"/>
          <w:szCs w:val="23"/>
        </w:rPr>
        <w:t>poverty</w:t>
      </w:r>
      <w:r>
        <w:rPr>
          <w:rFonts w:ascii="Arial" w:eastAsia="Arial" w:hAnsi="Arial" w:cs="Arial"/>
          <w:spacing w:val="34"/>
          <w:sz w:val="23"/>
          <w:szCs w:val="23"/>
        </w:rPr>
        <w:t xml:space="preserve"> </w:t>
      </w:r>
      <w:r>
        <w:rPr>
          <w:rFonts w:ascii="Arial" w:eastAsia="Arial" w:hAnsi="Arial" w:cs="Arial"/>
          <w:sz w:val="23"/>
          <w:szCs w:val="23"/>
        </w:rPr>
        <w:t>who</w:t>
      </w:r>
      <w:r>
        <w:rPr>
          <w:rFonts w:ascii="Arial" w:eastAsia="Arial" w:hAnsi="Arial" w:cs="Arial"/>
          <w:spacing w:val="24"/>
          <w:sz w:val="23"/>
          <w:szCs w:val="23"/>
        </w:rPr>
        <w:t xml:space="preserve"> </w:t>
      </w:r>
      <w:r>
        <w:rPr>
          <w:rFonts w:ascii="Arial" w:eastAsia="Arial" w:hAnsi="Arial" w:cs="Arial"/>
          <w:sz w:val="23"/>
          <w:szCs w:val="23"/>
        </w:rPr>
        <w:t>are</w:t>
      </w:r>
      <w:r>
        <w:rPr>
          <w:rFonts w:ascii="Arial" w:eastAsia="Arial" w:hAnsi="Arial" w:cs="Arial"/>
          <w:spacing w:val="13"/>
          <w:sz w:val="23"/>
          <w:szCs w:val="23"/>
        </w:rPr>
        <w:t xml:space="preserve"> </w:t>
      </w:r>
      <w:r>
        <w:rPr>
          <w:rFonts w:ascii="Arial" w:eastAsia="Arial" w:hAnsi="Arial" w:cs="Arial"/>
          <w:sz w:val="23"/>
          <w:szCs w:val="23"/>
        </w:rPr>
        <w:t>in</w:t>
      </w:r>
      <w:r>
        <w:rPr>
          <w:rFonts w:ascii="Arial" w:eastAsia="Arial" w:hAnsi="Arial" w:cs="Arial"/>
          <w:spacing w:val="10"/>
          <w:sz w:val="23"/>
          <w:szCs w:val="23"/>
        </w:rPr>
        <w:t xml:space="preserve"> </w:t>
      </w:r>
      <w:r>
        <w:rPr>
          <w:rFonts w:ascii="Arial" w:eastAsia="Arial" w:hAnsi="Arial" w:cs="Arial"/>
          <w:sz w:val="23"/>
          <w:szCs w:val="23"/>
        </w:rPr>
        <w:t>work,</w:t>
      </w:r>
      <w:r>
        <w:rPr>
          <w:rFonts w:ascii="Arial" w:eastAsia="Arial" w:hAnsi="Arial" w:cs="Arial"/>
          <w:spacing w:val="13"/>
          <w:sz w:val="23"/>
          <w:szCs w:val="23"/>
        </w:rPr>
        <w:t xml:space="preserve"> </w:t>
      </w:r>
      <w:r>
        <w:rPr>
          <w:rFonts w:ascii="Arial" w:eastAsia="Arial" w:hAnsi="Arial" w:cs="Arial"/>
          <w:sz w:val="23"/>
          <w:szCs w:val="23"/>
        </w:rPr>
        <w:t>as</w:t>
      </w:r>
      <w:r>
        <w:rPr>
          <w:rFonts w:ascii="Arial" w:eastAsia="Arial" w:hAnsi="Arial" w:cs="Arial"/>
          <w:spacing w:val="17"/>
          <w:sz w:val="23"/>
          <w:szCs w:val="23"/>
        </w:rPr>
        <w:t xml:space="preserve"> </w:t>
      </w:r>
      <w:r>
        <w:rPr>
          <w:rFonts w:ascii="Arial" w:eastAsia="Arial" w:hAnsi="Arial" w:cs="Arial"/>
          <w:sz w:val="23"/>
          <w:szCs w:val="23"/>
        </w:rPr>
        <w:t>well</w:t>
      </w:r>
      <w:r>
        <w:rPr>
          <w:rFonts w:ascii="Arial" w:eastAsia="Arial" w:hAnsi="Arial" w:cs="Arial"/>
          <w:spacing w:val="14"/>
          <w:sz w:val="23"/>
          <w:szCs w:val="23"/>
        </w:rPr>
        <w:t xml:space="preserve"> </w:t>
      </w:r>
      <w:r>
        <w:rPr>
          <w:rFonts w:ascii="Arial" w:eastAsia="Arial" w:hAnsi="Arial" w:cs="Arial"/>
          <w:sz w:val="23"/>
          <w:szCs w:val="23"/>
        </w:rPr>
        <w:t>as</w:t>
      </w:r>
      <w:r>
        <w:rPr>
          <w:rFonts w:ascii="Arial" w:eastAsia="Arial" w:hAnsi="Arial" w:cs="Arial"/>
          <w:spacing w:val="9"/>
          <w:sz w:val="23"/>
          <w:szCs w:val="23"/>
        </w:rPr>
        <w:t xml:space="preserve"> </w:t>
      </w:r>
      <w:r>
        <w:rPr>
          <w:rFonts w:ascii="Arial" w:eastAsia="Arial" w:hAnsi="Arial" w:cs="Arial"/>
          <w:sz w:val="23"/>
          <w:szCs w:val="23"/>
        </w:rPr>
        <w:t>those</w:t>
      </w:r>
      <w:r>
        <w:rPr>
          <w:rFonts w:ascii="Arial" w:eastAsia="Arial" w:hAnsi="Arial" w:cs="Arial"/>
          <w:spacing w:val="30"/>
          <w:sz w:val="23"/>
          <w:szCs w:val="23"/>
        </w:rPr>
        <w:t xml:space="preserve"> </w:t>
      </w:r>
      <w:r>
        <w:rPr>
          <w:rFonts w:ascii="Arial" w:eastAsia="Arial" w:hAnsi="Arial" w:cs="Arial"/>
          <w:sz w:val="23"/>
          <w:szCs w:val="23"/>
        </w:rPr>
        <w:t>who</w:t>
      </w:r>
      <w:r>
        <w:rPr>
          <w:rFonts w:ascii="Arial" w:eastAsia="Arial" w:hAnsi="Arial" w:cs="Arial"/>
          <w:spacing w:val="13"/>
          <w:sz w:val="23"/>
          <w:szCs w:val="23"/>
        </w:rPr>
        <w:t xml:space="preserve"> </w:t>
      </w:r>
      <w:r>
        <w:rPr>
          <w:rFonts w:ascii="Arial" w:eastAsia="Arial" w:hAnsi="Arial" w:cs="Arial"/>
          <w:sz w:val="23"/>
          <w:szCs w:val="23"/>
        </w:rPr>
        <w:t>are</w:t>
      </w:r>
      <w:r>
        <w:rPr>
          <w:rFonts w:ascii="Arial" w:eastAsia="Arial" w:hAnsi="Arial" w:cs="Arial"/>
          <w:spacing w:val="20"/>
          <w:sz w:val="23"/>
          <w:szCs w:val="23"/>
        </w:rPr>
        <w:t xml:space="preserve"> </w:t>
      </w:r>
      <w:r>
        <w:rPr>
          <w:rFonts w:ascii="Arial" w:eastAsia="Arial" w:hAnsi="Arial" w:cs="Arial"/>
          <w:sz w:val="23"/>
          <w:szCs w:val="23"/>
        </w:rPr>
        <w:t>out</w:t>
      </w:r>
      <w:r>
        <w:rPr>
          <w:rFonts w:ascii="Arial" w:eastAsia="Arial" w:hAnsi="Arial" w:cs="Arial"/>
          <w:spacing w:val="15"/>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w w:val="103"/>
          <w:sz w:val="23"/>
          <w:szCs w:val="23"/>
        </w:rPr>
        <w:t>work.</w:t>
      </w:r>
    </w:p>
    <w:p w14:paraId="1CCAED6C" w14:textId="77777777" w:rsidR="000C2F08" w:rsidRDefault="000C2F08" w:rsidP="00C60569">
      <w:pPr>
        <w:spacing w:before="7" w:after="0" w:line="260" w:lineRule="exact"/>
        <w:rPr>
          <w:sz w:val="26"/>
          <w:szCs w:val="26"/>
        </w:rPr>
      </w:pPr>
    </w:p>
    <w:p w14:paraId="3002FF9C" w14:textId="77777777" w:rsidR="000C2F08" w:rsidRDefault="000C2F08" w:rsidP="00C60569">
      <w:pPr>
        <w:spacing w:after="0" w:line="240" w:lineRule="auto"/>
        <w:ind w:left="123" w:right="-20"/>
        <w:rPr>
          <w:rFonts w:ascii="Arial" w:eastAsia="Arial" w:hAnsi="Arial" w:cs="Arial"/>
          <w:sz w:val="24"/>
          <w:szCs w:val="24"/>
        </w:rPr>
      </w:pPr>
      <w:r>
        <w:rPr>
          <w:rFonts w:ascii="Arial" w:eastAsia="Arial" w:hAnsi="Arial" w:cs="Arial"/>
          <w:sz w:val="24"/>
          <w:szCs w:val="24"/>
        </w:rPr>
        <w:t>Health</w:t>
      </w:r>
      <w:r>
        <w:rPr>
          <w:rFonts w:ascii="Arial" w:eastAsia="Arial" w:hAnsi="Arial" w:cs="Arial"/>
          <w:spacing w:val="40"/>
          <w:sz w:val="24"/>
          <w:szCs w:val="24"/>
        </w:rPr>
        <w:t xml:space="preserve"> </w:t>
      </w:r>
      <w:r>
        <w:rPr>
          <w:rFonts w:ascii="Arial" w:eastAsia="Arial" w:hAnsi="Arial" w:cs="Arial"/>
          <w:w w:val="111"/>
          <w:sz w:val="24"/>
          <w:szCs w:val="24"/>
        </w:rPr>
        <w:t>Promoting</w:t>
      </w:r>
      <w:r>
        <w:rPr>
          <w:rFonts w:ascii="Arial" w:eastAsia="Arial" w:hAnsi="Arial" w:cs="Arial"/>
          <w:spacing w:val="-21"/>
          <w:w w:val="111"/>
          <w:sz w:val="24"/>
          <w:szCs w:val="24"/>
        </w:rPr>
        <w:t xml:space="preserve"> </w:t>
      </w:r>
      <w:r>
        <w:rPr>
          <w:rFonts w:ascii="Arial" w:eastAsia="Arial" w:hAnsi="Arial" w:cs="Arial"/>
          <w:sz w:val="24"/>
          <w:szCs w:val="24"/>
        </w:rPr>
        <w:t>Health</w:t>
      </w:r>
      <w:r>
        <w:rPr>
          <w:rFonts w:ascii="Arial" w:eastAsia="Arial" w:hAnsi="Arial" w:cs="Arial"/>
          <w:spacing w:val="37"/>
          <w:sz w:val="24"/>
          <w:szCs w:val="24"/>
        </w:rPr>
        <w:t xml:space="preserve"> </w:t>
      </w:r>
      <w:r>
        <w:rPr>
          <w:rFonts w:ascii="Arial" w:eastAsia="Arial" w:hAnsi="Arial" w:cs="Arial"/>
          <w:sz w:val="24"/>
          <w:szCs w:val="24"/>
        </w:rPr>
        <w:t>Service</w:t>
      </w:r>
      <w:r>
        <w:rPr>
          <w:rFonts w:ascii="Arial" w:eastAsia="Arial" w:hAnsi="Arial" w:cs="Arial"/>
          <w:spacing w:val="43"/>
          <w:sz w:val="24"/>
          <w:szCs w:val="24"/>
        </w:rPr>
        <w:t xml:space="preserve"> </w:t>
      </w:r>
      <w:r>
        <w:rPr>
          <w:rFonts w:ascii="Arial" w:eastAsia="Arial" w:hAnsi="Arial" w:cs="Arial"/>
          <w:w w:val="101"/>
          <w:sz w:val="24"/>
          <w:szCs w:val="24"/>
        </w:rPr>
        <w:t>(</w:t>
      </w:r>
      <w:r>
        <w:rPr>
          <w:rFonts w:ascii="Arial" w:eastAsia="Arial" w:hAnsi="Arial" w:cs="Arial"/>
          <w:sz w:val="24"/>
          <w:szCs w:val="24"/>
        </w:rPr>
        <w:t>HPHS</w:t>
      </w:r>
      <w:r>
        <w:rPr>
          <w:rFonts w:ascii="Arial" w:eastAsia="Arial" w:hAnsi="Arial" w:cs="Arial"/>
          <w:w w:val="101"/>
          <w:sz w:val="24"/>
          <w:szCs w:val="24"/>
        </w:rPr>
        <w:t>)</w:t>
      </w:r>
    </w:p>
    <w:p w14:paraId="7E14C010" w14:textId="77777777" w:rsidR="000C2F08" w:rsidRDefault="000C2F08" w:rsidP="00C60569">
      <w:pPr>
        <w:spacing w:before="15" w:after="0" w:line="280" w:lineRule="exact"/>
        <w:rPr>
          <w:sz w:val="28"/>
          <w:szCs w:val="28"/>
        </w:rPr>
      </w:pPr>
    </w:p>
    <w:p w14:paraId="7D190F15" w14:textId="77777777" w:rsidR="000C2F08" w:rsidRDefault="000C2F08" w:rsidP="00C60569">
      <w:pPr>
        <w:spacing w:after="0" w:line="252" w:lineRule="auto"/>
        <w:ind w:left="123" w:right="82" w:firstLine="5"/>
        <w:rPr>
          <w:rFonts w:ascii="Arial" w:eastAsia="Arial" w:hAnsi="Arial" w:cs="Arial"/>
          <w:sz w:val="23"/>
          <w:szCs w:val="23"/>
        </w:rPr>
      </w:pPr>
      <w:r>
        <w:rPr>
          <w:rFonts w:ascii="Arial" w:eastAsia="Arial" w:hAnsi="Arial" w:cs="Arial"/>
          <w:sz w:val="23"/>
          <w:szCs w:val="23"/>
        </w:rPr>
        <w:t>It</w:t>
      </w:r>
      <w:r>
        <w:rPr>
          <w:rFonts w:ascii="Arial" w:eastAsia="Arial" w:hAnsi="Arial" w:cs="Arial"/>
          <w:spacing w:val="18"/>
          <w:sz w:val="23"/>
          <w:szCs w:val="23"/>
        </w:rPr>
        <w:t xml:space="preserve"> </w:t>
      </w:r>
      <w:r>
        <w:rPr>
          <w:rFonts w:ascii="Arial" w:eastAsia="Arial" w:hAnsi="Arial" w:cs="Arial"/>
          <w:sz w:val="23"/>
          <w:szCs w:val="23"/>
        </w:rPr>
        <w:t>was</w:t>
      </w:r>
      <w:r>
        <w:rPr>
          <w:rFonts w:ascii="Arial" w:eastAsia="Arial" w:hAnsi="Arial" w:cs="Arial"/>
          <w:spacing w:val="22"/>
          <w:sz w:val="23"/>
          <w:szCs w:val="23"/>
        </w:rPr>
        <w:t xml:space="preserve"> </w:t>
      </w:r>
      <w:r>
        <w:rPr>
          <w:rFonts w:ascii="Arial" w:eastAsia="Arial" w:hAnsi="Arial" w:cs="Arial"/>
          <w:sz w:val="23"/>
          <w:szCs w:val="23"/>
        </w:rPr>
        <w:t>reported</w:t>
      </w:r>
      <w:r>
        <w:rPr>
          <w:rFonts w:ascii="Arial" w:eastAsia="Arial" w:hAnsi="Arial" w:cs="Arial"/>
          <w:spacing w:val="39"/>
          <w:sz w:val="23"/>
          <w:szCs w:val="23"/>
        </w:rPr>
        <w:t xml:space="preserve"> </w:t>
      </w:r>
      <w:r>
        <w:rPr>
          <w:rFonts w:ascii="Arial" w:eastAsia="Arial" w:hAnsi="Arial" w:cs="Arial"/>
          <w:sz w:val="23"/>
          <w:szCs w:val="23"/>
        </w:rPr>
        <w:t>that</w:t>
      </w:r>
      <w:r>
        <w:rPr>
          <w:rFonts w:ascii="Arial" w:eastAsia="Arial" w:hAnsi="Arial" w:cs="Arial"/>
          <w:spacing w:val="25"/>
          <w:sz w:val="23"/>
          <w:szCs w:val="23"/>
        </w:rPr>
        <w:t xml:space="preserve"> </w:t>
      </w:r>
      <w:r>
        <w:rPr>
          <w:rFonts w:ascii="Arial" w:eastAsia="Arial" w:hAnsi="Arial" w:cs="Arial"/>
          <w:sz w:val="23"/>
          <w:szCs w:val="23"/>
        </w:rPr>
        <w:t>there</w:t>
      </w:r>
      <w:r>
        <w:rPr>
          <w:rFonts w:ascii="Arial" w:eastAsia="Arial" w:hAnsi="Arial" w:cs="Arial"/>
          <w:spacing w:val="19"/>
          <w:sz w:val="23"/>
          <w:szCs w:val="23"/>
        </w:rPr>
        <w:t xml:space="preserve"> </w:t>
      </w:r>
      <w:r>
        <w:rPr>
          <w:rFonts w:ascii="Arial" w:eastAsia="Arial" w:hAnsi="Arial" w:cs="Arial"/>
          <w:sz w:val="23"/>
          <w:szCs w:val="23"/>
        </w:rPr>
        <w:t>had</w:t>
      </w:r>
      <w:r>
        <w:rPr>
          <w:rFonts w:ascii="Arial" w:eastAsia="Arial" w:hAnsi="Arial" w:cs="Arial"/>
          <w:spacing w:val="21"/>
          <w:sz w:val="23"/>
          <w:szCs w:val="23"/>
        </w:rPr>
        <w:t xml:space="preserve"> </w:t>
      </w:r>
      <w:r>
        <w:rPr>
          <w:rFonts w:ascii="Arial" w:eastAsia="Arial" w:hAnsi="Arial" w:cs="Arial"/>
          <w:sz w:val="23"/>
          <w:szCs w:val="23"/>
        </w:rPr>
        <w:t>been</w:t>
      </w:r>
      <w:r>
        <w:rPr>
          <w:rFonts w:ascii="Arial" w:eastAsia="Arial" w:hAnsi="Arial" w:cs="Arial"/>
          <w:spacing w:val="26"/>
          <w:sz w:val="23"/>
          <w:szCs w:val="23"/>
        </w:rPr>
        <w:t xml:space="preserve"> </w:t>
      </w:r>
      <w:r>
        <w:rPr>
          <w:rFonts w:ascii="Arial" w:eastAsia="Arial" w:hAnsi="Arial" w:cs="Arial"/>
          <w:sz w:val="23"/>
          <w:szCs w:val="23"/>
        </w:rPr>
        <w:t>good</w:t>
      </w:r>
      <w:r>
        <w:rPr>
          <w:rFonts w:ascii="Arial" w:eastAsia="Arial" w:hAnsi="Arial" w:cs="Arial"/>
          <w:spacing w:val="18"/>
          <w:sz w:val="23"/>
          <w:szCs w:val="23"/>
        </w:rPr>
        <w:t xml:space="preserve"> </w:t>
      </w:r>
      <w:r>
        <w:rPr>
          <w:rFonts w:ascii="Arial" w:eastAsia="Arial" w:hAnsi="Arial" w:cs="Arial"/>
          <w:sz w:val="23"/>
          <w:szCs w:val="23"/>
        </w:rPr>
        <w:t>progress</w:t>
      </w:r>
      <w:r>
        <w:rPr>
          <w:rFonts w:ascii="Arial" w:eastAsia="Arial" w:hAnsi="Arial" w:cs="Arial"/>
          <w:spacing w:val="33"/>
          <w:sz w:val="23"/>
          <w:szCs w:val="23"/>
        </w:rPr>
        <w:t xml:space="preserve"> </w:t>
      </w:r>
      <w:r>
        <w:rPr>
          <w:rFonts w:ascii="Arial" w:eastAsia="Arial" w:hAnsi="Arial" w:cs="Arial"/>
          <w:sz w:val="23"/>
          <w:szCs w:val="23"/>
        </w:rPr>
        <w:t>in</w:t>
      </w:r>
      <w:r>
        <w:rPr>
          <w:rFonts w:ascii="Arial" w:eastAsia="Arial" w:hAnsi="Arial" w:cs="Arial"/>
          <w:spacing w:val="25"/>
          <w:sz w:val="23"/>
          <w:szCs w:val="23"/>
        </w:rPr>
        <w:t xml:space="preserve"> </w:t>
      </w:r>
      <w:r>
        <w:rPr>
          <w:rFonts w:ascii="Arial" w:eastAsia="Arial" w:hAnsi="Arial" w:cs="Arial"/>
          <w:sz w:val="23"/>
          <w:szCs w:val="23"/>
        </w:rPr>
        <w:t>HPHS</w:t>
      </w:r>
      <w:r>
        <w:rPr>
          <w:rFonts w:ascii="Arial" w:eastAsia="Arial" w:hAnsi="Arial" w:cs="Arial"/>
          <w:spacing w:val="16"/>
          <w:sz w:val="23"/>
          <w:szCs w:val="23"/>
        </w:rPr>
        <w:t xml:space="preserve"> </w:t>
      </w:r>
      <w:r>
        <w:rPr>
          <w:rFonts w:ascii="Arial" w:eastAsia="Arial" w:hAnsi="Arial" w:cs="Arial"/>
          <w:sz w:val="23"/>
          <w:szCs w:val="23"/>
        </w:rPr>
        <w:t>over</w:t>
      </w:r>
      <w:r>
        <w:rPr>
          <w:rFonts w:ascii="Arial" w:eastAsia="Arial" w:hAnsi="Arial" w:cs="Arial"/>
          <w:spacing w:val="18"/>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past</w:t>
      </w:r>
      <w:r>
        <w:rPr>
          <w:rFonts w:ascii="Arial" w:eastAsia="Arial" w:hAnsi="Arial" w:cs="Arial"/>
          <w:spacing w:val="37"/>
          <w:sz w:val="23"/>
          <w:szCs w:val="23"/>
        </w:rPr>
        <w:t xml:space="preserve"> </w:t>
      </w:r>
      <w:r>
        <w:rPr>
          <w:rFonts w:ascii="Arial" w:eastAsia="Arial" w:hAnsi="Arial" w:cs="Arial"/>
          <w:sz w:val="23"/>
          <w:szCs w:val="23"/>
        </w:rPr>
        <w:t>year,</w:t>
      </w:r>
      <w:r>
        <w:rPr>
          <w:rFonts w:ascii="Arial" w:eastAsia="Arial" w:hAnsi="Arial" w:cs="Arial"/>
          <w:spacing w:val="9"/>
          <w:sz w:val="23"/>
          <w:szCs w:val="23"/>
        </w:rPr>
        <w:t xml:space="preserve"> </w:t>
      </w:r>
      <w:r>
        <w:rPr>
          <w:rFonts w:ascii="Arial" w:eastAsia="Arial" w:hAnsi="Arial" w:cs="Arial"/>
          <w:sz w:val="23"/>
          <w:szCs w:val="23"/>
        </w:rPr>
        <w:t>particularly</w:t>
      </w:r>
      <w:r>
        <w:rPr>
          <w:rFonts w:ascii="Arial" w:eastAsia="Arial" w:hAnsi="Arial" w:cs="Arial"/>
          <w:spacing w:val="37"/>
          <w:sz w:val="23"/>
          <w:szCs w:val="23"/>
        </w:rPr>
        <w:t xml:space="preserve"> </w:t>
      </w:r>
      <w:r>
        <w:rPr>
          <w:rFonts w:ascii="Arial" w:eastAsia="Arial" w:hAnsi="Arial" w:cs="Arial"/>
          <w:w w:val="107"/>
          <w:sz w:val="23"/>
          <w:szCs w:val="23"/>
        </w:rPr>
        <w:t xml:space="preserve">in </w:t>
      </w:r>
      <w:r>
        <w:rPr>
          <w:rFonts w:ascii="Arial" w:eastAsia="Arial" w:hAnsi="Arial" w:cs="Arial"/>
          <w:sz w:val="23"/>
          <w:szCs w:val="23"/>
        </w:rPr>
        <w:t>relation</w:t>
      </w:r>
      <w:r>
        <w:rPr>
          <w:rFonts w:ascii="Arial" w:eastAsia="Arial" w:hAnsi="Arial" w:cs="Arial"/>
          <w:spacing w:val="41"/>
          <w:sz w:val="23"/>
          <w:szCs w:val="23"/>
        </w:rPr>
        <w:t xml:space="preserve"> </w:t>
      </w:r>
      <w:r>
        <w:rPr>
          <w:rFonts w:ascii="Arial" w:eastAsia="Arial" w:hAnsi="Arial" w:cs="Arial"/>
          <w:sz w:val="23"/>
          <w:szCs w:val="23"/>
        </w:rPr>
        <w:t>to</w:t>
      </w:r>
      <w:r>
        <w:rPr>
          <w:rFonts w:ascii="Arial" w:eastAsia="Arial" w:hAnsi="Arial" w:cs="Arial"/>
          <w:spacing w:val="14"/>
          <w:sz w:val="23"/>
          <w:szCs w:val="23"/>
        </w:rPr>
        <w:t xml:space="preserve"> </w:t>
      </w:r>
      <w:r>
        <w:rPr>
          <w:rFonts w:ascii="Arial" w:eastAsia="Arial" w:hAnsi="Arial" w:cs="Arial"/>
          <w:sz w:val="23"/>
          <w:szCs w:val="23"/>
        </w:rPr>
        <w:t>smoke-free</w:t>
      </w:r>
      <w:r>
        <w:rPr>
          <w:rFonts w:ascii="Arial" w:eastAsia="Arial" w:hAnsi="Arial" w:cs="Arial"/>
          <w:spacing w:val="40"/>
          <w:sz w:val="23"/>
          <w:szCs w:val="23"/>
        </w:rPr>
        <w:t xml:space="preserve"> </w:t>
      </w:r>
      <w:r>
        <w:rPr>
          <w:rFonts w:ascii="Arial" w:eastAsia="Arial" w:hAnsi="Arial" w:cs="Arial"/>
          <w:sz w:val="23"/>
          <w:szCs w:val="23"/>
        </w:rPr>
        <w:t>grounds</w:t>
      </w:r>
      <w:r>
        <w:rPr>
          <w:rFonts w:ascii="Arial" w:eastAsia="Arial" w:hAnsi="Arial" w:cs="Arial"/>
          <w:spacing w:val="44"/>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work</w:t>
      </w:r>
      <w:r>
        <w:rPr>
          <w:rFonts w:ascii="Arial" w:eastAsia="Arial" w:hAnsi="Arial" w:cs="Arial"/>
          <w:spacing w:val="17"/>
          <w:sz w:val="23"/>
          <w:szCs w:val="23"/>
        </w:rPr>
        <w:t xml:space="preserve"> </w:t>
      </w:r>
      <w:r>
        <w:rPr>
          <w:rFonts w:ascii="Arial" w:eastAsia="Arial" w:hAnsi="Arial" w:cs="Arial"/>
          <w:sz w:val="23"/>
          <w:szCs w:val="23"/>
        </w:rPr>
        <w:t>on</w:t>
      </w:r>
      <w:r>
        <w:rPr>
          <w:rFonts w:ascii="Arial" w:eastAsia="Arial" w:hAnsi="Arial" w:cs="Arial"/>
          <w:spacing w:val="15"/>
          <w:sz w:val="23"/>
          <w:szCs w:val="23"/>
        </w:rPr>
        <w:t xml:space="preserve"> </w:t>
      </w:r>
      <w:r>
        <w:rPr>
          <w:rFonts w:ascii="Arial" w:eastAsia="Arial" w:hAnsi="Arial" w:cs="Arial"/>
          <w:sz w:val="23"/>
          <w:szCs w:val="23"/>
        </w:rPr>
        <w:t>promoting</w:t>
      </w:r>
      <w:r>
        <w:rPr>
          <w:rFonts w:ascii="Arial" w:eastAsia="Arial" w:hAnsi="Arial" w:cs="Arial"/>
          <w:spacing w:val="41"/>
          <w:sz w:val="23"/>
          <w:szCs w:val="23"/>
        </w:rPr>
        <w:t xml:space="preserve"> </w:t>
      </w:r>
      <w:r>
        <w:rPr>
          <w:rFonts w:ascii="Arial" w:eastAsia="Arial" w:hAnsi="Arial" w:cs="Arial"/>
          <w:sz w:val="23"/>
          <w:szCs w:val="23"/>
        </w:rPr>
        <w:t>healthy</w:t>
      </w:r>
      <w:r>
        <w:rPr>
          <w:rFonts w:ascii="Arial" w:eastAsia="Arial" w:hAnsi="Arial" w:cs="Arial"/>
          <w:spacing w:val="35"/>
          <w:sz w:val="23"/>
          <w:szCs w:val="23"/>
        </w:rPr>
        <w:t xml:space="preserve"> </w:t>
      </w:r>
      <w:r>
        <w:rPr>
          <w:rFonts w:ascii="Arial" w:eastAsia="Arial" w:hAnsi="Arial" w:cs="Arial"/>
          <w:sz w:val="23"/>
          <w:szCs w:val="23"/>
        </w:rPr>
        <w:t>catering</w:t>
      </w:r>
      <w:r>
        <w:rPr>
          <w:rFonts w:ascii="Arial" w:eastAsia="Arial" w:hAnsi="Arial" w:cs="Arial"/>
          <w:spacing w:val="30"/>
          <w:sz w:val="23"/>
          <w:szCs w:val="23"/>
        </w:rPr>
        <w:t xml:space="preserve"> </w:t>
      </w:r>
      <w:r>
        <w:rPr>
          <w:rFonts w:ascii="Arial" w:eastAsia="Arial" w:hAnsi="Arial" w:cs="Arial"/>
          <w:sz w:val="23"/>
          <w:szCs w:val="23"/>
        </w:rPr>
        <w:t>and</w:t>
      </w:r>
      <w:r>
        <w:rPr>
          <w:rFonts w:ascii="Arial" w:eastAsia="Arial" w:hAnsi="Arial" w:cs="Arial"/>
          <w:spacing w:val="26"/>
          <w:sz w:val="23"/>
          <w:szCs w:val="23"/>
        </w:rPr>
        <w:t xml:space="preserve"> </w:t>
      </w:r>
      <w:r>
        <w:rPr>
          <w:rFonts w:ascii="Arial" w:eastAsia="Arial" w:hAnsi="Arial" w:cs="Arial"/>
          <w:w w:val="104"/>
          <w:sz w:val="23"/>
          <w:szCs w:val="23"/>
        </w:rPr>
        <w:t>retailing,</w:t>
      </w:r>
    </w:p>
    <w:p w14:paraId="4564A0C6" w14:textId="77777777" w:rsidR="000C2F08" w:rsidRDefault="000C2F08" w:rsidP="00C60569">
      <w:pPr>
        <w:spacing w:after="0" w:line="250" w:lineRule="auto"/>
        <w:ind w:left="104" w:right="178" w:firstLine="19"/>
        <w:rPr>
          <w:rFonts w:ascii="Arial" w:eastAsia="Arial" w:hAnsi="Arial" w:cs="Arial"/>
          <w:sz w:val="23"/>
          <w:szCs w:val="23"/>
        </w:rPr>
      </w:pPr>
      <w:r>
        <w:rPr>
          <w:rFonts w:ascii="Arial" w:eastAsia="Arial" w:hAnsi="Arial" w:cs="Arial"/>
          <w:sz w:val="23"/>
          <w:szCs w:val="23"/>
        </w:rPr>
        <w:t>however</w:t>
      </w:r>
      <w:r>
        <w:rPr>
          <w:rFonts w:ascii="Arial" w:eastAsia="Arial" w:hAnsi="Arial" w:cs="Arial"/>
          <w:spacing w:val="43"/>
          <w:sz w:val="23"/>
          <w:szCs w:val="23"/>
        </w:rPr>
        <w:t xml:space="preserve"> </w:t>
      </w:r>
      <w:r>
        <w:rPr>
          <w:rFonts w:ascii="Arial" w:eastAsia="Arial" w:hAnsi="Arial" w:cs="Arial"/>
          <w:sz w:val="23"/>
          <w:szCs w:val="23"/>
        </w:rPr>
        <w:t>there</w:t>
      </w:r>
      <w:r>
        <w:rPr>
          <w:rFonts w:ascii="Arial" w:eastAsia="Arial" w:hAnsi="Arial" w:cs="Arial"/>
          <w:spacing w:val="32"/>
          <w:sz w:val="23"/>
          <w:szCs w:val="23"/>
        </w:rPr>
        <w:t xml:space="preserve"> </w:t>
      </w:r>
      <w:r>
        <w:rPr>
          <w:rFonts w:ascii="Arial" w:eastAsia="Arial" w:hAnsi="Arial" w:cs="Arial"/>
          <w:sz w:val="23"/>
          <w:szCs w:val="23"/>
        </w:rPr>
        <w:t>are</w:t>
      </w:r>
      <w:r>
        <w:rPr>
          <w:rFonts w:ascii="Arial" w:eastAsia="Arial" w:hAnsi="Arial" w:cs="Arial"/>
          <w:spacing w:val="27"/>
          <w:sz w:val="23"/>
          <w:szCs w:val="23"/>
        </w:rPr>
        <w:t xml:space="preserve"> </w:t>
      </w:r>
      <w:r>
        <w:rPr>
          <w:rFonts w:ascii="Arial" w:eastAsia="Arial" w:hAnsi="Arial" w:cs="Arial"/>
          <w:sz w:val="23"/>
          <w:szCs w:val="23"/>
        </w:rPr>
        <w:t>still</w:t>
      </w:r>
      <w:r>
        <w:rPr>
          <w:rFonts w:ascii="Arial" w:eastAsia="Arial" w:hAnsi="Arial" w:cs="Arial"/>
          <w:spacing w:val="9"/>
          <w:sz w:val="23"/>
          <w:szCs w:val="23"/>
        </w:rPr>
        <w:t xml:space="preserve"> </w:t>
      </w:r>
      <w:r>
        <w:rPr>
          <w:rFonts w:ascii="Arial" w:eastAsia="Arial" w:hAnsi="Arial" w:cs="Arial"/>
          <w:sz w:val="23"/>
          <w:szCs w:val="23"/>
        </w:rPr>
        <w:t>challenges</w:t>
      </w:r>
      <w:r>
        <w:rPr>
          <w:rFonts w:ascii="Arial" w:eastAsia="Arial" w:hAnsi="Arial" w:cs="Arial"/>
          <w:spacing w:val="60"/>
          <w:sz w:val="23"/>
          <w:szCs w:val="23"/>
        </w:rPr>
        <w:t xml:space="preserve"> </w:t>
      </w:r>
      <w:r>
        <w:rPr>
          <w:rFonts w:ascii="Arial" w:eastAsia="Arial" w:hAnsi="Arial" w:cs="Arial"/>
          <w:sz w:val="23"/>
          <w:szCs w:val="23"/>
        </w:rPr>
        <w:t>around</w:t>
      </w:r>
      <w:r>
        <w:rPr>
          <w:rFonts w:ascii="Arial" w:eastAsia="Arial" w:hAnsi="Arial" w:cs="Arial"/>
          <w:spacing w:val="27"/>
          <w:sz w:val="23"/>
          <w:szCs w:val="23"/>
        </w:rPr>
        <w:t xml:space="preserve"> </w:t>
      </w:r>
      <w:r>
        <w:rPr>
          <w:rFonts w:ascii="Arial" w:eastAsia="Arial" w:hAnsi="Arial" w:cs="Arial"/>
          <w:sz w:val="23"/>
          <w:szCs w:val="23"/>
        </w:rPr>
        <w:t>getting</w:t>
      </w:r>
      <w:r>
        <w:rPr>
          <w:rFonts w:ascii="Arial" w:eastAsia="Arial" w:hAnsi="Arial" w:cs="Arial"/>
          <w:spacing w:val="29"/>
          <w:sz w:val="23"/>
          <w:szCs w:val="23"/>
        </w:rPr>
        <w:t xml:space="preserve"> </w:t>
      </w:r>
      <w:r>
        <w:rPr>
          <w:rFonts w:ascii="Arial" w:eastAsia="Arial" w:hAnsi="Arial" w:cs="Arial"/>
          <w:sz w:val="23"/>
          <w:szCs w:val="23"/>
        </w:rPr>
        <w:t>clinical</w:t>
      </w:r>
      <w:r>
        <w:rPr>
          <w:rFonts w:ascii="Arial" w:eastAsia="Arial" w:hAnsi="Arial" w:cs="Arial"/>
          <w:spacing w:val="18"/>
          <w:sz w:val="23"/>
          <w:szCs w:val="23"/>
        </w:rPr>
        <w:t xml:space="preserve"> </w:t>
      </w:r>
      <w:r>
        <w:rPr>
          <w:rFonts w:ascii="Arial" w:eastAsia="Arial" w:hAnsi="Arial" w:cs="Arial"/>
          <w:sz w:val="23"/>
          <w:szCs w:val="23"/>
        </w:rPr>
        <w:t>buy-in</w:t>
      </w:r>
      <w:r>
        <w:rPr>
          <w:rFonts w:ascii="Arial" w:eastAsia="Arial" w:hAnsi="Arial" w:cs="Arial"/>
          <w:spacing w:val="34"/>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 xml:space="preserve">leadership. </w:t>
      </w:r>
      <w:r>
        <w:rPr>
          <w:rFonts w:ascii="Arial" w:eastAsia="Arial" w:hAnsi="Arial" w:cs="Arial"/>
          <w:spacing w:val="49"/>
          <w:sz w:val="23"/>
          <w:szCs w:val="23"/>
        </w:rPr>
        <w:t xml:space="preserve"> </w:t>
      </w:r>
      <w:r>
        <w:rPr>
          <w:rFonts w:ascii="Arial" w:eastAsia="Arial" w:hAnsi="Arial" w:cs="Arial"/>
          <w:sz w:val="23"/>
          <w:szCs w:val="23"/>
        </w:rPr>
        <w:t>NHS</w:t>
      </w:r>
      <w:r>
        <w:rPr>
          <w:rFonts w:ascii="Arial" w:eastAsia="Arial" w:hAnsi="Arial" w:cs="Arial"/>
          <w:spacing w:val="18"/>
          <w:sz w:val="23"/>
          <w:szCs w:val="23"/>
        </w:rPr>
        <w:t xml:space="preserve"> </w:t>
      </w:r>
      <w:r>
        <w:rPr>
          <w:rFonts w:ascii="Arial" w:eastAsia="Arial" w:hAnsi="Arial" w:cs="Arial"/>
          <w:w w:val="105"/>
          <w:sz w:val="23"/>
          <w:szCs w:val="23"/>
        </w:rPr>
        <w:t xml:space="preserve">Health </w:t>
      </w:r>
      <w:r>
        <w:rPr>
          <w:rFonts w:ascii="Arial" w:eastAsia="Arial" w:hAnsi="Arial" w:cs="Arial"/>
          <w:sz w:val="23"/>
          <w:szCs w:val="23"/>
        </w:rPr>
        <w:t>Scotland</w:t>
      </w:r>
      <w:r>
        <w:rPr>
          <w:rFonts w:ascii="Arial" w:eastAsia="Arial" w:hAnsi="Arial" w:cs="Arial"/>
          <w:spacing w:val="39"/>
          <w:sz w:val="23"/>
          <w:szCs w:val="23"/>
        </w:rPr>
        <w:t xml:space="preserve"> </w:t>
      </w:r>
      <w:r>
        <w:rPr>
          <w:rFonts w:ascii="Arial" w:eastAsia="Arial" w:hAnsi="Arial" w:cs="Arial"/>
          <w:sz w:val="23"/>
          <w:szCs w:val="23"/>
        </w:rPr>
        <w:t>noted</w:t>
      </w:r>
      <w:r>
        <w:rPr>
          <w:rFonts w:ascii="Arial" w:eastAsia="Arial" w:hAnsi="Arial" w:cs="Arial"/>
          <w:spacing w:val="26"/>
          <w:sz w:val="23"/>
          <w:szCs w:val="23"/>
        </w:rPr>
        <w:t xml:space="preserve"> </w:t>
      </w:r>
      <w:r>
        <w:rPr>
          <w:rFonts w:ascii="Arial" w:eastAsia="Arial" w:hAnsi="Arial" w:cs="Arial"/>
          <w:sz w:val="23"/>
          <w:szCs w:val="23"/>
        </w:rPr>
        <w:t>that</w:t>
      </w:r>
      <w:r>
        <w:rPr>
          <w:rFonts w:ascii="Arial" w:eastAsia="Arial" w:hAnsi="Arial" w:cs="Arial"/>
          <w:spacing w:val="22"/>
          <w:sz w:val="23"/>
          <w:szCs w:val="23"/>
        </w:rPr>
        <w:t xml:space="preserve"> </w:t>
      </w:r>
      <w:r>
        <w:rPr>
          <w:rFonts w:ascii="Arial" w:eastAsia="Arial" w:hAnsi="Arial" w:cs="Arial"/>
          <w:sz w:val="23"/>
          <w:szCs w:val="23"/>
        </w:rPr>
        <w:t>it</w:t>
      </w:r>
      <w:r>
        <w:rPr>
          <w:rFonts w:ascii="Arial" w:eastAsia="Arial" w:hAnsi="Arial" w:cs="Arial"/>
          <w:spacing w:val="14"/>
          <w:sz w:val="23"/>
          <w:szCs w:val="23"/>
        </w:rPr>
        <w:t xml:space="preserve"> </w:t>
      </w:r>
      <w:r>
        <w:rPr>
          <w:rFonts w:ascii="Arial" w:eastAsia="Arial" w:hAnsi="Arial" w:cs="Arial"/>
          <w:sz w:val="23"/>
          <w:szCs w:val="23"/>
        </w:rPr>
        <w:t>would</w:t>
      </w:r>
      <w:r>
        <w:rPr>
          <w:rFonts w:ascii="Arial" w:eastAsia="Arial" w:hAnsi="Arial" w:cs="Arial"/>
          <w:spacing w:val="23"/>
          <w:sz w:val="23"/>
          <w:szCs w:val="23"/>
        </w:rPr>
        <w:t xml:space="preserve"> </w:t>
      </w:r>
      <w:r>
        <w:rPr>
          <w:rFonts w:ascii="Arial" w:eastAsia="Arial" w:hAnsi="Arial" w:cs="Arial"/>
          <w:sz w:val="23"/>
          <w:szCs w:val="23"/>
        </w:rPr>
        <w:t>continue</w:t>
      </w:r>
      <w:r>
        <w:rPr>
          <w:rFonts w:ascii="Arial" w:eastAsia="Arial" w:hAnsi="Arial" w:cs="Arial"/>
          <w:spacing w:val="38"/>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work</w:t>
      </w:r>
      <w:r>
        <w:rPr>
          <w:rFonts w:ascii="Arial" w:eastAsia="Arial" w:hAnsi="Arial" w:cs="Arial"/>
          <w:spacing w:val="16"/>
          <w:sz w:val="23"/>
          <w:szCs w:val="23"/>
        </w:rPr>
        <w:t xml:space="preserve"> </w:t>
      </w:r>
      <w:r>
        <w:rPr>
          <w:rFonts w:ascii="Arial" w:eastAsia="Arial" w:hAnsi="Arial" w:cs="Arial"/>
          <w:sz w:val="23"/>
          <w:szCs w:val="23"/>
        </w:rPr>
        <w:t>closely</w:t>
      </w:r>
      <w:r>
        <w:rPr>
          <w:rFonts w:ascii="Arial" w:eastAsia="Arial" w:hAnsi="Arial" w:cs="Arial"/>
          <w:spacing w:val="37"/>
          <w:sz w:val="23"/>
          <w:szCs w:val="23"/>
        </w:rPr>
        <w:t xml:space="preserve"> </w:t>
      </w:r>
      <w:r>
        <w:rPr>
          <w:rFonts w:ascii="Arial" w:eastAsia="Arial" w:hAnsi="Arial" w:cs="Arial"/>
          <w:sz w:val="23"/>
          <w:szCs w:val="23"/>
        </w:rPr>
        <w:t>with</w:t>
      </w:r>
      <w:r>
        <w:rPr>
          <w:rFonts w:ascii="Arial" w:eastAsia="Arial" w:hAnsi="Arial" w:cs="Arial"/>
          <w:spacing w:val="9"/>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Scottish</w:t>
      </w:r>
      <w:r>
        <w:rPr>
          <w:rFonts w:ascii="Arial" w:eastAsia="Arial" w:hAnsi="Arial" w:cs="Arial"/>
          <w:spacing w:val="19"/>
          <w:sz w:val="23"/>
          <w:szCs w:val="23"/>
        </w:rPr>
        <w:t xml:space="preserve"> </w:t>
      </w:r>
      <w:r>
        <w:rPr>
          <w:rFonts w:ascii="Arial" w:eastAsia="Arial" w:hAnsi="Arial" w:cs="Arial"/>
          <w:sz w:val="23"/>
          <w:szCs w:val="23"/>
        </w:rPr>
        <w:t>Government</w:t>
      </w:r>
      <w:r>
        <w:rPr>
          <w:rFonts w:ascii="Arial" w:eastAsia="Arial" w:hAnsi="Arial" w:cs="Arial"/>
          <w:spacing w:val="48"/>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w w:val="104"/>
          <w:sz w:val="23"/>
          <w:szCs w:val="23"/>
        </w:rPr>
        <w:t xml:space="preserve">move </w:t>
      </w:r>
      <w:r>
        <w:rPr>
          <w:rFonts w:ascii="Arial" w:eastAsia="Arial" w:hAnsi="Arial" w:cs="Arial"/>
          <w:sz w:val="23"/>
          <w:szCs w:val="23"/>
        </w:rPr>
        <w:t>this</w:t>
      </w:r>
      <w:r>
        <w:rPr>
          <w:rFonts w:ascii="Arial" w:eastAsia="Arial" w:hAnsi="Arial" w:cs="Arial"/>
          <w:spacing w:val="27"/>
          <w:sz w:val="23"/>
          <w:szCs w:val="23"/>
        </w:rPr>
        <w:t xml:space="preserve"> </w:t>
      </w:r>
      <w:r>
        <w:rPr>
          <w:rFonts w:ascii="Arial" w:eastAsia="Arial" w:hAnsi="Arial" w:cs="Arial"/>
          <w:sz w:val="23"/>
          <w:szCs w:val="23"/>
        </w:rPr>
        <w:t>agenda</w:t>
      </w:r>
      <w:r>
        <w:rPr>
          <w:rFonts w:ascii="Arial" w:eastAsia="Arial" w:hAnsi="Arial" w:cs="Arial"/>
          <w:spacing w:val="36"/>
          <w:sz w:val="23"/>
          <w:szCs w:val="23"/>
        </w:rPr>
        <w:t xml:space="preserve"> </w:t>
      </w:r>
      <w:r>
        <w:rPr>
          <w:rFonts w:ascii="Arial" w:eastAsia="Arial" w:hAnsi="Arial" w:cs="Arial"/>
          <w:w w:val="105"/>
          <w:sz w:val="23"/>
          <w:szCs w:val="23"/>
        </w:rPr>
        <w:t>forward.</w:t>
      </w:r>
    </w:p>
    <w:p w14:paraId="4078A76B" w14:textId="77777777" w:rsidR="000C2F08" w:rsidRDefault="000C2F08" w:rsidP="00C60569">
      <w:pPr>
        <w:spacing w:before="2" w:after="0" w:line="260" w:lineRule="exact"/>
        <w:rPr>
          <w:sz w:val="26"/>
          <w:szCs w:val="26"/>
        </w:rPr>
      </w:pPr>
    </w:p>
    <w:p w14:paraId="6FBB8564" w14:textId="77777777" w:rsidR="000C2F08" w:rsidRDefault="000C2F08" w:rsidP="00C60569">
      <w:pPr>
        <w:spacing w:after="0" w:line="240" w:lineRule="auto"/>
        <w:ind w:left="123" w:right="-20"/>
        <w:rPr>
          <w:rFonts w:ascii="Arial" w:eastAsia="Arial" w:hAnsi="Arial" w:cs="Arial"/>
          <w:sz w:val="24"/>
          <w:szCs w:val="24"/>
        </w:rPr>
      </w:pPr>
      <w:r>
        <w:rPr>
          <w:rFonts w:ascii="Arial" w:eastAsia="Arial" w:hAnsi="Arial" w:cs="Arial"/>
          <w:w w:val="110"/>
          <w:sz w:val="24"/>
          <w:szCs w:val="24"/>
        </w:rPr>
        <w:t>Partnership</w:t>
      </w:r>
      <w:r>
        <w:rPr>
          <w:rFonts w:ascii="Arial" w:eastAsia="Arial" w:hAnsi="Arial" w:cs="Arial"/>
          <w:spacing w:val="-30"/>
          <w:w w:val="110"/>
          <w:sz w:val="24"/>
          <w:szCs w:val="24"/>
        </w:rPr>
        <w:t xml:space="preserve"> </w:t>
      </w:r>
      <w:r>
        <w:rPr>
          <w:rFonts w:ascii="Arial" w:eastAsia="Arial" w:hAnsi="Arial" w:cs="Arial"/>
          <w:w w:val="110"/>
          <w:sz w:val="24"/>
          <w:szCs w:val="24"/>
        </w:rPr>
        <w:t>Working</w:t>
      </w:r>
    </w:p>
    <w:p w14:paraId="07F93F26" w14:textId="77777777" w:rsidR="000C2F08" w:rsidRDefault="000C2F08" w:rsidP="00C60569">
      <w:pPr>
        <w:spacing w:before="15" w:after="0" w:line="280" w:lineRule="exact"/>
        <w:rPr>
          <w:sz w:val="28"/>
          <w:szCs w:val="28"/>
        </w:rPr>
      </w:pPr>
    </w:p>
    <w:p w14:paraId="7FF844FB" w14:textId="77777777" w:rsidR="000C2F08" w:rsidRDefault="000C2F08" w:rsidP="00C60569">
      <w:pPr>
        <w:spacing w:after="0" w:line="250" w:lineRule="auto"/>
        <w:ind w:left="118" w:right="111" w:firstLine="10"/>
        <w:rPr>
          <w:rFonts w:ascii="Arial" w:eastAsia="Arial" w:hAnsi="Arial" w:cs="Arial"/>
          <w:sz w:val="23"/>
          <w:szCs w:val="23"/>
        </w:rPr>
      </w:pPr>
      <w:r>
        <w:rPr>
          <w:rFonts w:ascii="Arial" w:eastAsia="Arial" w:hAnsi="Arial" w:cs="Arial"/>
          <w:sz w:val="23"/>
          <w:szCs w:val="23"/>
        </w:rPr>
        <w:t>It</w:t>
      </w:r>
      <w:r>
        <w:rPr>
          <w:rFonts w:ascii="Arial" w:eastAsia="Arial" w:hAnsi="Arial" w:cs="Arial"/>
          <w:spacing w:val="13"/>
          <w:sz w:val="23"/>
          <w:szCs w:val="23"/>
        </w:rPr>
        <w:t xml:space="preserve"> </w:t>
      </w:r>
      <w:r>
        <w:rPr>
          <w:rFonts w:ascii="Arial" w:eastAsia="Arial" w:hAnsi="Arial" w:cs="Arial"/>
          <w:sz w:val="23"/>
          <w:szCs w:val="23"/>
        </w:rPr>
        <w:t>was</w:t>
      </w:r>
      <w:r>
        <w:rPr>
          <w:rFonts w:ascii="Arial" w:eastAsia="Arial" w:hAnsi="Arial" w:cs="Arial"/>
          <w:spacing w:val="18"/>
          <w:sz w:val="23"/>
          <w:szCs w:val="23"/>
        </w:rPr>
        <w:t xml:space="preserve"> </w:t>
      </w:r>
      <w:r>
        <w:rPr>
          <w:rFonts w:ascii="Arial" w:eastAsia="Arial" w:hAnsi="Arial" w:cs="Arial"/>
          <w:sz w:val="23"/>
          <w:szCs w:val="23"/>
        </w:rPr>
        <w:t>reported</w:t>
      </w:r>
      <w:r>
        <w:rPr>
          <w:rFonts w:ascii="Arial" w:eastAsia="Arial" w:hAnsi="Arial" w:cs="Arial"/>
          <w:spacing w:val="43"/>
          <w:sz w:val="23"/>
          <w:szCs w:val="23"/>
        </w:rPr>
        <w:t xml:space="preserve"> </w:t>
      </w:r>
      <w:r>
        <w:rPr>
          <w:rFonts w:ascii="Arial" w:eastAsia="Arial" w:hAnsi="Arial" w:cs="Arial"/>
          <w:sz w:val="23"/>
          <w:szCs w:val="23"/>
        </w:rPr>
        <w:t>that</w:t>
      </w:r>
      <w:r>
        <w:rPr>
          <w:rFonts w:ascii="Arial" w:eastAsia="Arial" w:hAnsi="Arial" w:cs="Arial"/>
          <w:spacing w:val="23"/>
          <w:sz w:val="23"/>
          <w:szCs w:val="23"/>
        </w:rPr>
        <w:t xml:space="preserve"> </w:t>
      </w:r>
      <w:r>
        <w:rPr>
          <w:rFonts w:ascii="Arial" w:eastAsia="Arial" w:hAnsi="Arial" w:cs="Arial"/>
          <w:sz w:val="23"/>
          <w:szCs w:val="23"/>
        </w:rPr>
        <w:t>many</w:t>
      </w:r>
      <w:r>
        <w:rPr>
          <w:rFonts w:ascii="Arial" w:eastAsia="Arial" w:hAnsi="Arial" w:cs="Arial"/>
          <w:spacing w:val="28"/>
          <w:sz w:val="23"/>
          <w:szCs w:val="23"/>
        </w:rPr>
        <w:t xml:space="preserve"> </w:t>
      </w:r>
      <w:r>
        <w:rPr>
          <w:rFonts w:ascii="Arial" w:eastAsia="Arial" w:hAnsi="Arial" w:cs="Arial"/>
          <w:sz w:val="23"/>
          <w:szCs w:val="23"/>
        </w:rPr>
        <w:t>Community</w:t>
      </w:r>
      <w:r>
        <w:rPr>
          <w:rFonts w:ascii="Arial" w:eastAsia="Arial" w:hAnsi="Arial" w:cs="Arial"/>
          <w:spacing w:val="51"/>
          <w:sz w:val="23"/>
          <w:szCs w:val="23"/>
        </w:rPr>
        <w:t xml:space="preserve"> </w:t>
      </w:r>
      <w:r>
        <w:rPr>
          <w:rFonts w:ascii="Arial" w:eastAsia="Arial" w:hAnsi="Arial" w:cs="Arial"/>
          <w:sz w:val="23"/>
          <w:szCs w:val="23"/>
        </w:rPr>
        <w:t>Planning</w:t>
      </w:r>
      <w:r>
        <w:rPr>
          <w:rFonts w:ascii="Arial" w:eastAsia="Arial" w:hAnsi="Arial" w:cs="Arial"/>
          <w:spacing w:val="38"/>
          <w:sz w:val="23"/>
          <w:szCs w:val="23"/>
        </w:rPr>
        <w:t xml:space="preserve"> </w:t>
      </w:r>
      <w:r>
        <w:rPr>
          <w:rFonts w:ascii="Arial" w:eastAsia="Arial" w:hAnsi="Arial" w:cs="Arial"/>
          <w:sz w:val="23"/>
          <w:szCs w:val="23"/>
        </w:rPr>
        <w:t>Partnerships</w:t>
      </w:r>
      <w:r>
        <w:rPr>
          <w:rFonts w:ascii="Arial" w:eastAsia="Arial" w:hAnsi="Arial" w:cs="Arial"/>
          <w:spacing w:val="42"/>
          <w:sz w:val="23"/>
          <w:szCs w:val="23"/>
        </w:rPr>
        <w:t xml:space="preserve"> </w:t>
      </w:r>
      <w:r>
        <w:rPr>
          <w:rFonts w:ascii="Arial" w:eastAsia="Arial" w:hAnsi="Arial" w:cs="Arial"/>
          <w:sz w:val="23"/>
          <w:szCs w:val="23"/>
        </w:rPr>
        <w:t>(CPP)</w:t>
      </w:r>
      <w:r>
        <w:rPr>
          <w:rFonts w:ascii="Arial" w:eastAsia="Arial" w:hAnsi="Arial" w:cs="Arial"/>
          <w:spacing w:val="31"/>
          <w:sz w:val="23"/>
          <w:szCs w:val="23"/>
        </w:rPr>
        <w:t xml:space="preserve"> </w:t>
      </w:r>
      <w:r>
        <w:rPr>
          <w:rFonts w:ascii="Arial" w:eastAsia="Arial" w:hAnsi="Arial" w:cs="Arial"/>
          <w:sz w:val="23"/>
          <w:szCs w:val="23"/>
        </w:rPr>
        <w:t>now</w:t>
      </w:r>
      <w:r>
        <w:rPr>
          <w:rFonts w:ascii="Arial" w:eastAsia="Arial" w:hAnsi="Arial" w:cs="Arial"/>
          <w:spacing w:val="28"/>
          <w:sz w:val="23"/>
          <w:szCs w:val="23"/>
        </w:rPr>
        <w:t xml:space="preserve"> </w:t>
      </w:r>
      <w:r>
        <w:rPr>
          <w:rFonts w:ascii="Arial" w:eastAsia="Arial" w:hAnsi="Arial" w:cs="Arial"/>
          <w:sz w:val="23"/>
          <w:szCs w:val="23"/>
        </w:rPr>
        <w:t>consider</w:t>
      </w:r>
      <w:r>
        <w:rPr>
          <w:rFonts w:ascii="Arial" w:eastAsia="Arial" w:hAnsi="Arial" w:cs="Arial"/>
          <w:spacing w:val="49"/>
          <w:sz w:val="23"/>
          <w:szCs w:val="23"/>
        </w:rPr>
        <w:t xml:space="preserve"> </w:t>
      </w:r>
      <w:r>
        <w:rPr>
          <w:rFonts w:ascii="Arial" w:eastAsia="Arial" w:hAnsi="Arial" w:cs="Arial"/>
          <w:w w:val="104"/>
          <w:sz w:val="23"/>
          <w:szCs w:val="23"/>
        </w:rPr>
        <w:t xml:space="preserve">NHS </w:t>
      </w:r>
      <w:r>
        <w:rPr>
          <w:rFonts w:ascii="Arial" w:eastAsia="Arial" w:hAnsi="Arial" w:cs="Arial"/>
          <w:w w:val="106"/>
          <w:sz w:val="23"/>
          <w:szCs w:val="23"/>
        </w:rPr>
        <w:t>Healt</w:t>
      </w:r>
      <w:r>
        <w:rPr>
          <w:rFonts w:ascii="Arial" w:eastAsia="Arial" w:hAnsi="Arial" w:cs="Arial"/>
          <w:w w:val="107"/>
          <w:sz w:val="23"/>
          <w:szCs w:val="23"/>
        </w:rPr>
        <w:t>h</w:t>
      </w:r>
      <w:r>
        <w:rPr>
          <w:rFonts w:ascii="Arial" w:eastAsia="Arial" w:hAnsi="Arial" w:cs="Arial"/>
          <w:spacing w:val="-13"/>
          <w:sz w:val="23"/>
          <w:szCs w:val="23"/>
        </w:rPr>
        <w:t xml:space="preserve"> </w:t>
      </w:r>
      <w:r>
        <w:rPr>
          <w:rFonts w:ascii="Arial" w:eastAsia="Arial" w:hAnsi="Arial" w:cs="Arial"/>
          <w:sz w:val="23"/>
          <w:szCs w:val="23"/>
        </w:rPr>
        <w:t>Scotland</w:t>
      </w:r>
      <w:r>
        <w:rPr>
          <w:rFonts w:ascii="Arial" w:eastAsia="Arial" w:hAnsi="Arial" w:cs="Arial"/>
          <w:spacing w:val="46"/>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be</w:t>
      </w:r>
      <w:r>
        <w:rPr>
          <w:rFonts w:ascii="Arial" w:eastAsia="Arial" w:hAnsi="Arial" w:cs="Arial"/>
          <w:spacing w:val="18"/>
          <w:sz w:val="23"/>
          <w:szCs w:val="23"/>
        </w:rPr>
        <w:t xml:space="preserve"> </w:t>
      </w:r>
      <w:r>
        <w:rPr>
          <w:rFonts w:ascii="Arial" w:eastAsia="Arial" w:hAnsi="Arial" w:cs="Arial"/>
          <w:sz w:val="23"/>
          <w:szCs w:val="23"/>
        </w:rPr>
        <w:t>a</w:t>
      </w:r>
      <w:r>
        <w:rPr>
          <w:rFonts w:ascii="Arial" w:eastAsia="Arial" w:hAnsi="Arial" w:cs="Arial"/>
          <w:spacing w:val="13"/>
          <w:sz w:val="23"/>
          <w:szCs w:val="23"/>
        </w:rPr>
        <w:t xml:space="preserve"> </w:t>
      </w:r>
      <w:r>
        <w:rPr>
          <w:rFonts w:ascii="Arial" w:eastAsia="Arial" w:hAnsi="Arial" w:cs="Arial"/>
          <w:sz w:val="23"/>
          <w:szCs w:val="23"/>
        </w:rPr>
        <w:t>'critical</w:t>
      </w:r>
      <w:r>
        <w:rPr>
          <w:rFonts w:ascii="Arial" w:eastAsia="Arial" w:hAnsi="Arial" w:cs="Arial"/>
          <w:spacing w:val="22"/>
          <w:sz w:val="23"/>
          <w:szCs w:val="23"/>
        </w:rPr>
        <w:t xml:space="preserve"> </w:t>
      </w:r>
      <w:r>
        <w:rPr>
          <w:rFonts w:ascii="Arial" w:eastAsia="Arial" w:hAnsi="Arial" w:cs="Arial"/>
          <w:sz w:val="23"/>
          <w:szCs w:val="23"/>
        </w:rPr>
        <w:t>friend'</w:t>
      </w:r>
      <w:r>
        <w:rPr>
          <w:rFonts w:ascii="Arial" w:eastAsia="Arial" w:hAnsi="Arial" w:cs="Arial"/>
          <w:spacing w:val="33"/>
          <w:sz w:val="23"/>
          <w:szCs w:val="23"/>
        </w:rPr>
        <w:t xml:space="preserve"> </w:t>
      </w:r>
      <w:r>
        <w:rPr>
          <w:rFonts w:ascii="Arial" w:eastAsia="Arial" w:hAnsi="Arial" w:cs="Arial"/>
          <w:sz w:val="23"/>
          <w:szCs w:val="23"/>
        </w:rPr>
        <w:t>and</w:t>
      </w:r>
      <w:r>
        <w:rPr>
          <w:rFonts w:ascii="Arial" w:eastAsia="Arial" w:hAnsi="Arial" w:cs="Arial"/>
          <w:spacing w:val="18"/>
          <w:sz w:val="23"/>
          <w:szCs w:val="23"/>
        </w:rPr>
        <w:t xml:space="preserve"> </w:t>
      </w:r>
      <w:r>
        <w:rPr>
          <w:rFonts w:ascii="Arial" w:eastAsia="Arial" w:hAnsi="Arial" w:cs="Arial"/>
          <w:sz w:val="23"/>
          <w:szCs w:val="23"/>
        </w:rPr>
        <w:t>that</w:t>
      </w:r>
      <w:r>
        <w:rPr>
          <w:rFonts w:ascii="Arial" w:eastAsia="Arial" w:hAnsi="Arial" w:cs="Arial"/>
          <w:spacing w:val="9"/>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sz w:val="23"/>
          <w:szCs w:val="23"/>
        </w:rPr>
        <w:t>Board</w:t>
      </w:r>
      <w:r>
        <w:rPr>
          <w:rFonts w:ascii="Arial" w:eastAsia="Arial" w:hAnsi="Arial" w:cs="Arial"/>
          <w:spacing w:val="25"/>
          <w:sz w:val="23"/>
          <w:szCs w:val="23"/>
        </w:rPr>
        <w:t xml:space="preserve"> </w:t>
      </w:r>
      <w:r>
        <w:rPr>
          <w:rFonts w:ascii="Arial" w:eastAsia="Arial" w:hAnsi="Arial" w:cs="Arial"/>
          <w:sz w:val="23"/>
          <w:szCs w:val="23"/>
        </w:rPr>
        <w:t>has</w:t>
      </w:r>
      <w:r>
        <w:rPr>
          <w:rFonts w:ascii="Arial" w:eastAsia="Arial" w:hAnsi="Arial" w:cs="Arial"/>
          <w:spacing w:val="26"/>
          <w:sz w:val="23"/>
          <w:szCs w:val="23"/>
        </w:rPr>
        <w:t xml:space="preserve"> </w:t>
      </w:r>
      <w:r>
        <w:rPr>
          <w:rFonts w:ascii="Arial" w:eastAsia="Arial" w:hAnsi="Arial" w:cs="Arial"/>
          <w:sz w:val="23"/>
          <w:szCs w:val="23"/>
        </w:rPr>
        <w:t>shared</w:t>
      </w:r>
      <w:r>
        <w:rPr>
          <w:rFonts w:ascii="Arial" w:eastAsia="Arial" w:hAnsi="Arial" w:cs="Arial"/>
          <w:spacing w:val="26"/>
          <w:sz w:val="23"/>
          <w:szCs w:val="23"/>
        </w:rPr>
        <w:t xml:space="preserve"> </w:t>
      </w:r>
      <w:r>
        <w:rPr>
          <w:rFonts w:ascii="Arial" w:eastAsia="Arial" w:hAnsi="Arial" w:cs="Arial"/>
          <w:sz w:val="23"/>
          <w:szCs w:val="23"/>
        </w:rPr>
        <w:t>its</w:t>
      </w:r>
      <w:r>
        <w:rPr>
          <w:rFonts w:ascii="Arial" w:eastAsia="Arial" w:hAnsi="Arial" w:cs="Arial"/>
          <w:spacing w:val="13"/>
          <w:sz w:val="23"/>
          <w:szCs w:val="23"/>
        </w:rPr>
        <w:t xml:space="preserve"> </w:t>
      </w:r>
      <w:r>
        <w:rPr>
          <w:rFonts w:ascii="Arial" w:eastAsia="Arial" w:hAnsi="Arial" w:cs="Arial"/>
          <w:sz w:val="23"/>
          <w:szCs w:val="23"/>
        </w:rPr>
        <w:t>delivery</w:t>
      </w:r>
      <w:r>
        <w:rPr>
          <w:rFonts w:ascii="Arial" w:eastAsia="Arial" w:hAnsi="Arial" w:cs="Arial"/>
          <w:spacing w:val="49"/>
          <w:sz w:val="23"/>
          <w:szCs w:val="23"/>
        </w:rPr>
        <w:t xml:space="preserve"> </w:t>
      </w:r>
      <w:r>
        <w:rPr>
          <w:rFonts w:ascii="Arial" w:eastAsia="Arial" w:hAnsi="Arial" w:cs="Arial"/>
          <w:sz w:val="23"/>
          <w:szCs w:val="23"/>
        </w:rPr>
        <w:t>plan</w:t>
      </w:r>
      <w:r>
        <w:rPr>
          <w:rFonts w:ascii="Arial" w:eastAsia="Arial" w:hAnsi="Arial" w:cs="Arial"/>
          <w:spacing w:val="19"/>
          <w:sz w:val="23"/>
          <w:szCs w:val="23"/>
        </w:rPr>
        <w:t xml:space="preserve"> </w:t>
      </w:r>
      <w:r>
        <w:rPr>
          <w:rFonts w:ascii="Arial" w:eastAsia="Arial" w:hAnsi="Arial" w:cs="Arial"/>
          <w:sz w:val="23"/>
          <w:szCs w:val="23"/>
        </w:rPr>
        <w:t>with</w:t>
      </w:r>
      <w:r>
        <w:rPr>
          <w:rFonts w:ascii="Arial" w:eastAsia="Arial" w:hAnsi="Arial" w:cs="Arial"/>
          <w:spacing w:val="18"/>
          <w:sz w:val="23"/>
          <w:szCs w:val="23"/>
        </w:rPr>
        <w:t xml:space="preserve"> </w:t>
      </w:r>
      <w:r>
        <w:rPr>
          <w:rFonts w:ascii="Arial" w:eastAsia="Arial" w:hAnsi="Arial" w:cs="Arial"/>
          <w:w w:val="103"/>
          <w:sz w:val="23"/>
          <w:szCs w:val="23"/>
        </w:rPr>
        <w:t xml:space="preserve">all </w:t>
      </w:r>
      <w:r>
        <w:rPr>
          <w:rFonts w:ascii="Arial" w:eastAsia="Arial" w:hAnsi="Arial" w:cs="Arial"/>
          <w:sz w:val="23"/>
          <w:szCs w:val="23"/>
        </w:rPr>
        <w:t>CPPs</w:t>
      </w:r>
      <w:r>
        <w:rPr>
          <w:rFonts w:ascii="Arial" w:eastAsia="Arial" w:hAnsi="Arial" w:cs="Arial"/>
          <w:spacing w:val="26"/>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encourage</w:t>
      </w:r>
      <w:r>
        <w:rPr>
          <w:rFonts w:ascii="Arial" w:eastAsia="Arial" w:hAnsi="Arial" w:cs="Arial"/>
          <w:spacing w:val="54"/>
          <w:sz w:val="23"/>
          <w:szCs w:val="23"/>
        </w:rPr>
        <w:t xml:space="preserve"> </w:t>
      </w:r>
      <w:r>
        <w:rPr>
          <w:rFonts w:ascii="Arial" w:eastAsia="Arial" w:hAnsi="Arial" w:cs="Arial"/>
          <w:sz w:val="23"/>
          <w:szCs w:val="23"/>
        </w:rPr>
        <w:t>further</w:t>
      </w:r>
      <w:r>
        <w:rPr>
          <w:rFonts w:ascii="Arial" w:eastAsia="Arial" w:hAnsi="Arial" w:cs="Arial"/>
          <w:spacing w:val="35"/>
          <w:sz w:val="23"/>
          <w:szCs w:val="23"/>
        </w:rPr>
        <w:t xml:space="preserve"> </w:t>
      </w:r>
      <w:r>
        <w:rPr>
          <w:rFonts w:ascii="Arial" w:eastAsia="Arial" w:hAnsi="Arial" w:cs="Arial"/>
          <w:w w:val="103"/>
          <w:sz w:val="23"/>
          <w:szCs w:val="23"/>
        </w:rPr>
        <w:t>engagement.</w:t>
      </w:r>
    </w:p>
    <w:p w14:paraId="727B4984" w14:textId="77777777" w:rsidR="000C2F08" w:rsidRDefault="000C2F08" w:rsidP="00C60569">
      <w:pPr>
        <w:spacing w:before="6" w:after="0" w:line="280" w:lineRule="exact"/>
        <w:rPr>
          <w:sz w:val="28"/>
          <w:szCs w:val="28"/>
        </w:rPr>
      </w:pPr>
    </w:p>
    <w:p w14:paraId="7EC0425D" w14:textId="77777777" w:rsidR="000C2F08" w:rsidRDefault="000C2F08" w:rsidP="00C60569">
      <w:pPr>
        <w:spacing w:after="0" w:line="252" w:lineRule="auto"/>
        <w:ind w:left="108" w:right="359" w:firstLine="5"/>
        <w:rPr>
          <w:rFonts w:ascii="Arial" w:eastAsia="Arial" w:hAnsi="Arial" w:cs="Arial"/>
          <w:sz w:val="23"/>
          <w:szCs w:val="23"/>
        </w:rPr>
      </w:pPr>
      <w:r>
        <w:rPr>
          <w:rFonts w:ascii="Arial" w:eastAsia="Arial" w:hAnsi="Arial" w:cs="Arial"/>
          <w:sz w:val="23"/>
          <w:szCs w:val="23"/>
        </w:rPr>
        <w:t>Questions</w:t>
      </w:r>
      <w:r>
        <w:rPr>
          <w:rFonts w:ascii="Arial" w:eastAsia="Arial" w:hAnsi="Arial" w:cs="Arial"/>
          <w:spacing w:val="56"/>
          <w:sz w:val="23"/>
          <w:szCs w:val="23"/>
        </w:rPr>
        <w:t xml:space="preserve"> </w:t>
      </w:r>
      <w:r>
        <w:rPr>
          <w:rFonts w:ascii="Arial" w:eastAsia="Arial" w:hAnsi="Arial" w:cs="Arial"/>
          <w:sz w:val="23"/>
          <w:szCs w:val="23"/>
        </w:rPr>
        <w:t>were</w:t>
      </w:r>
      <w:r>
        <w:rPr>
          <w:rFonts w:ascii="Arial" w:eastAsia="Arial" w:hAnsi="Arial" w:cs="Arial"/>
          <w:spacing w:val="17"/>
          <w:sz w:val="23"/>
          <w:szCs w:val="23"/>
        </w:rPr>
        <w:t xml:space="preserve"> </w:t>
      </w:r>
      <w:r>
        <w:rPr>
          <w:rFonts w:ascii="Arial" w:eastAsia="Arial" w:hAnsi="Arial" w:cs="Arial"/>
          <w:sz w:val="23"/>
          <w:szCs w:val="23"/>
        </w:rPr>
        <w:t>raised</w:t>
      </w:r>
      <w:r>
        <w:rPr>
          <w:rFonts w:ascii="Arial" w:eastAsia="Arial" w:hAnsi="Arial" w:cs="Arial"/>
          <w:spacing w:val="38"/>
          <w:sz w:val="23"/>
          <w:szCs w:val="23"/>
        </w:rPr>
        <w:t xml:space="preserve"> </w:t>
      </w:r>
      <w:r>
        <w:rPr>
          <w:rFonts w:ascii="Arial" w:eastAsia="Arial" w:hAnsi="Arial" w:cs="Arial"/>
          <w:sz w:val="23"/>
          <w:szCs w:val="23"/>
        </w:rPr>
        <w:t>around</w:t>
      </w:r>
      <w:r>
        <w:rPr>
          <w:rFonts w:ascii="Arial" w:eastAsia="Arial" w:hAnsi="Arial" w:cs="Arial"/>
          <w:spacing w:val="39"/>
          <w:sz w:val="23"/>
          <w:szCs w:val="23"/>
        </w:rPr>
        <w:t xml:space="preserve"> </w:t>
      </w:r>
      <w:r>
        <w:rPr>
          <w:rFonts w:ascii="Arial" w:eastAsia="Arial" w:hAnsi="Arial" w:cs="Arial"/>
          <w:sz w:val="23"/>
          <w:szCs w:val="23"/>
        </w:rPr>
        <w:t>what</w:t>
      </w:r>
      <w:r>
        <w:rPr>
          <w:rFonts w:ascii="Arial" w:eastAsia="Arial" w:hAnsi="Arial" w:cs="Arial"/>
          <w:spacing w:val="19"/>
          <w:sz w:val="23"/>
          <w:szCs w:val="23"/>
        </w:rPr>
        <w:t xml:space="preserve"> </w:t>
      </w:r>
      <w:r>
        <w:rPr>
          <w:rFonts w:ascii="Arial" w:eastAsia="Arial" w:hAnsi="Arial" w:cs="Arial"/>
          <w:sz w:val="23"/>
          <w:szCs w:val="23"/>
        </w:rPr>
        <w:t>more</w:t>
      </w:r>
      <w:r>
        <w:rPr>
          <w:rFonts w:ascii="Arial" w:eastAsia="Arial" w:hAnsi="Arial" w:cs="Arial"/>
          <w:spacing w:val="25"/>
          <w:sz w:val="23"/>
          <w:szCs w:val="23"/>
        </w:rPr>
        <w:t xml:space="preserve"> </w:t>
      </w:r>
      <w:r>
        <w:rPr>
          <w:rFonts w:ascii="Arial" w:eastAsia="Arial" w:hAnsi="Arial" w:cs="Arial"/>
          <w:sz w:val="23"/>
          <w:szCs w:val="23"/>
        </w:rPr>
        <w:t>NHS</w:t>
      </w:r>
      <w:r>
        <w:rPr>
          <w:rFonts w:ascii="Arial" w:eastAsia="Arial" w:hAnsi="Arial" w:cs="Arial"/>
          <w:spacing w:val="18"/>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36"/>
          <w:sz w:val="23"/>
          <w:szCs w:val="23"/>
        </w:rPr>
        <w:t xml:space="preserve"> </w:t>
      </w:r>
      <w:r>
        <w:rPr>
          <w:rFonts w:ascii="Arial" w:eastAsia="Arial" w:hAnsi="Arial" w:cs="Arial"/>
          <w:sz w:val="23"/>
          <w:szCs w:val="23"/>
        </w:rPr>
        <w:t>could</w:t>
      </w:r>
      <w:r>
        <w:rPr>
          <w:rFonts w:ascii="Arial" w:eastAsia="Arial" w:hAnsi="Arial" w:cs="Arial"/>
          <w:spacing w:val="18"/>
          <w:sz w:val="23"/>
          <w:szCs w:val="23"/>
        </w:rPr>
        <w:t xml:space="preserve"> </w:t>
      </w:r>
      <w:r>
        <w:rPr>
          <w:rFonts w:ascii="Arial" w:eastAsia="Arial" w:hAnsi="Arial" w:cs="Arial"/>
          <w:sz w:val="23"/>
          <w:szCs w:val="23"/>
        </w:rPr>
        <w:t>do</w:t>
      </w:r>
      <w:r>
        <w:rPr>
          <w:rFonts w:ascii="Arial" w:eastAsia="Arial" w:hAnsi="Arial" w:cs="Arial"/>
          <w:spacing w:val="20"/>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w w:val="105"/>
          <w:sz w:val="23"/>
          <w:szCs w:val="23"/>
        </w:rPr>
        <w:t>improve communication</w:t>
      </w:r>
      <w:r>
        <w:rPr>
          <w:rFonts w:ascii="Arial" w:eastAsia="Arial" w:hAnsi="Arial" w:cs="Arial"/>
          <w:spacing w:val="-5"/>
          <w:w w:val="105"/>
          <w:sz w:val="23"/>
          <w:szCs w:val="23"/>
        </w:rPr>
        <w:t xml:space="preserve"> </w:t>
      </w:r>
      <w:r>
        <w:rPr>
          <w:rFonts w:ascii="Arial" w:eastAsia="Arial" w:hAnsi="Arial" w:cs="Arial"/>
          <w:sz w:val="23"/>
          <w:szCs w:val="23"/>
        </w:rPr>
        <w:t>with</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3"/>
          <w:sz w:val="23"/>
          <w:szCs w:val="23"/>
        </w:rPr>
        <w:t xml:space="preserve"> </w:t>
      </w:r>
      <w:r>
        <w:rPr>
          <w:rFonts w:ascii="Arial" w:eastAsia="Arial" w:hAnsi="Arial" w:cs="Arial"/>
          <w:sz w:val="23"/>
          <w:szCs w:val="23"/>
        </w:rPr>
        <w:t>third</w:t>
      </w:r>
      <w:r>
        <w:rPr>
          <w:rFonts w:ascii="Arial" w:eastAsia="Arial" w:hAnsi="Arial" w:cs="Arial"/>
          <w:spacing w:val="29"/>
          <w:sz w:val="23"/>
          <w:szCs w:val="23"/>
        </w:rPr>
        <w:t xml:space="preserve"> </w:t>
      </w:r>
      <w:r>
        <w:rPr>
          <w:rFonts w:ascii="Arial" w:eastAsia="Arial" w:hAnsi="Arial" w:cs="Arial"/>
          <w:sz w:val="23"/>
          <w:szCs w:val="23"/>
        </w:rPr>
        <w:t xml:space="preserve">sector. </w:t>
      </w:r>
      <w:r>
        <w:rPr>
          <w:rFonts w:ascii="Arial" w:eastAsia="Arial" w:hAnsi="Arial" w:cs="Arial"/>
          <w:spacing w:val="17"/>
          <w:sz w:val="23"/>
          <w:szCs w:val="23"/>
        </w:rPr>
        <w:t xml:space="preserve"> </w:t>
      </w:r>
      <w:r>
        <w:rPr>
          <w:rFonts w:ascii="Arial" w:eastAsia="Arial" w:hAnsi="Arial" w:cs="Arial"/>
          <w:sz w:val="23"/>
          <w:szCs w:val="23"/>
        </w:rPr>
        <w:t>It</w:t>
      </w:r>
      <w:r>
        <w:rPr>
          <w:rFonts w:ascii="Arial" w:eastAsia="Arial" w:hAnsi="Arial" w:cs="Arial"/>
          <w:spacing w:val="18"/>
          <w:sz w:val="23"/>
          <w:szCs w:val="23"/>
        </w:rPr>
        <w:t xml:space="preserve"> </w:t>
      </w:r>
      <w:r>
        <w:rPr>
          <w:rFonts w:ascii="Arial" w:eastAsia="Arial" w:hAnsi="Arial" w:cs="Arial"/>
          <w:sz w:val="23"/>
          <w:szCs w:val="23"/>
        </w:rPr>
        <w:t>was</w:t>
      </w:r>
      <w:r>
        <w:rPr>
          <w:rFonts w:ascii="Arial" w:eastAsia="Arial" w:hAnsi="Arial" w:cs="Arial"/>
          <w:spacing w:val="17"/>
          <w:sz w:val="23"/>
          <w:szCs w:val="23"/>
        </w:rPr>
        <w:t xml:space="preserve"> </w:t>
      </w:r>
      <w:r>
        <w:rPr>
          <w:rFonts w:ascii="Arial" w:eastAsia="Arial" w:hAnsi="Arial" w:cs="Arial"/>
          <w:sz w:val="23"/>
          <w:szCs w:val="23"/>
        </w:rPr>
        <w:t>noted</w:t>
      </w:r>
      <w:r>
        <w:rPr>
          <w:rFonts w:ascii="Arial" w:eastAsia="Arial" w:hAnsi="Arial" w:cs="Arial"/>
          <w:spacing w:val="19"/>
          <w:sz w:val="23"/>
          <w:szCs w:val="23"/>
        </w:rPr>
        <w:t xml:space="preserve"> </w:t>
      </w:r>
      <w:r>
        <w:rPr>
          <w:rFonts w:ascii="Arial" w:eastAsia="Arial" w:hAnsi="Arial" w:cs="Arial"/>
          <w:sz w:val="23"/>
          <w:szCs w:val="23"/>
        </w:rPr>
        <w:t>that</w:t>
      </w:r>
      <w:r>
        <w:rPr>
          <w:rFonts w:ascii="Arial" w:eastAsia="Arial" w:hAnsi="Arial" w:cs="Arial"/>
          <w:spacing w:val="16"/>
          <w:sz w:val="23"/>
          <w:szCs w:val="23"/>
        </w:rPr>
        <w:t xml:space="preserve"> </w:t>
      </w:r>
      <w:r>
        <w:rPr>
          <w:rFonts w:ascii="Arial" w:eastAsia="Arial" w:hAnsi="Arial" w:cs="Arial"/>
          <w:sz w:val="23"/>
          <w:szCs w:val="23"/>
        </w:rPr>
        <w:t>NHS</w:t>
      </w:r>
      <w:r>
        <w:rPr>
          <w:rFonts w:ascii="Arial" w:eastAsia="Arial" w:hAnsi="Arial" w:cs="Arial"/>
          <w:spacing w:val="24"/>
          <w:sz w:val="23"/>
          <w:szCs w:val="23"/>
        </w:rPr>
        <w:t xml:space="preserve"> </w:t>
      </w:r>
      <w:r>
        <w:rPr>
          <w:rFonts w:ascii="Arial" w:eastAsia="Arial" w:hAnsi="Arial" w:cs="Arial"/>
          <w:sz w:val="23"/>
          <w:szCs w:val="23"/>
        </w:rPr>
        <w:t>Health</w:t>
      </w:r>
      <w:r>
        <w:rPr>
          <w:rFonts w:ascii="Arial" w:eastAsia="Arial" w:hAnsi="Arial" w:cs="Arial"/>
          <w:spacing w:val="24"/>
          <w:sz w:val="23"/>
          <w:szCs w:val="23"/>
        </w:rPr>
        <w:t xml:space="preserve"> </w:t>
      </w:r>
      <w:r>
        <w:rPr>
          <w:rFonts w:ascii="Arial" w:eastAsia="Arial" w:hAnsi="Arial" w:cs="Arial"/>
          <w:sz w:val="23"/>
          <w:szCs w:val="23"/>
        </w:rPr>
        <w:t>Scotland</w:t>
      </w:r>
      <w:r>
        <w:rPr>
          <w:rFonts w:ascii="Arial" w:eastAsia="Arial" w:hAnsi="Arial" w:cs="Arial"/>
          <w:spacing w:val="42"/>
          <w:sz w:val="23"/>
          <w:szCs w:val="23"/>
        </w:rPr>
        <w:t xml:space="preserve"> </w:t>
      </w:r>
      <w:r>
        <w:rPr>
          <w:rFonts w:ascii="Arial" w:eastAsia="Arial" w:hAnsi="Arial" w:cs="Arial"/>
          <w:sz w:val="23"/>
          <w:szCs w:val="23"/>
        </w:rPr>
        <w:t>are</w:t>
      </w:r>
      <w:r>
        <w:rPr>
          <w:rFonts w:ascii="Arial" w:eastAsia="Arial" w:hAnsi="Arial" w:cs="Arial"/>
          <w:spacing w:val="12"/>
          <w:sz w:val="23"/>
          <w:szCs w:val="23"/>
        </w:rPr>
        <w:t xml:space="preserve"> </w:t>
      </w:r>
      <w:r>
        <w:rPr>
          <w:rFonts w:ascii="Arial" w:eastAsia="Arial" w:hAnsi="Arial" w:cs="Arial"/>
          <w:w w:val="105"/>
          <w:sz w:val="23"/>
          <w:szCs w:val="23"/>
        </w:rPr>
        <w:t xml:space="preserve">moving </w:t>
      </w:r>
      <w:r>
        <w:rPr>
          <w:rFonts w:ascii="Arial" w:eastAsia="Arial" w:hAnsi="Arial" w:cs="Arial"/>
          <w:sz w:val="23"/>
          <w:szCs w:val="23"/>
        </w:rPr>
        <w:t>towards</w:t>
      </w:r>
      <w:r>
        <w:rPr>
          <w:rFonts w:ascii="Arial" w:eastAsia="Arial" w:hAnsi="Arial" w:cs="Arial"/>
          <w:spacing w:val="43"/>
          <w:sz w:val="23"/>
          <w:szCs w:val="23"/>
        </w:rPr>
        <w:t xml:space="preserve"> </w:t>
      </w:r>
      <w:r>
        <w:rPr>
          <w:rFonts w:ascii="Arial" w:eastAsia="Arial" w:hAnsi="Arial" w:cs="Arial"/>
          <w:sz w:val="23"/>
          <w:szCs w:val="23"/>
        </w:rPr>
        <w:t>a</w:t>
      </w:r>
      <w:r>
        <w:rPr>
          <w:rFonts w:ascii="Arial" w:eastAsia="Arial" w:hAnsi="Arial" w:cs="Arial"/>
          <w:spacing w:val="10"/>
          <w:sz w:val="23"/>
          <w:szCs w:val="23"/>
        </w:rPr>
        <w:t xml:space="preserve"> </w:t>
      </w:r>
      <w:r>
        <w:rPr>
          <w:rFonts w:ascii="Arial" w:eastAsia="Arial" w:hAnsi="Arial" w:cs="Arial"/>
          <w:sz w:val="23"/>
          <w:szCs w:val="23"/>
        </w:rPr>
        <w:t>stronger</w:t>
      </w:r>
      <w:r>
        <w:rPr>
          <w:rFonts w:ascii="Arial" w:eastAsia="Arial" w:hAnsi="Arial" w:cs="Arial"/>
          <w:spacing w:val="44"/>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more</w:t>
      </w:r>
      <w:r>
        <w:rPr>
          <w:rFonts w:ascii="Arial" w:eastAsia="Arial" w:hAnsi="Arial" w:cs="Arial"/>
          <w:spacing w:val="30"/>
          <w:sz w:val="23"/>
          <w:szCs w:val="23"/>
        </w:rPr>
        <w:t xml:space="preserve"> </w:t>
      </w:r>
      <w:r>
        <w:rPr>
          <w:rFonts w:ascii="Arial" w:eastAsia="Arial" w:hAnsi="Arial" w:cs="Arial"/>
          <w:sz w:val="23"/>
          <w:szCs w:val="23"/>
        </w:rPr>
        <w:t>strategic</w:t>
      </w:r>
      <w:r>
        <w:rPr>
          <w:rFonts w:ascii="Arial" w:eastAsia="Arial" w:hAnsi="Arial" w:cs="Arial"/>
          <w:spacing w:val="33"/>
          <w:sz w:val="23"/>
          <w:szCs w:val="23"/>
        </w:rPr>
        <w:t xml:space="preserve"> </w:t>
      </w:r>
      <w:r>
        <w:rPr>
          <w:rFonts w:ascii="Arial" w:eastAsia="Arial" w:hAnsi="Arial" w:cs="Arial"/>
          <w:sz w:val="23"/>
          <w:szCs w:val="23"/>
        </w:rPr>
        <w:t>approach</w:t>
      </w:r>
      <w:r>
        <w:rPr>
          <w:rFonts w:ascii="Arial" w:eastAsia="Arial" w:hAnsi="Arial" w:cs="Arial"/>
          <w:spacing w:val="36"/>
          <w:sz w:val="23"/>
          <w:szCs w:val="23"/>
        </w:rPr>
        <w:t xml:space="preserve"> </w:t>
      </w:r>
      <w:r>
        <w:rPr>
          <w:rFonts w:ascii="Arial" w:eastAsia="Arial" w:hAnsi="Arial" w:cs="Arial"/>
          <w:sz w:val="23"/>
          <w:szCs w:val="23"/>
        </w:rPr>
        <w:t>with</w:t>
      </w:r>
      <w:r>
        <w:rPr>
          <w:rFonts w:ascii="Arial" w:eastAsia="Arial" w:hAnsi="Arial" w:cs="Arial"/>
          <w:spacing w:val="16"/>
          <w:sz w:val="23"/>
          <w:szCs w:val="23"/>
        </w:rPr>
        <w:t xml:space="preserve"> </w:t>
      </w:r>
      <w:r>
        <w:rPr>
          <w:rFonts w:ascii="Arial" w:eastAsia="Arial" w:hAnsi="Arial" w:cs="Arial"/>
          <w:sz w:val="23"/>
          <w:szCs w:val="23"/>
        </w:rPr>
        <w:t>regards</w:t>
      </w:r>
      <w:r>
        <w:rPr>
          <w:rFonts w:ascii="Arial" w:eastAsia="Arial" w:hAnsi="Arial" w:cs="Arial"/>
          <w:spacing w:val="34"/>
          <w:sz w:val="23"/>
          <w:szCs w:val="23"/>
        </w:rPr>
        <w:t xml:space="preserve"> </w:t>
      </w:r>
      <w:r>
        <w:rPr>
          <w:rFonts w:ascii="Arial" w:eastAsia="Arial" w:hAnsi="Arial" w:cs="Arial"/>
          <w:sz w:val="23"/>
          <w:szCs w:val="23"/>
        </w:rPr>
        <w:t>to</w:t>
      </w:r>
      <w:r>
        <w:rPr>
          <w:rFonts w:ascii="Arial" w:eastAsia="Arial" w:hAnsi="Arial" w:cs="Arial"/>
          <w:spacing w:val="12"/>
          <w:sz w:val="23"/>
          <w:szCs w:val="23"/>
        </w:rPr>
        <w:t xml:space="preserve"> </w:t>
      </w:r>
      <w:r>
        <w:rPr>
          <w:rFonts w:ascii="Arial" w:eastAsia="Arial" w:hAnsi="Arial" w:cs="Arial"/>
          <w:sz w:val="23"/>
          <w:szCs w:val="23"/>
        </w:rPr>
        <w:t>collaboration</w:t>
      </w:r>
      <w:r>
        <w:rPr>
          <w:rFonts w:ascii="Arial" w:eastAsia="Arial" w:hAnsi="Arial" w:cs="Arial"/>
          <w:spacing w:val="50"/>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11"/>
          <w:sz w:val="23"/>
          <w:szCs w:val="23"/>
        </w:rPr>
        <w:t xml:space="preserve"> </w:t>
      </w:r>
      <w:r>
        <w:rPr>
          <w:rFonts w:ascii="Arial" w:eastAsia="Arial" w:hAnsi="Arial" w:cs="Arial"/>
          <w:w w:val="105"/>
          <w:sz w:val="23"/>
          <w:szCs w:val="23"/>
        </w:rPr>
        <w:t xml:space="preserve">third </w:t>
      </w:r>
      <w:r>
        <w:rPr>
          <w:rFonts w:ascii="Arial" w:eastAsia="Arial" w:hAnsi="Arial" w:cs="Arial"/>
          <w:sz w:val="23"/>
          <w:szCs w:val="23"/>
        </w:rPr>
        <w:t>sector</w:t>
      </w:r>
      <w:r>
        <w:rPr>
          <w:rFonts w:ascii="Arial" w:eastAsia="Arial" w:hAnsi="Arial" w:cs="Arial"/>
          <w:spacing w:val="33"/>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had</w:t>
      </w:r>
      <w:r>
        <w:rPr>
          <w:rFonts w:ascii="Arial" w:eastAsia="Arial" w:hAnsi="Arial" w:cs="Arial"/>
          <w:spacing w:val="16"/>
          <w:sz w:val="23"/>
          <w:szCs w:val="23"/>
        </w:rPr>
        <w:t xml:space="preserve"> </w:t>
      </w:r>
      <w:r>
        <w:rPr>
          <w:rFonts w:ascii="Arial" w:eastAsia="Arial" w:hAnsi="Arial" w:cs="Arial"/>
          <w:sz w:val="23"/>
          <w:szCs w:val="23"/>
        </w:rPr>
        <w:t>recently</w:t>
      </w:r>
      <w:r>
        <w:rPr>
          <w:rFonts w:ascii="Arial" w:eastAsia="Arial" w:hAnsi="Arial" w:cs="Arial"/>
          <w:spacing w:val="43"/>
          <w:sz w:val="23"/>
          <w:szCs w:val="23"/>
        </w:rPr>
        <w:t xml:space="preserve"> </w:t>
      </w:r>
      <w:r>
        <w:rPr>
          <w:rFonts w:ascii="Arial" w:eastAsia="Arial" w:hAnsi="Arial" w:cs="Arial"/>
          <w:sz w:val="23"/>
          <w:szCs w:val="23"/>
        </w:rPr>
        <w:t>done</w:t>
      </w:r>
      <w:r>
        <w:rPr>
          <w:rFonts w:ascii="Arial" w:eastAsia="Arial" w:hAnsi="Arial" w:cs="Arial"/>
          <w:spacing w:val="30"/>
          <w:sz w:val="23"/>
          <w:szCs w:val="23"/>
        </w:rPr>
        <w:t xml:space="preserve"> </w:t>
      </w:r>
      <w:r>
        <w:rPr>
          <w:rFonts w:ascii="Arial" w:eastAsia="Arial" w:hAnsi="Arial" w:cs="Arial"/>
          <w:sz w:val="23"/>
          <w:szCs w:val="23"/>
        </w:rPr>
        <w:t>a</w:t>
      </w:r>
      <w:r>
        <w:rPr>
          <w:rFonts w:ascii="Arial" w:eastAsia="Arial" w:hAnsi="Arial" w:cs="Arial"/>
          <w:spacing w:val="4"/>
          <w:sz w:val="23"/>
          <w:szCs w:val="23"/>
        </w:rPr>
        <w:t xml:space="preserve"> </w:t>
      </w:r>
      <w:r>
        <w:rPr>
          <w:rFonts w:ascii="Arial" w:eastAsia="Arial" w:hAnsi="Arial" w:cs="Arial"/>
          <w:sz w:val="23"/>
          <w:szCs w:val="23"/>
        </w:rPr>
        <w:t>lot</w:t>
      </w:r>
      <w:r>
        <w:rPr>
          <w:rFonts w:ascii="Arial" w:eastAsia="Arial" w:hAnsi="Arial" w:cs="Arial"/>
          <w:spacing w:val="17"/>
          <w:sz w:val="23"/>
          <w:szCs w:val="23"/>
        </w:rPr>
        <w:t xml:space="preserve"> </w:t>
      </w:r>
      <w:r>
        <w:rPr>
          <w:rFonts w:ascii="Arial" w:eastAsia="Arial" w:hAnsi="Arial" w:cs="Arial"/>
          <w:sz w:val="23"/>
          <w:szCs w:val="23"/>
        </w:rPr>
        <w:t>of</w:t>
      </w:r>
      <w:r>
        <w:rPr>
          <w:rFonts w:ascii="Arial" w:eastAsia="Arial" w:hAnsi="Arial" w:cs="Arial"/>
          <w:spacing w:val="21"/>
          <w:sz w:val="23"/>
          <w:szCs w:val="23"/>
        </w:rPr>
        <w:t xml:space="preserve"> </w:t>
      </w:r>
      <w:r>
        <w:rPr>
          <w:rFonts w:ascii="Arial" w:eastAsia="Arial" w:hAnsi="Arial" w:cs="Arial"/>
          <w:sz w:val="23"/>
          <w:szCs w:val="23"/>
        </w:rPr>
        <w:t>work</w:t>
      </w:r>
      <w:r>
        <w:rPr>
          <w:rFonts w:ascii="Arial" w:eastAsia="Arial" w:hAnsi="Arial" w:cs="Arial"/>
          <w:spacing w:val="15"/>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26"/>
          <w:sz w:val="23"/>
          <w:szCs w:val="23"/>
        </w:rPr>
        <w:t xml:space="preserve"> </w:t>
      </w:r>
      <w:r>
        <w:rPr>
          <w:rFonts w:ascii="Arial" w:eastAsia="Arial" w:hAnsi="Arial" w:cs="Arial"/>
          <w:sz w:val="23"/>
          <w:szCs w:val="23"/>
        </w:rPr>
        <w:t>Alliance</w:t>
      </w:r>
      <w:r>
        <w:rPr>
          <w:rFonts w:ascii="Arial" w:eastAsia="Arial" w:hAnsi="Arial" w:cs="Arial"/>
          <w:spacing w:val="23"/>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had</w:t>
      </w:r>
      <w:r>
        <w:rPr>
          <w:rFonts w:ascii="Arial" w:eastAsia="Arial" w:hAnsi="Arial" w:cs="Arial"/>
          <w:spacing w:val="24"/>
          <w:sz w:val="23"/>
          <w:szCs w:val="23"/>
        </w:rPr>
        <w:t xml:space="preserve"> </w:t>
      </w:r>
      <w:r>
        <w:rPr>
          <w:rFonts w:ascii="Arial" w:eastAsia="Arial" w:hAnsi="Arial" w:cs="Arial"/>
          <w:sz w:val="23"/>
          <w:szCs w:val="23"/>
        </w:rPr>
        <w:t>set</w:t>
      </w:r>
      <w:r>
        <w:rPr>
          <w:rFonts w:ascii="Arial" w:eastAsia="Arial" w:hAnsi="Arial" w:cs="Arial"/>
          <w:spacing w:val="9"/>
          <w:sz w:val="23"/>
          <w:szCs w:val="23"/>
        </w:rPr>
        <w:t xml:space="preserve"> </w:t>
      </w:r>
      <w:r>
        <w:rPr>
          <w:rFonts w:ascii="Arial" w:eastAsia="Arial" w:hAnsi="Arial" w:cs="Arial"/>
          <w:sz w:val="23"/>
          <w:szCs w:val="23"/>
        </w:rPr>
        <w:t>up</w:t>
      </w:r>
      <w:r>
        <w:rPr>
          <w:rFonts w:ascii="Arial" w:eastAsia="Arial" w:hAnsi="Arial" w:cs="Arial"/>
          <w:spacing w:val="23"/>
          <w:sz w:val="23"/>
          <w:szCs w:val="23"/>
        </w:rPr>
        <w:t xml:space="preserve"> </w:t>
      </w:r>
      <w:r>
        <w:rPr>
          <w:rFonts w:ascii="Arial" w:eastAsia="Arial" w:hAnsi="Arial" w:cs="Arial"/>
          <w:sz w:val="23"/>
          <w:szCs w:val="23"/>
        </w:rPr>
        <w:t>a</w:t>
      </w:r>
      <w:r>
        <w:rPr>
          <w:rFonts w:ascii="Arial" w:eastAsia="Arial" w:hAnsi="Arial" w:cs="Arial"/>
          <w:spacing w:val="3"/>
          <w:sz w:val="23"/>
          <w:szCs w:val="23"/>
        </w:rPr>
        <w:t xml:space="preserve"> </w:t>
      </w:r>
      <w:r>
        <w:rPr>
          <w:rFonts w:ascii="Arial" w:eastAsia="Arial" w:hAnsi="Arial" w:cs="Arial"/>
          <w:sz w:val="23"/>
          <w:szCs w:val="23"/>
        </w:rPr>
        <w:t>new</w:t>
      </w:r>
      <w:r>
        <w:rPr>
          <w:rFonts w:ascii="Arial" w:eastAsia="Arial" w:hAnsi="Arial" w:cs="Arial"/>
          <w:spacing w:val="22"/>
          <w:sz w:val="23"/>
          <w:szCs w:val="23"/>
        </w:rPr>
        <w:t xml:space="preserve"> </w:t>
      </w:r>
      <w:r>
        <w:rPr>
          <w:rFonts w:ascii="Arial" w:eastAsia="Arial" w:hAnsi="Arial" w:cs="Arial"/>
          <w:w w:val="105"/>
          <w:sz w:val="23"/>
          <w:szCs w:val="23"/>
        </w:rPr>
        <w:t xml:space="preserve">Third </w:t>
      </w:r>
      <w:r>
        <w:rPr>
          <w:rFonts w:ascii="Arial" w:eastAsia="Arial" w:hAnsi="Arial" w:cs="Arial"/>
          <w:sz w:val="23"/>
          <w:szCs w:val="23"/>
        </w:rPr>
        <w:t>Sector</w:t>
      </w:r>
      <w:r>
        <w:rPr>
          <w:rFonts w:ascii="Arial" w:eastAsia="Arial" w:hAnsi="Arial" w:cs="Arial"/>
          <w:spacing w:val="36"/>
          <w:sz w:val="23"/>
          <w:szCs w:val="23"/>
        </w:rPr>
        <w:t xml:space="preserve"> </w:t>
      </w:r>
      <w:r>
        <w:rPr>
          <w:rFonts w:ascii="Arial" w:eastAsia="Arial" w:hAnsi="Arial" w:cs="Arial"/>
          <w:sz w:val="23"/>
          <w:szCs w:val="23"/>
        </w:rPr>
        <w:t>Programme,</w:t>
      </w:r>
      <w:r>
        <w:rPr>
          <w:rFonts w:ascii="Arial" w:eastAsia="Arial" w:hAnsi="Arial" w:cs="Arial"/>
          <w:spacing w:val="47"/>
          <w:sz w:val="23"/>
          <w:szCs w:val="23"/>
        </w:rPr>
        <w:t xml:space="preserve"> </w:t>
      </w:r>
      <w:r>
        <w:rPr>
          <w:rFonts w:ascii="Arial" w:eastAsia="Arial" w:hAnsi="Arial" w:cs="Arial"/>
          <w:sz w:val="23"/>
          <w:szCs w:val="23"/>
        </w:rPr>
        <w:t>aimed</w:t>
      </w:r>
      <w:r>
        <w:rPr>
          <w:rFonts w:ascii="Arial" w:eastAsia="Arial" w:hAnsi="Arial" w:cs="Arial"/>
          <w:spacing w:val="36"/>
          <w:sz w:val="23"/>
          <w:szCs w:val="23"/>
        </w:rPr>
        <w:t xml:space="preserve"> </w:t>
      </w:r>
      <w:r>
        <w:rPr>
          <w:rFonts w:ascii="Arial" w:eastAsia="Arial" w:hAnsi="Arial" w:cs="Arial"/>
          <w:sz w:val="23"/>
          <w:szCs w:val="23"/>
        </w:rPr>
        <w:t>at</w:t>
      </w:r>
      <w:r>
        <w:rPr>
          <w:rFonts w:ascii="Arial" w:eastAsia="Arial" w:hAnsi="Arial" w:cs="Arial"/>
          <w:spacing w:val="10"/>
          <w:sz w:val="23"/>
          <w:szCs w:val="23"/>
        </w:rPr>
        <w:t xml:space="preserve"> </w:t>
      </w:r>
      <w:r>
        <w:rPr>
          <w:rFonts w:ascii="Arial" w:eastAsia="Arial" w:hAnsi="Arial" w:cs="Arial"/>
          <w:sz w:val="23"/>
          <w:szCs w:val="23"/>
        </w:rPr>
        <w:t>bringing</w:t>
      </w:r>
      <w:r>
        <w:rPr>
          <w:rFonts w:ascii="Arial" w:eastAsia="Arial" w:hAnsi="Arial" w:cs="Arial"/>
          <w:spacing w:val="35"/>
          <w:sz w:val="23"/>
          <w:szCs w:val="23"/>
        </w:rPr>
        <w:t xml:space="preserve"> </w:t>
      </w:r>
      <w:r>
        <w:rPr>
          <w:rFonts w:ascii="Arial" w:eastAsia="Arial" w:hAnsi="Arial" w:cs="Arial"/>
          <w:sz w:val="23"/>
          <w:szCs w:val="23"/>
        </w:rPr>
        <w:t>in</w:t>
      </w:r>
      <w:r>
        <w:rPr>
          <w:rFonts w:ascii="Arial" w:eastAsia="Arial" w:hAnsi="Arial" w:cs="Arial"/>
          <w:spacing w:val="12"/>
          <w:sz w:val="23"/>
          <w:szCs w:val="23"/>
        </w:rPr>
        <w:t xml:space="preserve"> </w:t>
      </w:r>
      <w:r>
        <w:rPr>
          <w:rFonts w:ascii="Arial" w:eastAsia="Arial" w:hAnsi="Arial" w:cs="Arial"/>
          <w:sz w:val="23"/>
          <w:szCs w:val="23"/>
        </w:rPr>
        <w:t>more</w:t>
      </w:r>
      <w:r>
        <w:rPr>
          <w:rFonts w:ascii="Arial" w:eastAsia="Arial" w:hAnsi="Arial" w:cs="Arial"/>
          <w:spacing w:val="23"/>
          <w:sz w:val="23"/>
          <w:szCs w:val="23"/>
        </w:rPr>
        <w:t xml:space="preserve"> </w:t>
      </w:r>
      <w:r>
        <w:rPr>
          <w:rFonts w:ascii="Arial" w:eastAsia="Arial" w:hAnsi="Arial" w:cs="Arial"/>
          <w:sz w:val="23"/>
          <w:szCs w:val="23"/>
        </w:rPr>
        <w:t>lived</w:t>
      </w:r>
      <w:r>
        <w:rPr>
          <w:rFonts w:ascii="Arial" w:eastAsia="Arial" w:hAnsi="Arial" w:cs="Arial"/>
          <w:spacing w:val="28"/>
          <w:sz w:val="23"/>
          <w:szCs w:val="23"/>
        </w:rPr>
        <w:t xml:space="preserve"> </w:t>
      </w:r>
      <w:r>
        <w:rPr>
          <w:rFonts w:ascii="Arial" w:eastAsia="Arial" w:hAnsi="Arial" w:cs="Arial"/>
          <w:w w:val="104"/>
          <w:sz w:val="23"/>
          <w:szCs w:val="23"/>
        </w:rPr>
        <w:t>experience.</w:t>
      </w:r>
    </w:p>
    <w:p w14:paraId="30BEDBE7" w14:textId="77777777" w:rsidR="000C2F08" w:rsidRDefault="000C2F08" w:rsidP="00C60569">
      <w:pPr>
        <w:spacing w:after="0"/>
        <w:sectPr w:rsidR="000C2F08">
          <w:footerReference w:type="default" r:id="rId81"/>
          <w:pgSz w:w="12040" w:h="16680"/>
          <w:pgMar w:top="540" w:right="660" w:bottom="1260" w:left="1240" w:header="0" w:footer="1063" w:gutter="0"/>
          <w:cols w:space="720"/>
        </w:sectPr>
      </w:pPr>
    </w:p>
    <w:p w14:paraId="2506F8F9" w14:textId="77777777" w:rsidR="000C2F08" w:rsidRDefault="000C2F08" w:rsidP="00C60569">
      <w:pPr>
        <w:spacing w:before="79" w:after="0" w:line="240" w:lineRule="auto"/>
        <w:ind w:left="137" w:right="-20"/>
        <w:rPr>
          <w:rFonts w:ascii="Arial" w:eastAsia="Arial" w:hAnsi="Arial" w:cs="Arial"/>
          <w:sz w:val="23"/>
          <w:szCs w:val="23"/>
        </w:rPr>
      </w:pPr>
      <w:r>
        <w:rPr>
          <w:rFonts w:ascii="Arial" w:eastAsia="Arial" w:hAnsi="Arial" w:cs="Arial"/>
          <w:b/>
          <w:bCs/>
          <w:w w:val="105"/>
          <w:sz w:val="23"/>
          <w:szCs w:val="23"/>
        </w:rPr>
        <w:lastRenderedPageBreak/>
        <w:t>Conclusion</w:t>
      </w:r>
    </w:p>
    <w:p w14:paraId="178A29F2" w14:textId="77777777" w:rsidR="000C2F08" w:rsidRDefault="000C2F08" w:rsidP="00C60569">
      <w:pPr>
        <w:spacing w:before="17" w:after="0" w:line="280" w:lineRule="exact"/>
        <w:rPr>
          <w:sz w:val="28"/>
          <w:szCs w:val="28"/>
        </w:rPr>
      </w:pPr>
    </w:p>
    <w:p w14:paraId="2A77F950" w14:textId="77777777" w:rsidR="000C2F08" w:rsidRDefault="000C2F08" w:rsidP="00C60569">
      <w:pPr>
        <w:spacing w:after="0" w:line="253" w:lineRule="auto"/>
        <w:ind w:left="137" w:right="119" w:firstLine="10"/>
        <w:rPr>
          <w:rFonts w:ascii="Arial" w:eastAsia="Arial" w:hAnsi="Arial" w:cs="Arial"/>
          <w:sz w:val="23"/>
          <w:szCs w:val="23"/>
        </w:rPr>
      </w:pPr>
      <w:r>
        <w:rPr>
          <w:rFonts w:ascii="Arial" w:eastAsia="Arial" w:hAnsi="Arial" w:cs="Arial"/>
          <w:w w:val="153"/>
          <w:sz w:val="23"/>
          <w:szCs w:val="23"/>
        </w:rPr>
        <w:t>I</w:t>
      </w:r>
      <w:r>
        <w:rPr>
          <w:rFonts w:ascii="Arial" w:eastAsia="Arial" w:hAnsi="Arial" w:cs="Arial"/>
          <w:spacing w:val="-55"/>
          <w:w w:val="153"/>
          <w:sz w:val="23"/>
          <w:szCs w:val="23"/>
        </w:rPr>
        <w:t xml:space="preserve"> </w:t>
      </w:r>
      <w:r>
        <w:rPr>
          <w:rFonts w:ascii="Arial" w:eastAsia="Arial" w:hAnsi="Arial" w:cs="Arial"/>
          <w:sz w:val="23"/>
          <w:szCs w:val="23"/>
        </w:rPr>
        <w:t>would</w:t>
      </w:r>
      <w:r>
        <w:rPr>
          <w:rFonts w:ascii="Arial" w:eastAsia="Arial" w:hAnsi="Arial" w:cs="Arial"/>
          <w:spacing w:val="23"/>
          <w:sz w:val="23"/>
          <w:szCs w:val="23"/>
        </w:rPr>
        <w:t xml:space="preserve"> </w:t>
      </w:r>
      <w:r>
        <w:rPr>
          <w:rFonts w:ascii="Arial" w:eastAsia="Arial" w:hAnsi="Arial" w:cs="Arial"/>
          <w:sz w:val="23"/>
          <w:szCs w:val="23"/>
        </w:rPr>
        <w:t>like</w:t>
      </w:r>
      <w:r>
        <w:rPr>
          <w:rFonts w:ascii="Arial" w:eastAsia="Arial" w:hAnsi="Arial" w:cs="Arial"/>
          <w:spacing w:val="23"/>
          <w:sz w:val="23"/>
          <w:szCs w:val="23"/>
        </w:rPr>
        <w:t xml:space="preserve">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sz w:val="23"/>
          <w:szCs w:val="23"/>
        </w:rPr>
        <w:t>thank</w:t>
      </w:r>
      <w:r>
        <w:rPr>
          <w:rFonts w:ascii="Arial" w:eastAsia="Arial" w:hAnsi="Arial" w:cs="Arial"/>
          <w:spacing w:val="31"/>
          <w:sz w:val="23"/>
          <w:szCs w:val="23"/>
        </w:rPr>
        <w:t xml:space="preserve"> </w:t>
      </w:r>
      <w:r>
        <w:rPr>
          <w:rFonts w:ascii="Arial" w:eastAsia="Arial" w:hAnsi="Arial" w:cs="Arial"/>
          <w:sz w:val="23"/>
          <w:szCs w:val="23"/>
        </w:rPr>
        <w:t>you</w:t>
      </w:r>
      <w:r>
        <w:rPr>
          <w:rFonts w:ascii="Arial" w:eastAsia="Arial" w:hAnsi="Arial" w:cs="Arial"/>
          <w:spacing w:val="15"/>
          <w:sz w:val="23"/>
          <w:szCs w:val="23"/>
        </w:rPr>
        <w:t xml:space="preserve"> </w:t>
      </w:r>
      <w:r>
        <w:rPr>
          <w:rFonts w:ascii="Arial" w:eastAsia="Arial" w:hAnsi="Arial" w:cs="Arial"/>
          <w:sz w:val="23"/>
          <w:szCs w:val="23"/>
        </w:rPr>
        <w:t>and</w:t>
      </w:r>
      <w:r>
        <w:rPr>
          <w:rFonts w:ascii="Arial" w:eastAsia="Arial" w:hAnsi="Arial" w:cs="Arial"/>
          <w:spacing w:val="27"/>
          <w:sz w:val="23"/>
          <w:szCs w:val="23"/>
        </w:rPr>
        <w:t xml:space="preserve"> </w:t>
      </w:r>
      <w:r>
        <w:rPr>
          <w:rFonts w:ascii="Arial" w:eastAsia="Arial" w:hAnsi="Arial" w:cs="Arial"/>
          <w:sz w:val="23"/>
          <w:szCs w:val="23"/>
        </w:rPr>
        <w:t>your</w:t>
      </w:r>
      <w:r>
        <w:rPr>
          <w:rFonts w:ascii="Arial" w:eastAsia="Arial" w:hAnsi="Arial" w:cs="Arial"/>
          <w:spacing w:val="16"/>
          <w:sz w:val="23"/>
          <w:szCs w:val="23"/>
        </w:rPr>
        <w:t xml:space="preserve"> </w:t>
      </w:r>
      <w:r>
        <w:rPr>
          <w:rFonts w:ascii="Arial" w:eastAsia="Arial" w:hAnsi="Arial" w:cs="Arial"/>
          <w:sz w:val="23"/>
          <w:szCs w:val="23"/>
        </w:rPr>
        <w:t>Board,</w:t>
      </w:r>
      <w:r>
        <w:rPr>
          <w:rFonts w:ascii="Arial" w:eastAsia="Arial" w:hAnsi="Arial" w:cs="Arial"/>
          <w:spacing w:val="16"/>
          <w:sz w:val="23"/>
          <w:szCs w:val="23"/>
        </w:rPr>
        <w:t xml:space="preserve"> </w:t>
      </w:r>
      <w:r>
        <w:rPr>
          <w:rFonts w:ascii="Arial" w:eastAsia="Arial" w:hAnsi="Arial" w:cs="Arial"/>
          <w:sz w:val="23"/>
          <w:szCs w:val="23"/>
        </w:rPr>
        <w:t>and</w:t>
      </w:r>
      <w:r>
        <w:rPr>
          <w:rFonts w:ascii="Arial" w:eastAsia="Arial" w:hAnsi="Arial" w:cs="Arial"/>
          <w:spacing w:val="5"/>
          <w:sz w:val="23"/>
          <w:szCs w:val="23"/>
        </w:rPr>
        <w:t xml:space="preserve"> </w:t>
      </w:r>
      <w:r>
        <w:rPr>
          <w:rFonts w:ascii="Arial" w:eastAsia="Arial" w:hAnsi="Arial" w:cs="Arial"/>
          <w:sz w:val="23"/>
          <w:szCs w:val="23"/>
        </w:rPr>
        <w:t>the</w:t>
      </w:r>
      <w:r>
        <w:rPr>
          <w:rFonts w:ascii="Arial" w:eastAsia="Arial" w:hAnsi="Arial" w:cs="Arial"/>
          <w:spacing w:val="24"/>
          <w:sz w:val="23"/>
          <w:szCs w:val="23"/>
        </w:rPr>
        <w:t xml:space="preserve"> </w:t>
      </w:r>
      <w:r>
        <w:rPr>
          <w:rFonts w:ascii="Arial" w:eastAsia="Arial" w:hAnsi="Arial" w:cs="Arial"/>
          <w:sz w:val="23"/>
          <w:szCs w:val="23"/>
        </w:rPr>
        <w:t>staff</w:t>
      </w:r>
      <w:r>
        <w:rPr>
          <w:rFonts w:ascii="Arial" w:eastAsia="Arial" w:hAnsi="Arial" w:cs="Arial"/>
          <w:spacing w:val="16"/>
          <w:sz w:val="23"/>
          <w:szCs w:val="23"/>
        </w:rPr>
        <w:t xml:space="preserve"> </w:t>
      </w:r>
      <w:r>
        <w:rPr>
          <w:rFonts w:ascii="Arial" w:eastAsia="Arial" w:hAnsi="Arial" w:cs="Arial"/>
          <w:sz w:val="23"/>
          <w:szCs w:val="23"/>
        </w:rPr>
        <w:t>of</w:t>
      </w:r>
      <w:r>
        <w:rPr>
          <w:rFonts w:ascii="Arial" w:eastAsia="Arial" w:hAnsi="Arial" w:cs="Arial"/>
          <w:spacing w:val="8"/>
          <w:sz w:val="23"/>
          <w:szCs w:val="23"/>
        </w:rPr>
        <w:t xml:space="preserve"> </w:t>
      </w:r>
      <w:r>
        <w:rPr>
          <w:rFonts w:ascii="Arial" w:eastAsia="Arial" w:hAnsi="Arial" w:cs="Arial"/>
          <w:sz w:val="23"/>
          <w:szCs w:val="23"/>
        </w:rPr>
        <w:t>NHS</w:t>
      </w:r>
      <w:r>
        <w:rPr>
          <w:rFonts w:ascii="Arial" w:eastAsia="Arial" w:hAnsi="Arial" w:cs="Arial"/>
          <w:spacing w:val="24"/>
          <w:sz w:val="23"/>
          <w:szCs w:val="23"/>
        </w:rPr>
        <w:t xml:space="preserve"> </w:t>
      </w:r>
      <w:r>
        <w:rPr>
          <w:rFonts w:ascii="Arial" w:eastAsia="Arial" w:hAnsi="Arial" w:cs="Arial"/>
          <w:sz w:val="23"/>
          <w:szCs w:val="23"/>
        </w:rPr>
        <w:t>Health</w:t>
      </w:r>
      <w:r>
        <w:rPr>
          <w:rFonts w:ascii="Arial" w:eastAsia="Arial" w:hAnsi="Arial" w:cs="Arial"/>
          <w:spacing w:val="20"/>
          <w:sz w:val="23"/>
          <w:szCs w:val="23"/>
        </w:rPr>
        <w:t xml:space="preserve"> </w:t>
      </w:r>
      <w:r>
        <w:rPr>
          <w:rFonts w:ascii="Arial" w:eastAsia="Arial" w:hAnsi="Arial" w:cs="Arial"/>
          <w:sz w:val="23"/>
          <w:szCs w:val="23"/>
        </w:rPr>
        <w:t>Scotland,</w:t>
      </w:r>
      <w:r>
        <w:rPr>
          <w:rFonts w:ascii="Arial" w:eastAsia="Arial" w:hAnsi="Arial" w:cs="Arial"/>
          <w:spacing w:val="26"/>
          <w:sz w:val="23"/>
          <w:szCs w:val="23"/>
        </w:rPr>
        <w:t xml:space="preserve"> </w:t>
      </w:r>
      <w:r>
        <w:rPr>
          <w:rFonts w:ascii="Arial" w:eastAsia="Arial" w:hAnsi="Arial" w:cs="Arial"/>
          <w:sz w:val="23"/>
          <w:szCs w:val="23"/>
        </w:rPr>
        <w:t>for</w:t>
      </w:r>
      <w:r>
        <w:rPr>
          <w:rFonts w:ascii="Arial" w:eastAsia="Arial" w:hAnsi="Arial" w:cs="Arial"/>
          <w:spacing w:val="14"/>
          <w:sz w:val="23"/>
          <w:szCs w:val="23"/>
        </w:rPr>
        <w:t xml:space="preserve"> </w:t>
      </w:r>
      <w:r>
        <w:rPr>
          <w:rFonts w:ascii="Arial" w:eastAsia="Arial" w:hAnsi="Arial" w:cs="Arial"/>
          <w:w w:val="104"/>
          <w:sz w:val="23"/>
          <w:szCs w:val="23"/>
        </w:rPr>
        <w:t xml:space="preserve">their </w:t>
      </w:r>
      <w:r>
        <w:rPr>
          <w:rFonts w:ascii="Arial" w:eastAsia="Arial" w:hAnsi="Arial" w:cs="Arial"/>
          <w:sz w:val="23"/>
          <w:szCs w:val="23"/>
        </w:rPr>
        <w:t>continued</w:t>
      </w:r>
      <w:r>
        <w:rPr>
          <w:rFonts w:ascii="Arial" w:eastAsia="Arial" w:hAnsi="Arial" w:cs="Arial"/>
          <w:spacing w:val="50"/>
          <w:sz w:val="23"/>
          <w:szCs w:val="23"/>
        </w:rPr>
        <w:t xml:space="preserve"> </w:t>
      </w:r>
      <w:r>
        <w:rPr>
          <w:rFonts w:ascii="Arial" w:eastAsia="Arial" w:hAnsi="Arial" w:cs="Arial"/>
          <w:sz w:val="23"/>
          <w:szCs w:val="23"/>
        </w:rPr>
        <w:t>commitment</w:t>
      </w:r>
      <w:r>
        <w:rPr>
          <w:rFonts w:ascii="Arial" w:eastAsia="Arial" w:hAnsi="Arial" w:cs="Arial"/>
          <w:spacing w:val="40"/>
          <w:sz w:val="23"/>
          <w:szCs w:val="23"/>
        </w:rPr>
        <w:t xml:space="preserve"> </w:t>
      </w:r>
      <w:r>
        <w:rPr>
          <w:rFonts w:ascii="Arial" w:eastAsia="Arial" w:hAnsi="Arial" w:cs="Arial"/>
          <w:sz w:val="23"/>
          <w:szCs w:val="23"/>
        </w:rPr>
        <w:t>and</w:t>
      </w:r>
      <w:r>
        <w:rPr>
          <w:rFonts w:ascii="Arial" w:eastAsia="Arial" w:hAnsi="Arial" w:cs="Arial"/>
          <w:spacing w:val="21"/>
          <w:sz w:val="23"/>
          <w:szCs w:val="23"/>
        </w:rPr>
        <w:t xml:space="preserve"> </w:t>
      </w:r>
      <w:r>
        <w:rPr>
          <w:rFonts w:ascii="Arial" w:eastAsia="Arial" w:hAnsi="Arial" w:cs="Arial"/>
          <w:sz w:val="23"/>
          <w:szCs w:val="23"/>
        </w:rPr>
        <w:t>hard</w:t>
      </w:r>
      <w:r>
        <w:rPr>
          <w:rFonts w:ascii="Arial" w:eastAsia="Arial" w:hAnsi="Arial" w:cs="Arial"/>
          <w:spacing w:val="31"/>
          <w:sz w:val="23"/>
          <w:szCs w:val="23"/>
        </w:rPr>
        <w:t xml:space="preserve"> </w:t>
      </w:r>
      <w:r>
        <w:rPr>
          <w:rFonts w:ascii="Arial" w:eastAsia="Arial" w:hAnsi="Arial" w:cs="Arial"/>
          <w:sz w:val="23"/>
          <w:szCs w:val="23"/>
        </w:rPr>
        <w:t>work</w:t>
      </w:r>
      <w:r>
        <w:rPr>
          <w:rFonts w:ascii="Arial" w:eastAsia="Arial" w:hAnsi="Arial" w:cs="Arial"/>
          <w:spacing w:val="13"/>
          <w:sz w:val="23"/>
          <w:szCs w:val="23"/>
        </w:rPr>
        <w:t xml:space="preserve"> </w:t>
      </w:r>
      <w:r>
        <w:rPr>
          <w:rFonts w:ascii="Arial" w:eastAsia="Arial" w:hAnsi="Arial" w:cs="Arial"/>
          <w:sz w:val="23"/>
          <w:szCs w:val="23"/>
        </w:rPr>
        <w:t>over</w:t>
      </w:r>
      <w:r>
        <w:rPr>
          <w:rFonts w:ascii="Arial" w:eastAsia="Arial" w:hAnsi="Arial" w:cs="Arial"/>
          <w:spacing w:val="22"/>
          <w:sz w:val="23"/>
          <w:szCs w:val="23"/>
        </w:rPr>
        <w:t xml:space="preserve"> </w:t>
      </w:r>
      <w:r>
        <w:rPr>
          <w:rFonts w:ascii="Arial" w:eastAsia="Arial" w:hAnsi="Arial" w:cs="Arial"/>
          <w:sz w:val="23"/>
          <w:szCs w:val="23"/>
        </w:rPr>
        <w:t>the</w:t>
      </w:r>
      <w:r>
        <w:rPr>
          <w:rFonts w:ascii="Arial" w:eastAsia="Arial" w:hAnsi="Arial" w:cs="Arial"/>
          <w:spacing w:val="10"/>
          <w:sz w:val="23"/>
          <w:szCs w:val="23"/>
        </w:rPr>
        <w:t xml:space="preserve"> </w:t>
      </w:r>
      <w:r>
        <w:rPr>
          <w:rFonts w:ascii="Arial" w:eastAsia="Arial" w:hAnsi="Arial" w:cs="Arial"/>
          <w:sz w:val="23"/>
          <w:szCs w:val="23"/>
        </w:rPr>
        <w:t>last</w:t>
      </w:r>
      <w:r>
        <w:rPr>
          <w:rFonts w:ascii="Arial" w:eastAsia="Arial" w:hAnsi="Arial" w:cs="Arial"/>
          <w:spacing w:val="28"/>
          <w:sz w:val="23"/>
          <w:szCs w:val="23"/>
        </w:rPr>
        <w:t xml:space="preserve"> </w:t>
      </w:r>
      <w:r>
        <w:rPr>
          <w:rFonts w:ascii="Arial" w:eastAsia="Arial" w:hAnsi="Arial" w:cs="Arial"/>
          <w:sz w:val="23"/>
          <w:szCs w:val="23"/>
        </w:rPr>
        <w:t xml:space="preserve">year. </w:t>
      </w:r>
      <w:r>
        <w:rPr>
          <w:rFonts w:ascii="Arial" w:eastAsia="Arial" w:hAnsi="Arial" w:cs="Arial"/>
          <w:spacing w:val="10"/>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sz w:val="23"/>
          <w:szCs w:val="23"/>
        </w:rPr>
        <w:t>referendum</w:t>
      </w:r>
      <w:r>
        <w:rPr>
          <w:rFonts w:ascii="Arial" w:eastAsia="Arial" w:hAnsi="Arial" w:cs="Arial"/>
          <w:spacing w:val="33"/>
          <w:sz w:val="23"/>
          <w:szCs w:val="23"/>
        </w:rPr>
        <w:t xml:space="preserve"> </w:t>
      </w:r>
      <w:r>
        <w:rPr>
          <w:rFonts w:ascii="Arial" w:eastAsia="Arial" w:hAnsi="Arial" w:cs="Arial"/>
          <w:sz w:val="23"/>
          <w:szCs w:val="23"/>
        </w:rPr>
        <w:t>highlighted</w:t>
      </w:r>
      <w:r>
        <w:rPr>
          <w:rFonts w:ascii="Arial" w:eastAsia="Arial" w:hAnsi="Arial" w:cs="Arial"/>
          <w:spacing w:val="41"/>
          <w:sz w:val="23"/>
          <w:szCs w:val="23"/>
        </w:rPr>
        <w:t xml:space="preserve"> </w:t>
      </w:r>
      <w:r>
        <w:rPr>
          <w:rFonts w:ascii="Arial" w:eastAsia="Arial" w:hAnsi="Arial" w:cs="Arial"/>
          <w:w w:val="106"/>
          <w:sz w:val="23"/>
          <w:szCs w:val="23"/>
        </w:rPr>
        <w:t xml:space="preserve">the </w:t>
      </w:r>
      <w:r>
        <w:rPr>
          <w:rFonts w:ascii="Arial" w:eastAsia="Arial" w:hAnsi="Arial" w:cs="Arial"/>
          <w:sz w:val="23"/>
          <w:szCs w:val="23"/>
        </w:rPr>
        <w:t>importance</w:t>
      </w:r>
      <w:r>
        <w:rPr>
          <w:rFonts w:ascii="Arial" w:eastAsia="Arial" w:hAnsi="Arial" w:cs="Arial"/>
          <w:spacing w:val="51"/>
          <w:sz w:val="23"/>
          <w:szCs w:val="23"/>
        </w:rPr>
        <w:t xml:space="preserve"> </w:t>
      </w:r>
      <w:r>
        <w:rPr>
          <w:rFonts w:ascii="Arial" w:eastAsia="Arial" w:hAnsi="Arial" w:cs="Arial"/>
          <w:sz w:val="23"/>
          <w:szCs w:val="23"/>
        </w:rPr>
        <w:t>that</w:t>
      </w:r>
      <w:r>
        <w:rPr>
          <w:rFonts w:ascii="Arial" w:eastAsia="Arial" w:hAnsi="Arial" w:cs="Arial"/>
          <w:spacing w:val="18"/>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people</w:t>
      </w:r>
      <w:r>
        <w:rPr>
          <w:rFonts w:ascii="Arial" w:eastAsia="Arial" w:hAnsi="Arial" w:cs="Arial"/>
          <w:spacing w:val="34"/>
          <w:sz w:val="23"/>
          <w:szCs w:val="23"/>
        </w:rPr>
        <w:t xml:space="preserve"> </w:t>
      </w:r>
      <w:r>
        <w:rPr>
          <w:rFonts w:ascii="Arial" w:eastAsia="Arial" w:hAnsi="Arial" w:cs="Arial"/>
          <w:sz w:val="23"/>
          <w:szCs w:val="23"/>
        </w:rPr>
        <w:t>of</w:t>
      </w:r>
      <w:r>
        <w:rPr>
          <w:rFonts w:ascii="Arial" w:eastAsia="Arial" w:hAnsi="Arial" w:cs="Arial"/>
          <w:spacing w:val="10"/>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place</w:t>
      </w:r>
      <w:r>
        <w:rPr>
          <w:rFonts w:ascii="Arial" w:eastAsia="Arial" w:hAnsi="Arial" w:cs="Arial"/>
          <w:spacing w:val="17"/>
          <w:sz w:val="23"/>
          <w:szCs w:val="23"/>
        </w:rPr>
        <w:t xml:space="preserve"> </w:t>
      </w:r>
      <w:r>
        <w:rPr>
          <w:rFonts w:ascii="Arial" w:eastAsia="Arial" w:hAnsi="Arial" w:cs="Arial"/>
          <w:sz w:val="23"/>
          <w:szCs w:val="23"/>
        </w:rPr>
        <w:t>on</w:t>
      </w:r>
      <w:r>
        <w:rPr>
          <w:rFonts w:ascii="Arial" w:eastAsia="Arial" w:hAnsi="Arial" w:cs="Arial"/>
          <w:spacing w:val="18"/>
          <w:sz w:val="23"/>
          <w:szCs w:val="23"/>
        </w:rPr>
        <w:t xml:space="preserve"> </w:t>
      </w:r>
      <w:r>
        <w:rPr>
          <w:rFonts w:ascii="Arial" w:eastAsia="Arial" w:hAnsi="Arial" w:cs="Arial"/>
          <w:sz w:val="23"/>
          <w:szCs w:val="23"/>
        </w:rPr>
        <w:t>social</w:t>
      </w:r>
      <w:r>
        <w:rPr>
          <w:rFonts w:ascii="Arial" w:eastAsia="Arial" w:hAnsi="Arial" w:cs="Arial"/>
          <w:spacing w:val="19"/>
          <w:sz w:val="23"/>
          <w:szCs w:val="23"/>
        </w:rPr>
        <w:t xml:space="preserve"> </w:t>
      </w:r>
      <w:r>
        <w:rPr>
          <w:rFonts w:ascii="Arial" w:eastAsia="Arial" w:hAnsi="Arial" w:cs="Arial"/>
          <w:sz w:val="23"/>
          <w:szCs w:val="23"/>
        </w:rPr>
        <w:t>equality</w:t>
      </w:r>
      <w:r>
        <w:rPr>
          <w:rFonts w:ascii="Arial" w:eastAsia="Arial" w:hAnsi="Arial" w:cs="Arial"/>
          <w:spacing w:val="28"/>
          <w:sz w:val="23"/>
          <w:szCs w:val="23"/>
        </w:rPr>
        <w:t xml:space="preserve"> </w:t>
      </w:r>
      <w:r>
        <w:rPr>
          <w:rFonts w:ascii="Arial" w:eastAsia="Arial" w:hAnsi="Arial" w:cs="Arial"/>
          <w:sz w:val="23"/>
          <w:szCs w:val="23"/>
        </w:rPr>
        <w:t>and</w:t>
      </w:r>
      <w:r>
        <w:rPr>
          <w:rFonts w:ascii="Arial" w:eastAsia="Arial" w:hAnsi="Arial" w:cs="Arial"/>
          <w:spacing w:val="16"/>
          <w:sz w:val="23"/>
          <w:szCs w:val="23"/>
        </w:rPr>
        <w:t xml:space="preserve"> </w:t>
      </w:r>
      <w:r>
        <w:rPr>
          <w:rFonts w:ascii="Arial" w:eastAsia="Arial" w:hAnsi="Arial" w:cs="Arial"/>
          <w:sz w:val="23"/>
          <w:szCs w:val="23"/>
        </w:rPr>
        <w:t>it</w:t>
      </w:r>
      <w:r>
        <w:rPr>
          <w:rFonts w:ascii="Arial" w:eastAsia="Arial" w:hAnsi="Arial" w:cs="Arial"/>
          <w:spacing w:val="9"/>
          <w:sz w:val="23"/>
          <w:szCs w:val="23"/>
        </w:rPr>
        <w:t xml:space="preserve"> </w:t>
      </w:r>
      <w:r>
        <w:rPr>
          <w:rFonts w:ascii="Arial" w:eastAsia="Arial" w:hAnsi="Arial" w:cs="Arial"/>
          <w:sz w:val="23"/>
          <w:szCs w:val="23"/>
        </w:rPr>
        <w:t>is,</w:t>
      </w:r>
      <w:r>
        <w:rPr>
          <w:rFonts w:ascii="Arial" w:eastAsia="Arial" w:hAnsi="Arial" w:cs="Arial"/>
          <w:spacing w:val="7"/>
          <w:sz w:val="23"/>
          <w:szCs w:val="23"/>
        </w:rPr>
        <w:t xml:space="preserve"> </w:t>
      </w:r>
      <w:r>
        <w:rPr>
          <w:rFonts w:ascii="Arial" w:eastAsia="Arial" w:hAnsi="Arial" w:cs="Arial"/>
          <w:sz w:val="23"/>
          <w:szCs w:val="23"/>
        </w:rPr>
        <w:t>therefore,</w:t>
      </w:r>
      <w:r>
        <w:rPr>
          <w:rFonts w:ascii="Arial" w:eastAsia="Arial" w:hAnsi="Arial" w:cs="Arial"/>
          <w:spacing w:val="29"/>
          <w:sz w:val="23"/>
          <w:szCs w:val="23"/>
        </w:rPr>
        <w:t xml:space="preserve"> </w:t>
      </w:r>
      <w:r>
        <w:rPr>
          <w:rFonts w:ascii="Arial" w:eastAsia="Arial" w:hAnsi="Arial" w:cs="Arial"/>
          <w:sz w:val="23"/>
          <w:szCs w:val="23"/>
        </w:rPr>
        <w:t>now</w:t>
      </w:r>
      <w:r>
        <w:rPr>
          <w:rFonts w:ascii="Arial" w:eastAsia="Arial" w:hAnsi="Arial" w:cs="Arial"/>
          <w:spacing w:val="25"/>
          <w:sz w:val="23"/>
          <w:szCs w:val="23"/>
        </w:rPr>
        <w:t xml:space="preserve"> </w:t>
      </w:r>
      <w:r>
        <w:rPr>
          <w:rFonts w:ascii="Arial" w:eastAsia="Arial" w:hAnsi="Arial" w:cs="Arial"/>
          <w:w w:val="105"/>
          <w:sz w:val="23"/>
          <w:szCs w:val="23"/>
        </w:rPr>
        <w:t xml:space="preserve">more </w:t>
      </w:r>
      <w:r>
        <w:rPr>
          <w:rFonts w:ascii="Arial" w:eastAsia="Arial" w:hAnsi="Arial" w:cs="Arial"/>
          <w:sz w:val="23"/>
          <w:szCs w:val="23"/>
        </w:rPr>
        <w:t>important</w:t>
      </w:r>
      <w:r>
        <w:rPr>
          <w:rFonts w:ascii="Arial" w:eastAsia="Arial" w:hAnsi="Arial" w:cs="Arial"/>
          <w:spacing w:val="45"/>
          <w:sz w:val="23"/>
          <w:szCs w:val="23"/>
        </w:rPr>
        <w:t xml:space="preserve"> </w:t>
      </w:r>
      <w:r>
        <w:rPr>
          <w:rFonts w:ascii="Arial" w:eastAsia="Arial" w:hAnsi="Arial" w:cs="Arial"/>
          <w:sz w:val="23"/>
          <w:szCs w:val="23"/>
        </w:rPr>
        <w:t>than</w:t>
      </w:r>
      <w:r>
        <w:rPr>
          <w:rFonts w:ascii="Arial" w:eastAsia="Arial" w:hAnsi="Arial" w:cs="Arial"/>
          <w:spacing w:val="26"/>
          <w:sz w:val="23"/>
          <w:szCs w:val="23"/>
        </w:rPr>
        <w:t xml:space="preserve"> </w:t>
      </w:r>
      <w:r>
        <w:rPr>
          <w:rFonts w:ascii="Arial" w:eastAsia="Arial" w:hAnsi="Arial" w:cs="Arial"/>
          <w:sz w:val="23"/>
          <w:szCs w:val="23"/>
        </w:rPr>
        <w:t>ever</w:t>
      </w:r>
      <w:r>
        <w:rPr>
          <w:rFonts w:ascii="Arial" w:eastAsia="Arial" w:hAnsi="Arial" w:cs="Arial"/>
          <w:spacing w:val="18"/>
          <w:sz w:val="23"/>
          <w:szCs w:val="23"/>
        </w:rPr>
        <w:t xml:space="preserve"> </w:t>
      </w:r>
      <w:r>
        <w:rPr>
          <w:rFonts w:ascii="Arial" w:eastAsia="Arial" w:hAnsi="Arial" w:cs="Arial"/>
          <w:sz w:val="23"/>
          <w:szCs w:val="23"/>
        </w:rPr>
        <w:t>that</w:t>
      </w:r>
      <w:r>
        <w:rPr>
          <w:rFonts w:ascii="Arial" w:eastAsia="Arial" w:hAnsi="Arial" w:cs="Arial"/>
          <w:spacing w:val="23"/>
          <w:sz w:val="23"/>
          <w:szCs w:val="23"/>
        </w:rPr>
        <w:t xml:space="preserve"> </w:t>
      </w:r>
      <w:r>
        <w:rPr>
          <w:rFonts w:ascii="Arial" w:eastAsia="Arial" w:hAnsi="Arial" w:cs="Arial"/>
          <w:sz w:val="23"/>
          <w:szCs w:val="23"/>
        </w:rPr>
        <w:t>we</w:t>
      </w:r>
      <w:r>
        <w:rPr>
          <w:rFonts w:ascii="Arial" w:eastAsia="Arial" w:hAnsi="Arial" w:cs="Arial"/>
          <w:spacing w:val="12"/>
          <w:sz w:val="23"/>
          <w:szCs w:val="23"/>
        </w:rPr>
        <w:t xml:space="preserve"> </w:t>
      </w:r>
      <w:r>
        <w:rPr>
          <w:rFonts w:ascii="Arial" w:eastAsia="Arial" w:hAnsi="Arial" w:cs="Arial"/>
          <w:sz w:val="23"/>
          <w:szCs w:val="23"/>
        </w:rPr>
        <w:t>work</w:t>
      </w:r>
      <w:r>
        <w:rPr>
          <w:rFonts w:ascii="Arial" w:eastAsia="Arial" w:hAnsi="Arial" w:cs="Arial"/>
          <w:spacing w:val="21"/>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reduce</w:t>
      </w:r>
      <w:r>
        <w:rPr>
          <w:rFonts w:ascii="Arial" w:eastAsia="Arial" w:hAnsi="Arial" w:cs="Arial"/>
          <w:spacing w:val="36"/>
          <w:sz w:val="23"/>
          <w:szCs w:val="23"/>
        </w:rPr>
        <w:t xml:space="preserve"> </w:t>
      </w:r>
      <w:r>
        <w:rPr>
          <w:rFonts w:ascii="Arial" w:eastAsia="Arial" w:hAnsi="Arial" w:cs="Arial"/>
          <w:sz w:val="23"/>
          <w:szCs w:val="23"/>
        </w:rPr>
        <w:t>health</w:t>
      </w:r>
      <w:r>
        <w:rPr>
          <w:rFonts w:ascii="Arial" w:eastAsia="Arial" w:hAnsi="Arial" w:cs="Arial"/>
          <w:spacing w:val="26"/>
          <w:sz w:val="23"/>
          <w:szCs w:val="23"/>
        </w:rPr>
        <w:t xml:space="preserve"> </w:t>
      </w:r>
      <w:r>
        <w:rPr>
          <w:rFonts w:ascii="Arial" w:eastAsia="Arial" w:hAnsi="Arial" w:cs="Arial"/>
          <w:sz w:val="23"/>
          <w:szCs w:val="23"/>
        </w:rPr>
        <w:t>inequalities</w:t>
      </w:r>
      <w:r>
        <w:rPr>
          <w:rFonts w:ascii="Arial" w:eastAsia="Arial" w:hAnsi="Arial" w:cs="Arial"/>
          <w:spacing w:val="41"/>
          <w:sz w:val="23"/>
          <w:szCs w:val="23"/>
        </w:rPr>
        <w:t xml:space="preserve"> </w:t>
      </w:r>
      <w:r>
        <w:rPr>
          <w:rFonts w:ascii="Arial" w:eastAsia="Arial" w:hAnsi="Arial" w:cs="Arial"/>
          <w:sz w:val="23"/>
          <w:szCs w:val="23"/>
        </w:rPr>
        <w:t>and</w:t>
      </w:r>
      <w:r>
        <w:rPr>
          <w:rFonts w:ascii="Arial" w:eastAsia="Arial" w:hAnsi="Arial" w:cs="Arial"/>
          <w:spacing w:val="8"/>
          <w:sz w:val="23"/>
          <w:szCs w:val="23"/>
        </w:rPr>
        <w:t xml:space="preserve"> </w:t>
      </w:r>
      <w:r>
        <w:rPr>
          <w:rFonts w:ascii="Arial" w:eastAsia="Arial" w:hAnsi="Arial" w:cs="Arial"/>
          <w:sz w:val="23"/>
          <w:szCs w:val="23"/>
        </w:rPr>
        <w:t>improve</w:t>
      </w:r>
      <w:r>
        <w:rPr>
          <w:rFonts w:ascii="Arial" w:eastAsia="Arial" w:hAnsi="Arial" w:cs="Arial"/>
          <w:spacing w:val="37"/>
          <w:sz w:val="23"/>
          <w:szCs w:val="23"/>
        </w:rPr>
        <w:t xml:space="preserve"> </w:t>
      </w:r>
      <w:r>
        <w:rPr>
          <w:rFonts w:ascii="Arial" w:eastAsia="Arial" w:hAnsi="Arial" w:cs="Arial"/>
          <w:sz w:val="23"/>
          <w:szCs w:val="23"/>
        </w:rPr>
        <w:t xml:space="preserve">health. </w:t>
      </w:r>
      <w:r>
        <w:rPr>
          <w:rFonts w:ascii="Arial" w:eastAsia="Arial" w:hAnsi="Arial" w:cs="Arial"/>
          <w:spacing w:val="28"/>
          <w:sz w:val="23"/>
          <w:szCs w:val="23"/>
        </w:rPr>
        <w:t xml:space="preserve"> </w:t>
      </w:r>
      <w:r>
        <w:rPr>
          <w:rFonts w:ascii="Arial" w:eastAsia="Arial" w:hAnsi="Arial" w:cs="Arial"/>
          <w:sz w:val="23"/>
          <w:szCs w:val="23"/>
        </w:rPr>
        <w:t>With</w:t>
      </w:r>
      <w:r>
        <w:rPr>
          <w:rFonts w:ascii="Arial" w:eastAsia="Arial" w:hAnsi="Arial" w:cs="Arial"/>
          <w:spacing w:val="13"/>
          <w:sz w:val="23"/>
          <w:szCs w:val="23"/>
        </w:rPr>
        <w:t xml:space="preserve"> </w:t>
      </w:r>
      <w:r>
        <w:rPr>
          <w:rFonts w:ascii="Arial" w:eastAsia="Arial" w:hAnsi="Arial" w:cs="Arial"/>
          <w:w w:val="106"/>
          <w:sz w:val="23"/>
          <w:szCs w:val="23"/>
        </w:rPr>
        <w:t xml:space="preserve">this </w:t>
      </w:r>
      <w:r>
        <w:rPr>
          <w:rFonts w:ascii="Arial" w:eastAsia="Arial" w:hAnsi="Arial" w:cs="Arial"/>
          <w:sz w:val="23"/>
          <w:szCs w:val="23"/>
        </w:rPr>
        <w:t>in</w:t>
      </w:r>
      <w:r>
        <w:rPr>
          <w:rFonts w:ascii="Arial" w:eastAsia="Arial" w:hAnsi="Arial" w:cs="Arial"/>
          <w:spacing w:val="22"/>
          <w:sz w:val="23"/>
          <w:szCs w:val="23"/>
        </w:rPr>
        <w:t xml:space="preserve"> </w:t>
      </w:r>
      <w:r>
        <w:rPr>
          <w:rFonts w:ascii="Arial" w:eastAsia="Arial" w:hAnsi="Arial" w:cs="Arial"/>
          <w:sz w:val="23"/>
          <w:szCs w:val="23"/>
        </w:rPr>
        <w:t>mind,</w:t>
      </w:r>
      <w:r>
        <w:rPr>
          <w:rFonts w:ascii="Arial" w:eastAsia="Arial" w:hAnsi="Arial" w:cs="Arial"/>
          <w:spacing w:val="26"/>
          <w:sz w:val="23"/>
          <w:szCs w:val="23"/>
        </w:rPr>
        <w:t xml:space="preserve"> </w:t>
      </w:r>
      <w:r>
        <w:rPr>
          <w:rFonts w:ascii="Arial" w:eastAsia="Arial" w:hAnsi="Arial" w:cs="Arial"/>
          <w:w w:val="131"/>
          <w:sz w:val="23"/>
          <w:szCs w:val="23"/>
        </w:rPr>
        <w:t>I</w:t>
      </w:r>
      <w:r>
        <w:rPr>
          <w:rFonts w:ascii="Arial" w:eastAsia="Arial" w:hAnsi="Arial" w:cs="Arial"/>
          <w:spacing w:val="-32"/>
          <w:w w:val="131"/>
          <w:sz w:val="23"/>
          <w:szCs w:val="23"/>
        </w:rPr>
        <w:t xml:space="preserve"> </w:t>
      </w:r>
      <w:r>
        <w:rPr>
          <w:rFonts w:ascii="Arial" w:eastAsia="Arial" w:hAnsi="Arial" w:cs="Arial"/>
          <w:sz w:val="23"/>
          <w:szCs w:val="23"/>
        </w:rPr>
        <w:t>have</w:t>
      </w:r>
      <w:r>
        <w:rPr>
          <w:rFonts w:ascii="Arial" w:eastAsia="Arial" w:hAnsi="Arial" w:cs="Arial"/>
          <w:spacing w:val="23"/>
          <w:sz w:val="23"/>
          <w:szCs w:val="23"/>
        </w:rPr>
        <w:t xml:space="preserve"> </w:t>
      </w:r>
      <w:r>
        <w:rPr>
          <w:rFonts w:ascii="Arial" w:eastAsia="Arial" w:hAnsi="Arial" w:cs="Arial"/>
          <w:sz w:val="23"/>
          <w:szCs w:val="23"/>
        </w:rPr>
        <w:t>outlined</w:t>
      </w:r>
      <w:r>
        <w:rPr>
          <w:rFonts w:ascii="Arial" w:eastAsia="Arial" w:hAnsi="Arial" w:cs="Arial"/>
          <w:spacing w:val="38"/>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number</w:t>
      </w:r>
      <w:r>
        <w:rPr>
          <w:rFonts w:ascii="Arial" w:eastAsia="Arial" w:hAnsi="Arial" w:cs="Arial"/>
          <w:spacing w:val="23"/>
          <w:sz w:val="23"/>
          <w:szCs w:val="23"/>
        </w:rPr>
        <w:t xml:space="preserve"> </w:t>
      </w:r>
      <w:r>
        <w:rPr>
          <w:rFonts w:ascii="Arial" w:eastAsia="Arial" w:hAnsi="Arial" w:cs="Arial"/>
          <w:sz w:val="23"/>
          <w:szCs w:val="23"/>
        </w:rPr>
        <w:t>of</w:t>
      </w:r>
      <w:r>
        <w:rPr>
          <w:rFonts w:ascii="Arial" w:eastAsia="Arial" w:hAnsi="Arial" w:cs="Arial"/>
          <w:spacing w:val="18"/>
          <w:sz w:val="23"/>
          <w:szCs w:val="23"/>
        </w:rPr>
        <w:t xml:space="preserve"> </w:t>
      </w:r>
      <w:r>
        <w:rPr>
          <w:rFonts w:ascii="Arial" w:eastAsia="Arial" w:hAnsi="Arial" w:cs="Arial"/>
          <w:sz w:val="23"/>
          <w:szCs w:val="23"/>
        </w:rPr>
        <w:t>actions</w:t>
      </w:r>
      <w:r>
        <w:rPr>
          <w:rFonts w:ascii="Arial" w:eastAsia="Arial" w:hAnsi="Arial" w:cs="Arial"/>
          <w:spacing w:val="26"/>
          <w:sz w:val="23"/>
          <w:szCs w:val="23"/>
        </w:rPr>
        <w:t xml:space="preserve"> </w:t>
      </w:r>
      <w:r>
        <w:rPr>
          <w:rFonts w:ascii="Arial" w:eastAsia="Arial" w:hAnsi="Arial" w:cs="Arial"/>
          <w:sz w:val="23"/>
          <w:szCs w:val="23"/>
        </w:rPr>
        <w:t>in</w:t>
      </w:r>
      <w:r>
        <w:rPr>
          <w:rFonts w:ascii="Arial" w:eastAsia="Arial" w:hAnsi="Arial" w:cs="Arial"/>
          <w:spacing w:val="14"/>
          <w:sz w:val="23"/>
          <w:szCs w:val="23"/>
        </w:rPr>
        <w:t xml:space="preserve"> </w:t>
      </w:r>
      <w:r>
        <w:rPr>
          <w:rFonts w:ascii="Arial" w:eastAsia="Arial" w:hAnsi="Arial" w:cs="Arial"/>
          <w:sz w:val="23"/>
          <w:szCs w:val="23"/>
        </w:rPr>
        <w:t>the</w:t>
      </w:r>
      <w:r>
        <w:rPr>
          <w:rFonts w:ascii="Arial" w:eastAsia="Arial" w:hAnsi="Arial" w:cs="Arial"/>
          <w:spacing w:val="15"/>
          <w:sz w:val="23"/>
          <w:szCs w:val="23"/>
        </w:rPr>
        <w:t xml:space="preserve"> </w:t>
      </w:r>
      <w:r>
        <w:rPr>
          <w:rFonts w:ascii="Arial" w:eastAsia="Arial" w:hAnsi="Arial" w:cs="Arial"/>
          <w:sz w:val="23"/>
          <w:szCs w:val="23"/>
        </w:rPr>
        <w:t>following</w:t>
      </w:r>
      <w:r>
        <w:rPr>
          <w:rFonts w:ascii="Arial" w:eastAsia="Arial" w:hAnsi="Arial" w:cs="Arial"/>
          <w:spacing w:val="33"/>
          <w:sz w:val="23"/>
          <w:szCs w:val="23"/>
        </w:rPr>
        <w:t xml:space="preserve"> </w:t>
      </w:r>
      <w:r>
        <w:rPr>
          <w:rFonts w:ascii="Arial" w:eastAsia="Arial" w:hAnsi="Arial" w:cs="Arial"/>
          <w:sz w:val="23"/>
          <w:szCs w:val="23"/>
        </w:rPr>
        <w:t>annex,</w:t>
      </w:r>
      <w:r>
        <w:rPr>
          <w:rFonts w:ascii="Arial" w:eastAsia="Arial" w:hAnsi="Arial" w:cs="Arial"/>
          <w:spacing w:val="27"/>
          <w:sz w:val="23"/>
          <w:szCs w:val="23"/>
        </w:rPr>
        <w:t xml:space="preserve"> </w:t>
      </w:r>
      <w:r>
        <w:rPr>
          <w:rFonts w:ascii="Arial" w:eastAsia="Arial" w:hAnsi="Arial" w:cs="Arial"/>
          <w:sz w:val="23"/>
          <w:szCs w:val="23"/>
        </w:rPr>
        <w:t>which</w:t>
      </w:r>
      <w:r>
        <w:rPr>
          <w:rFonts w:ascii="Arial" w:eastAsia="Arial" w:hAnsi="Arial" w:cs="Arial"/>
          <w:spacing w:val="21"/>
          <w:sz w:val="23"/>
          <w:szCs w:val="23"/>
        </w:rPr>
        <w:t xml:space="preserve"> </w:t>
      </w:r>
      <w:r>
        <w:rPr>
          <w:rFonts w:ascii="Arial" w:eastAsia="Arial" w:hAnsi="Arial" w:cs="Arial"/>
          <w:w w:val="131"/>
          <w:sz w:val="23"/>
          <w:szCs w:val="23"/>
        </w:rPr>
        <w:t>I</w:t>
      </w:r>
      <w:r>
        <w:rPr>
          <w:rFonts w:ascii="Arial" w:eastAsia="Arial" w:hAnsi="Arial" w:cs="Arial"/>
          <w:spacing w:val="-30"/>
          <w:w w:val="131"/>
          <w:sz w:val="23"/>
          <w:szCs w:val="23"/>
        </w:rPr>
        <w:t xml:space="preserve"> </w:t>
      </w:r>
      <w:r>
        <w:rPr>
          <w:rFonts w:ascii="Arial" w:eastAsia="Arial" w:hAnsi="Arial" w:cs="Arial"/>
          <w:sz w:val="23"/>
          <w:szCs w:val="23"/>
        </w:rPr>
        <w:t>expect</w:t>
      </w:r>
      <w:r>
        <w:rPr>
          <w:rFonts w:ascii="Arial" w:eastAsia="Arial" w:hAnsi="Arial" w:cs="Arial"/>
          <w:spacing w:val="29"/>
          <w:sz w:val="23"/>
          <w:szCs w:val="23"/>
        </w:rPr>
        <w:t xml:space="preserve"> </w:t>
      </w:r>
      <w:r>
        <w:rPr>
          <w:rFonts w:ascii="Arial" w:eastAsia="Arial" w:hAnsi="Arial" w:cs="Arial"/>
          <w:w w:val="103"/>
          <w:sz w:val="23"/>
          <w:szCs w:val="23"/>
        </w:rPr>
        <w:t xml:space="preserve">NHS </w:t>
      </w:r>
      <w:r>
        <w:rPr>
          <w:rFonts w:ascii="Arial" w:eastAsia="Arial" w:hAnsi="Arial" w:cs="Arial"/>
          <w:sz w:val="23"/>
          <w:szCs w:val="23"/>
        </w:rPr>
        <w:t>Health</w:t>
      </w:r>
      <w:r>
        <w:rPr>
          <w:rFonts w:ascii="Arial" w:eastAsia="Arial" w:hAnsi="Arial" w:cs="Arial"/>
          <w:spacing w:val="28"/>
          <w:sz w:val="23"/>
          <w:szCs w:val="23"/>
        </w:rPr>
        <w:t xml:space="preserve"> </w:t>
      </w:r>
      <w:r>
        <w:rPr>
          <w:rFonts w:ascii="Arial" w:eastAsia="Arial" w:hAnsi="Arial" w:cs="Arial"/>
          <w:sz w:val="23"/>
          <w:szCs w:val="23"/>
        </w:rPr>
        <w:t>Scotland</w:t>
      </w:r>
      <w:r>
        <w:rPr>
          <w:rFonts w:ascii="Arial" w:eastAsia="Arial" w:hAnsi="Arial" w:cs="Arial"/>
          <w:spacing w:val="41"/>
          <w:sz w:val="23"/>
          <w:szCs w:val="23"/>
        </w:rPr>
        <w:t xml:space="preserve">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sz w:val="23"/>
          <w:szCs w:val="23"/>
        </w:rPr>
        <w:t>deliver</w:t>
      </w:r>
      <w:r>
        <w:rPr>
          <w:rFonts w:ascii="Arial" w:eastAsia="Arial" w:hAnsi="Arial" w:cs="Arial"/>
          <w:spacing w:val="28"/>
          <w:sz w:val="23"/>
          <w:szCs w:val="23"/>
        </w:rPr>
        <w:t xml:space="preserve"> </w:t>
      </w:r>
      <w:r>
        <w:rPr>
          <w:rFonts w:ascii="Arial" w:eastAsia="Arial" w:hAnsi="Arial" w:cs="Arial"/>
          <w:sz w:val="23"/>
          <w:szCs w:val="23"/>
        </w:rPr>
        <w:t>over</w:t>
      </w:r>
      <w:r>
        <w:rPr>
          <w:rFonts w:ascii="Arial" w:eastAsia="Arial" w:hAnsi="Arial" w:cs="Arial"/>
          <w:spacing w:val="22"/>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coming</w:t>
      </w:r>
      <w:r>
        <w:rPr>
          <w:rFonts w:ascii="Arial" w:eastAsia="Arial" w:hAnsi="Arial" w:cs="Arial"/>
          <w:spacing w:val="37"/>
          <w:sz w:val="23"/>
          <w:szCs w:val="23"/>
        </w:rPr>
        <w:t xml:space="preserve"> </w:t>
      </w:r>
      <w:r>
        <w:rPr>
          <w:rFonts w:ascii="Arial" w:eastAsia="Arial" w:hAnsi="Arial" w:cs="Arial"/>
          <w:w w:val="103"/>
          <w:sz w:val="23"/>
          <w:szCs w:val="23"/>
        </w:rPr>
        <w:t>year.</w:t>
      </w:r>
    </w:p>
    <w:p w14:paraId="57A44814" w14:textId="77777777" w:rsidR="000C2F08" w:rsidRDefault="000C2F08" w:rsidP="00C60569">
      <w:pPr>
        <w:spacing w:before="4" w:after="0" w:line="130" w:lineRule="exact"/>
        <w:rPr>
          <w:sz w:val="13"/>
          <w:szCs w:val="13"/>
        </w:rPr>
      </w:pPr>
    </w:p>
    <w:p w14:paraId="546E152F" w14:textId="77777777" w:rsidR="000C2F08" w:rsidRDefault="000C2F08" w:rsidP="00C60569">
      <w:pPr>
        <w:spacing w:after="0" w:line="200" w:lineRule="exact"/>
        <w:rPr>
          <w:sz w:val="20"/>
          <w:szCs w:val="20"/>
        </w:rPr>
      </w:pPr>
    </w:p>
    <w:p w14:paraId="1E2F97D3" w14:textId="77777777" w:rsidR="000C2F08" w:rsidRDefault="000C2F08" w:rsidP="00C60569">
      <w:pPr>
        <w:spacing w:after="0" w:line="200" w:lineRule="exact"/>
        <w:rPr>
          <w:sz w:val="20"/>
          <w:szCs w:val="20"/>
        </w:rPr>
      </w:pPr>
    </w:p>
    <w:p w14:paraId="22E034C6" w14:textId="77777777" w:rsidR="000C2F08" w:rsidRDefault="000C2F08" w:rsidP="00C60569">
      <w:pPr>
        <w:spacing w:after="0" w:line="200" w:lineRule="exact"/>
        <w:rPr>
          <w:sz w:val="20"/>
          <w:szCs w:val="20"/>
        </w:rPr>
      </w:pPr>
    </w:p>
    <w:p w14:paraId="0E554F79" w14:textId="77777777" w:rsidR="000C2F08" w:rsidRDefault="000C2F08" w:rsidP="00C60569">
      <w:pPr>
        <w:spacing w:after="0" w:line="240" w:lineRule="auto"/>
        <w:ind w:left="3541" w:right="-20"/>
        <w:rPr>
          <w:rFonts w:ascii="Times New Roman" w:hAnsi="Times New Roman"/>
          <w:sz w:val="20"/>
          <w:szCs w:val="20"/>
        </w:rPr>
      </w:pPr>
      <w:r>
        <w:rPr>
          <w:noProof/>
          <w:lang w:eastAsia="en-GB"/>
        </w:rPr>
        <w:drawing>
          <wp:inline distT="0" distB="0" distL="0" distR="0" wp14:anchorId="57089259" wp14:editId="7EE3499A">
            <wp:extent cx="3352800" cy="12096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52800" cy="1209675"/>
                    </a:xfrm>
                    <a:prstGeom prst="rect">
                      <a:avLst/>
                    </a:prstGeom>
                    <a:noFill/>
                    <a:ln>
                      <a:noFill/>
                    </a:ln>
                  </pic:spPr>
                </pic:pic>
              </a:graphicData>
            </a:graphic>
          </wp:inline>
        </w:drawing>
      </w:r>
    </w:p>
    <w:p w14:paraId="79D689A1" w14:textId="77777777" w:rsidR="000C2F08" w:rsidRDefault="000C2F08" w:rsidP="00C60569">
      <w:pPr>
        <w:spacing w:before="8" w:after="0" w:line="120" w:lineRule="exact"/>
        <w:rPr>
          <w:sz w:val="12"/>
          <w:szCs w:val="12"/>
        </w:rPr>
      </w:pPr>
    </w:p>
    <w:p w14:paraId="366AD9EE" w14:textId="77777777" w:rsidR="000C2F08" w:rsidRDefault="000C2F08" w:rsidP="00C60569">
      <w:pPr>
        <w:spacing w:after="0" w:line="240" w:lineRule="auto"/>
        <w:ind w:left="4658" w:right="-20"/>
        <w:rPr>
          <w:rFonts w:ascii="Arial" w:eastAsia="Arial" w:hAnsi="Arial" w:cs="Arial"/>
          <w:sz w:val="23"/>
          <w:szCs w:val="23"/>
        </w:rPr>
      </w:pPr>
      <w:r>
        <w:rPr>
          <w:rFonts w:ascii="Arial" w:eastAsia="Arial" w:hAnsi="Arial" w:cs="Arial"/>
          <w:b/>
          <w:bCs/>
          <w:sz w:val="23"/>
          <w:szCs w:val="23"/>
        </w:rPr>
        <w:t>MICHAEL</w:t>
      </w:r>
      <w:r>
        <w:rPr>
          <w:rFonts w:ascii="Arial" w:eastAsia="Arial" w:hAnsi="Arial" w:cs="Arial"/>
          <w:b/>
          <w:bCs/>
          <w:spacing w:val="44"/>
          <w:sz w:val="23"/>
          <w:szCs w:val="23"/>
        </w:rPr>
        <w:t xml:space="preserve"> </w:t>
      </w:r>
      <w:r>
        <w:rPr>
          <w:rFonts w:ascii="Arial" w:eastAsia="Arial" w:hAnsi="Arial" w:cs="Arial"/>
          <w:b/>
          <w:bCs/>
          <w:w w:val="104"/>
          <w:sz w:val="23"/>
          <w:szCs w:val="23"/>
        </w:rPr>
        <w:t>MATHESON</w:t>
      </w:r>
    </w:p>
    <w:p w14:paraId="3C373D6D" w14:textId="77777777" w:rsidR="000C2F08" w:rsidRDefault="000C2F08" w:rsidP="00C60569">
      <w:pPr>
        <w:spacing w:after="0"/>
        <w:sectPr w:rsidR="000C2F08">
          <w:footerReference w:type="default" r:id="rId83"/>
          <w:pgSz w:w="12080" w:h="16700"/>
          <w:pgMar w:top="540" w:right="700" w:bottom="1260" w:left="1240" w:header="0" w:footer="1063" w:gutter="0"/>
          <w:cols w:space="720"/>
        </w:sectPr>
      </w:pPr>
    </w:p>
    <w:p w14:paraId="2E3C60C1" w14:textId="77777777" w:rsidR="000C2F08" w:rsidRDefault="000C2F08" w:rsidP="00C60569">
      <w:pPr>
        <w:spacing w:before="79" w:after="0" w:line="259" w:lineRule="exact"/>
        <w:ind w:right="85"/>
        <w:rPr>
          <w:rFonts w:ascii="Arial" w:eastAsia="Arial" w:hAnsi="Arial" w:cs="Arial"/>
          <w:sz w:val="23"/>
          <w:szCs w:val="23"/>
        </w:rPr>
      </w:pPr>
      <w:r>
        <w:rPr>
          <w:rFonts w:ascii="Arial" w:eastAsia="Arial" w:hAnsi="Arial" w:cs="Arial"/>
          <w:b/>
          <w:bCs/>
          <w:w w:val="110"/>
          <w:position w:val="-1"/>
          <w:sz w:val="23"/>
          <w:szCs w:val="23"/>
        </w:rPr>
        <w:lastRenderedPageBreak/>
        <w:t>ANNEXA</w:t>
      </w:r>
    </w:p>
    <w:p w14:paraId="5D58A401" w14:textId="77777777" w:rsidR="000C2F08" w:rsidRDefault="000C2F08" w:rsidP="00C60569">
      <w:pPr>
        <w:spacing w:before="7" w:after="0" w:line="260" w:lineRule="exact"/>
        <w:rPr>
          <w:sz w:val="26"/>
          <w:szCs w:val="26"/>
        </w:rPr>
      </w:pPr>
    </w:p>
    <w:p w14:paraId="2C9896AD" w14:textId="77777777" w:rsidR="000C2F08" w:rsidRDefault="000C2F08" w:rsidP="00C60569">
      <w:pPr>
        <w:spacing w:before="30" w:after="0" w:line="240" w:lineRule="auto"/>
        <w:ind w:left="117" w:right="-20"/>
        <w:rPr>
          <w:rFonts w:ascii="Arial" w:eastAsia="Arial" w:hAnsi="Arial" w:cs="Arial"/>
          <w:sz w:val="23"/>
          <w:szCs w:val="23"/>
        </w:rPr>
      </w:pPr>
      <w:r>
        <w:rPr>
          <w:rFonts w:ascii="Arial" w:eastAsia="Arial" w:hAnsi="Arial" w:cs="Arial"/>
          <w:b/>
          <w:bCs/>
          <w:sz w:val="23"/>
          <w:szCs w:val="23"/>
        </w:rPr>
        <w:t>ANNUAL</w:t>
      </w:r>
      <w:r>
        <w:rPr>
          <w:rFonts w:ascii="Arial" w:eastAsia="Arial" w:hAnsi="Arial" w:cs="Arial"/>
          <w:b/>
          <w:bCs/>
          <w:spacing w:val="43"/>
          <w:sz w:val="23"/>
          <w:szCs w:val="23"/>
        </w:rPr>
        <w:t xml:space="preserve"> </w:t>
      </w:r>
      <w:r>
        <w:rPr>
          <w:rFonts w:ascii="Arial" w:eastAsia="Arial" w:hAnsi="Arial" w:cs="Arial"/>
          <w:b/>
          <w:bCs/>
          <w:sz w:val="23"/>
          <w:szCs w:val="23"/>
        </w:rPr>
        <w:t>REVIEW</w:t>
      </w:r>
      <w:r>
        <w:rPr>
          <w:rFonts w:ascii="Arial" w:eastAsia="Arial" w:hAnsi="Arial" w:cs="Arial"/>
          <w:b/>
          <w:bCs/>
          <w:spacing w:val="47"/>
          <w:sz w:val="23"/>
          <w:szCs w:val="23"/>
        </w:rPr>
        <w:t xml:space="preserve"> </w:t>
      </w:r>
      <w:r>
        <w:rPr>
          <w:rFonts w:ascii="Arial" w:eastAsia="Arial" w:hAnsi="Arial" w:cs="Arial"/>
          <w:b/>
          <w:bCs/>
          <w:sz w:val="23"/>
          <w:szCs w:val="23"/>
        </w:rPr>
        <w:t>ACTION</w:t>
      </w:r>
      <w:r>
        <w:rPr>
          <w:rFonts w:ascii="Arial" w:eastAsia="Arial" w:hAnsi="Arial" w:cs="Arial"/>
          <w:b/>
          <w:bCs/>
          <w:spacing w:val="35"/>
          <w:sz w:val="23"/>
          <w:szCs w:val="23"/>
        </w:rPr>
        <w:t xml:space="preserve"> </w:t>
      </w:r>
      <w:r>
        <w:rPr>
          <w:rFonts w:ascii="Arial" w:eastAsia="Arial" w:hAnsi="Arial" w:cs="Arial"/>
          <w:b/>
          <w:bCs/>
          <w:w w:val="105"/>
          <w:sz w:val="23"/>
          <w:szCs w:val="23"/>
        </w:rPr>
        <w:t>POINTS</w:t>
      </w:r>
    </w:p>
    <w:p w14:paraId="74D93C4B" w14:textId="77777777" w:rsidR="000C2F08" w:rsidRDefault="000C2F08" w:rsidP="00C60569">
      <w:pPr>
        <w:spacing w:before="17" w:after="0" w:line="280" w:lineRule="exact"/>
        <w:rPr>
          <w:sz w:val="28"/>
          <w:szCs w:val="28"/>
        </w:rPr>
      </w:pPr>
    </w:p>
    <w:p w14:paraId="4CEAF418" w14:textId="77777777" w:rsidR="000C2F08" w:rsidRDefault="000C2F08" w:rsidP="00C60569">
      <w:pPr>
        <w:spacing w:after="0" w:line="240" w:lineRule="auto"/>
        <w:ind w:left="122" w:right="-20"/>
        <w:rPr>
          <w:rFonts w:ascii="Arial" w:eastAsia="Arial" w:hAnsi="Arial" w:cs="Arial"/>
          <w:sz w:val="23"/>
          <w:szCs w:val="23"/>
        </w:rPr>
      </w:pPr>
      <w:r>
        <w:rPr>
          <w:rFonts w:ascii="Arial" w:eastAsia="Arial" w:hAnsi="Arial" w:cs="Arial"/>
          <w:sz w:val="23"/>
          <w:szCs w:val="23"/>
        </w:rPr>
        <w:t>Key</w:t>
      </w:r>
      <w:r>
        <w:rPr>
          <w:rFonts w:ascii="Arial" w:eastAsia="Arial" w:hAnsi="Arial" w:cs="Arial"/>
          <w:spacing w:val="21"/>
          <w:sz w:val="23"/>
          <w:szCs w:val="23"/>
        </w:rPr>
        <w:t xml:space="preserve"> </w:t>
      </w:r>
      <w:r>
        <w:rPr>
          <w:rFonts w:ascii="Arial" w:eastAsia="Arial" w:hAnsi="Arial" w:cs="Arial"/>
          <w:sz w:val="23"/>
          <w:szCs w:val="23"/>
        </w:rPr>
        <w:t>themes</w:t>
      </w:r>
      <w:r>
        <w:rPr>
          <w:rFonts w:ascii="Arial" w:eastAsia="Arial" w:hAnsi="Arial" w:cs="Arial"/>
          <w:spacing w:val="30"/>
          <w:sz w:val="23"/>
          <w:szCs w:val="23"/>
        </w:rPr>
        <w:t xml:space="preserve"> </w:t>
      </w:r>
      <w:r>
        <w:rPr>
          <w:rFonts w:ascii="Arial" w:eastAsia="Arial" w:hAnsi="Arial" w:cs="Arial"/>
          <w:sz w:val="23"/>
          <w:szCs w:val="23"/>
        </w:rPr>
        <w:t>arose</w:t>
      </w:r>
      <w:r>
        <w:rPr>
          <w:rFonts w:ascii="Arial" w:eastAsia="Arial" w:hAnsi="Arial" w:cs="Arial"/>
          <w:spacing w:val="33"/>
          <w:sz w:val="23"/>
          <w:szCs w:val="23"/>
        </w:rPr>
        <w:t xml:space="preserve"> </w:t>
      </w:r>
      <w:r>
        <w:rPr>
          <w:rFonts w:ascii="Arial" w:eastAsia="Arial" w:hAnsi="Arial" w:cs="Arial"/>
          <w:sz w:val="23"/>
          <w:szCs w:val="23"/>
        </w:rPr>
        <w:t>that</w:t>
      </w:r>
      <w:r>
        <w:rPr>
          <w:rFonts w:ascii="Arial" w:eastAsia="Arial" w:hAnsi="Arial" w:cs="Arial"/>
          <w:spacing w:val="23"/>
          <w:sz w:val="23"/>
          <w:szCs w:val="23"/>
        </w:rPr>
        <w:t xml:space="preserve"> </w:t>
      </w:r>
      <w:r>
        <w:rPr>
          <w:rFonts w:ascii="Arial" w:eastAsia="Arial" w:hAnsi="Arial" w:cs="Arial"/>
          <w:sz w:val="23"/>
          <w:szCs w:val="23"/>
        </w:rPr>
        <w:t>require</w:t>
      </w:r>
      <w:r>
        <w:rPr>
          <w:rFonts w:ascii="Arial" w:eastAsia="Arial" w:hAnsi="Arial" w:cs="Arial"/>
          <w:spacing w:val="42"/>
          <w:sz w:val="23"/>
          <w:szCs w:val="23"/>
        </w:rPr>
        <w:t xml:space="preserve"> </w:t>
      </w:r>
      <w:r>
        <w:rPr>
          <w:rFonts w:ascii="Arial" w:eastAsia="Arial" w:hAnsi="Arial" w:cs="Arial"/>
          <w:sz w:val="23"/>
          <w:szCs w:val="23"/>
        </w:rPr>
        <w:t>NHS</w:t>
      </w:r>
      <w:r>
        <w:rPr>
          <w:rFonts w:ascii="Arial" w:eastAsia="Arial" w:hAnsi="Arial" w:cs="Arial"/>
          <w:spacing w:val="19"/>
          <w:sz w:val="23"/>
          <w:szCs w:val="23"/>
        </w:rPr>
        <w:t xml:space="preserve"> </w:t>
      </w:r>
      <w:r>
        <w:rPr>
          <w:rFonts w:ascii="Arial" w:eastAsia="Arial" w:hAnsi="Arial" w:cs="Arial"/>
          <w:sz w:val="23"/>
          <w:szCs w:val="23"/>
        </w:rPr>
        <w:t>Health</w:t>
      </w:r>
      <w:r>
        <w:rPr>
          <w:rFonts w:ascii="Arial" w:eastAsia="Arial" w:hAnsi="Arial" w:cs="Arial"/>
          <w:spacing w:val="22"/>
          <w:sz w:val="23"/>
          <w:szCs w:val="23"/>
        </w:rPr>
        <w:t xml:space="preserve"> </w:t>
      </w:r>
      <w:r>
        <w:rPr>
          <w:rFonts w:ascii="Arial" w:eastAsia="Arial" w:hAnsi="Arial" w:cs="Arial"/>
          <w:sz w:val="23"/>
          <w:szCs w:val="23"/>
        </w:rPr>
        <w:t>Scotland</w:t>
      </w:r>
      <w:r>
        <w:rPr>
          <w:rFonts w:ascii="Arial" w:eastAsia="Arial" w:hAnsi="Arial" w:cs="Arial"/>
          <w:spacing w:val="32"/>
          <w:sz w:val="23"/>
          <w:szCs w:val="23"/>
        </w:rPr>
        <w:t xml:space="preserve"> </w:t>
      </w:r>
      <w:r>
        <w:rPr>
          <w:rFonts w:ascii="Arial" w:eastAsia="Arial" w:hAnsi="Arial" w:cs="Arial"/>
          <w:sz w:val="23"/>
          <w:szCs w:val="23"/>
        </w:rPr>
        <w:t>to</w:t>
      </w:r>
      <w:r>
        <w:rPr>
          <w:rFonts w:ascii="Arial" w:eastAsia="Arial" w:hAnsi="Arial" w:cs="Arial"/>
          <w:spacing w:val="15"/>
          <w:sz w:val="23"/>
          <w:szCs w:val="23"/>
        </w:rPr>
        <w:t xml:space="preserve"> </w:t>
      </w:r>
      <w:r>
        <w:rPr>
          <w:rFonts w:ascii="Arial" w:eastAsia="Arial" w:hAnsi="Arial" w:cs="Arial"/>
          <w:sz w:val="23"/>
          <w:szCs w:val="23"/>
        </w:rPr>
        <w:t>focus</w:t>
      </w:r>
      <w:r>
        <w:rPr>
          <w:rFonts w:ascii="Arial" w:eastAsia="Arial" w:hAnsi="Arial" w:cs="Arial"/>
          <w:spacing w:val="22"/>
          <w:sz w:val="23"/>
          <w:szCs w:val="23"/>
        </w:rPr>
        <w:t xml:space="preserve"> </w:t>
      </w:r>
      <w:r>
        <w:rPr>
          <w:rFonts w:ascii="Arial" w:eastAsia="Arial" w:hAnsi="Arial" w:cs="Arial"/>
          <w:sz w:val="23"/>
          <w:szCs w:val="23"/>
        </w:rPr>
        <w:t>action</w:t>
      </w:r>
      <w:r>
        <w:rPr>
          <w:rFonts w:ascii="Arial" w:eastAsia="Arial" w:hAnsi="Arial" w:cs="Arial"/>
          <w:spacing w:val="16"/>
          <w:sz w:val="23"/>
          <w:szCs w:val="23"/>
        </w:rPr>
        <w:t xml:space="preserve"> </w:t>
      </w:r>
      <w:r>
        <w:rPr>
          <w:rFonts w:ascii="Arial" w:eastAsia="Arial" w:hAnsi="Arial" w:cs="Arial"/>
          <w:sz w:val="23"/>
          <w:szCs w:val="23"/>
        </w:rPr>
        <w:t>over</w:t>
      </w:r>
      <w:r>
        <w:rPr>
          <w:rFonts w:ascii="Arial" w:eastAsia="Arial" w:hAnsi="Arial" w:cs="Arial"/>
          <w:spacing w:val="18"/>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next</w:t>
      </w:r>
      <w:r>
        <w:rPr>
          <w:rFonts w:ascii="Arial" w:eastAsia="Arial" w:hAnsi="Arial" w:cs="Arial"/>
          <w:spacing w:val="20"/>
          <w:sz w:val="23"/>
          <w:szCs w:val="23"/>
        </w:rPr>
        <w:t xml:space="preserve"> </w:t>
      </w:r>
      <w:r>
        <w:rPr>
          <w:rFonts w:ascii="Arial" w:eastAsia="Arial" w:hAnsi="Arial" w:cs="Arial"/>
          <w:w w:val="104"/>
          <w:sz w:val="23"/>
          <w:szCs w:val="23"/>
        </w:rPr>
        <w:t>year.</w:t>
      </w:r>
    </w:p>
    <w:p w14:paraId="6CA31774" w14:textId="77777777" w:rsidR="000C2F08" w:rsidRDefault="000C2F08" w:rsidP="00C60569">
      <w:pPr>
        <w:spacing w:before="12" w:after="0" w:line="280" w:lineRule="exact"/>
        <w:rPr>
          <w:sz w:val="28"/>
          <w:szCs w:val="28"/>
        </w:rPr>
      </w:pPr>
    </w:p>
    <w:p w14:paraId="47C7BC12" w14:textId="77777777" w:rsidR="000C2F08" w:rsidRDefault="000C2F08" w:rsidP="00C60569">
      <w:pPr>
        <w:spacing w:after="0" w:line="240" w:lineRule="auto"/>
        <w:ind w:left="113" w:right="-20"/>
        <w:rPr>
          <w:rFonts w:ascii="Arial" w:eastAsia="Arial" w:hAnsi="Arial" w:cs="Arial"/>
          <w:sz w:val="23"/>
          <w:szCs w:val="23"/>
        </w:rPr>
      </w:pPr>
      <w:r>
        <w:rPr>
          <w:rFonts w:ascii="Arial" w:eastAsia="Arial" w:hAnsi="Arial" w:cs="Arial"/>
          <w:b/>
          <w:bCs/>
          <w:sz w:val="23"/>
          <w:szCs w:val="23"/>
        </w:rPr>
        <w:t>Theme</w:t>
      </w:r>
      <w:r>
        <w:rPr>
          <w:rFonts w:ascii="Arial" w:eastAsia="Arial" w:hAnsi="Arial" w:cs="Arial"/>
          <w:b/>
          <w:bCs/>
          <w:spacing w:val="41"/>
          <w:sz w:val="23"/>
          <w:szCs w:val="23"/>
        </w:rPr>
        <w:t xml:space="preserve"> </w:t>
      </w:r>
      <w:r>
        <w:rPr>
          <w:rFonts w:ascii="Arial" w:eastAsia="Arial" w:hAnsi="Arial" w:cs="Arial"/>
          <w:b/>
          <w:bCs/>
          <w:sz w:val="23"/>
          <w:szCs w:val="23"/>
        </w:rPr>
        <w:t>1:</w:t>
      </w:r>
      <w:r>
        <w:rPr>
          <w:rFonts w:ascii="Arial" w:eastAsia="Arial" w:hAnsi="Arial" w:cs="Arial"/>
          <w:b/>
          <w:bCs/>
          <w:spacing w:val="-8"/>
          <w:sz w:val="23"/>
          <w:szCs w:val="23"/>
        </w:rPr>
        <w:t xml:space="preserve"> </w:t>
      </w:r>
      <w:r>
        <w:rPr>
          <w:rFonts w:ascii="Arial" w:eastAsia="Arial" w:hAnsi="Arial" w:cs="Arial"/>
          <w:b/>
          <w:bCs/>
          <w:w w:val="105"/>
          <w:sz w:val="23"/>
          <w:szCs w:val="23"/>
        </w:rPr>
        <w:t>Demonstrating</w:t>
      </w:r>
      <w:r>
        <w:rPr>
          <w:rFonts w:ascii="Arial" w:eastAsia="Arial" w:hAnsi="Arial" w:cs="Arial"/>
          <w:b/>
          <w:bCs/>
          <w:spacing w:val="-8"/>
          <w:w w:val="105"/>
          <w:sz w:val="23"/>
          <w:szCs w:val="23"/>
        </w:rPr>
        <w:t xml:space="preserve"> </w:t>
      </w:r>
      <w:r>
        <w:rPr>
          <w:rFonts w:ascii="Arial" w:eastAsia="Arial" w:hAnsi="Arial" w:cs="Arial"/>
          <w:b/>
          <w:bCs/>
          <w:w w:val="105"/>
          <w:sz w:val="23"/>
          <w:szCs w:val="23"/>
        </w:rPr>
        <w:t>Impact</w:t>
      </w:r>
    </w:p>
    <w:p w14:paraId="5486CCFD" w14:textId="77777777" w:rsidR="000C2F08" w:rsidRDefault="000C2F08" w:rsidP="00C60569">
      <w:pPr>
        <w:spacing w:before="7" w:after="0" w:line="280" w:lineRule="exact"/>
        <w:rPr>
          <w:sz w:val="28"/>
          <w:szCs w:val="28"/>
        </w:rPr>
      </w:pPr>
    </w:p>
    <w:p w14:paraId="5272E691" w14:textId="77777777" w:rsidR="000C2F08" w:rsidRDefault="000C2F08" w:rsidP="00C60569">
      <w:pPr>
        <w:spacing w:after="0" w:line="240" w:lineRule="auto"/>
        <w:ind w:left="122" w:right="-20"/>
        <w:rPr>
          <w:rFonts w:ascii="Arial" w:eastAsia="Arial" w:hAnsi="Arial" w:cs="Arial"/>
          <w:sz w:val="23"/>
          <w:szCs w:val="23"/>
        </w:rPr>
      </w:pPr>
      <w:r>
        <w:rPr>
          <w:rFonts w:ascii="Arial" w:eastAsia="Arial" w:hAnsi="Arial" w:cs="Arial"/>
          <w:b/>
          <w:bCs/>
          <w:w w:val="104"/>
          <w:sz w:val="23"/>
          <w:szCs w:val="23"/>
        </w:rPr>
        <w:t>OUTCOME</w:t>
      </w:r>
    </w:p>
    <w:p w14:paraId="1D042EA8" w14:textId="77777777" w:rsidR="000C2F08" w:rsidRDefault="000C2F08" w:rsidP="00C60569">
      <w:pPr>
        <w:spacing w:before="12" w:after="0" w:line="280" w:lineRule="exact"/>
        <w:rPr>
          <w:sz w:val="28"/>
          <w:szCs w:val="28"/>
        </w:rPr>
      </w:pPr>
    </w:p>
    <w:p w14:paraId="447E9EAD" w14:textId="77777777" w:rsidR="000C2F08" w:rsidRDefault="000C2F08" w:rsidP="00C60569">
      <w:pPr>
        <w:spacing w:after="0" w:line="248" w:lineRule="auto"/>
        <w:ind w:left="122" w:right="349" w:firstLine="5"/>
        <w:rPr>
          <w:rFonts w:ascii="Arial" w:eastAsia="Arial" w:hAnsi="Arial" w:cs="Arial"/>
          <w:sz w:val="23"/>
          <w:szCs w:val="23"/>
        </w:rPr>
      </w:pPr>
      <w:r>
        <w:rPr>
          <w:rFonts w:ascii="Arial" w:eastAsia="Arial" w:hAnsi="Arial" w:cs="Arial"/>
          <w:sz w:val="23"/>
          <w:szCs w:val="23"/>
        </w:rPr>
        <w:t>NHS</w:t>
      </w:r>
      <w:r>
        <w:rPr>
          <w:rFonts w:ascii="Arial" w:eastAsia="Arial" w:hAnsi="Arial" w:cs="Arial"/>
          <w:spacing w:val="24"/>
          <w:sz w:val="23"/>
          <w:szCs w:val="23"/>
        </w:rPr>
        <w:t xml:space="preserve"> </w:t>
      </w:r>
      <w:r>
        <w:rPr>
          <w:rFonts w:ascii="Arial" w:eastAsia="Arial" w:hAnsi="Arial" w:cs="Arial"/>
          <w:sz w:val="23"/>
          <w:szCs w:val="23"/>
        </w:rPr>
        <w:t>Health</w:t>
      </w:r>
      <w:r>
        <w:rPr>
          <w:rFonts w:ascii="Arial" w:eastAsia="Arial" w:hAnsi="Arial" w:cs="Arial"/>
          <w:spacing w:val="39"/>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has</w:t>
      </w:r>
      <w:r>
        <w:rPr>
          <w:rFonts w:ascii="Arial" w:eastAsia="Arial" w:hAnsi="Arial" w:cs="Arial"/>
          <w:spacing w:val="24"/>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set</w:t>
      </w:r>
      <w:r>
        <w:rPr>
          <w:rFonts w:ascii="Arial" w:eastAsia="Arial" w:hAnsi="Arial" w:cs="Arial"/>
          <w:spacing w:val="16"/>
          <w:sz w:val="23"/>
          <w:szCs w:val="23"/>
        </w:rPr>
        <w:t xml:space="preserve"> </w:t>
      </w:r>
      <w:r>
        <w:rPr>
          <w:rFonts w:ascii="Arial" w:eastAsia="Arial" w:hAnsi="Arial" w:cs="Arial"/>
          <w:sz w:val="23"/>
          <w:szCs w:val="23"/>
        </w:rPr>
        <w:t>of</w:t>
      </w:r>
      <w:r>
        <w:rPr>
          <w:rFonts w:ascii="Arial" w:eastAsia="Arial" w:hAnsi="Arial" w:cs="Arial"/>
          <w:spacing w:val="15"/>
          <w:sz w:val="23"/>
          <w:szCs w:val="23"/>
        </w:rPr>
        <w:t xml:space="preserve"> </w:t>
      </w:r>
      <w:r>
        <w:rPr>
          <w:rFonts w:ascii="Arial" w:eastAsia="Arial" w:hAnsi="Arial" w:cs="Arial"/>
          <w:sz w:val="23"/>
          <w:szCs w:val="23"/>
        </w:rPr>
        <w:t>key</w:t>
      </w:r>
      <w:r>
        <w:rPr>
          <w:rFonts w:ascii="Arial" w:eastAsia="Arial" w:hAnsi="Arial" w:cs="Arial"/>
          <w:spacing w:val="20"/>
          <w:sz w:val="23"/>
          <w:szCs w:val="23"/>
        </w:rPr>
        <w:t xml:space="preserve"> </w:t>
      </w:r>
      <w:r>
        <w:rPr>
          <w:rFonts w:ascii="Arial" w:eastAsia="Arial" w:hAnsi="Arial" w:cs="Arial"/>
          <w:sz w:val="23"/>
          <w:szCs w:val="23"/>
        </w:rPr>
        <w:t>performance</w:t>
      </w:r>
      <w:r>
        <w:rPr>
          <w:rFonts w:ascii="Arial" w:eastAsia="Arial" w:hAnsi="Arial" w:cs="Arial"/>
          <w:spacing w:val="45"/>
          <w:sz w:val="23"/>
          <w:szCs w:val="23"/>
        </w:rPr>
        <w:t xml:space="preserve"> </w:t>
      </w:r>
      <w:r>
        <w:rPr>
          <w:rFonts w:ascii="Arial" w:eastAsia="Arial" w:hAnsi="Arial" w:cs="Arial"/>
          <w:sz w:val="23"/>
          <w:szCs w:val="23"/>
        </w:rPr>
        <w:t>indicators</w:t>
      </w:r>
      <w:r>
        <w:rPr>
          <w:rFonts w:ascii="Arial" w:eastAsia="Arial" w:hAnsi="Arial" w:cs="Arial"/>
          <w:spacing w:val="37"/>
          <w:sz w:val="23"/>
          <w:szCs w:val="23"/>
        </w:rPr>
        <w:t xml:space="preserve"> </w:t>
      </w:r>
      <w:r>
        <w:rPr>
          <w:rFonts w:ascii="Arial" w:eastAsia="Arial" w:hAnsi="Arial" w:cs="Arial"/>
          <w:sz w:val="23"/>
          <w:szCs w:val="23"/>
        </w:rPr>
        <w:t>in</w:t>
      </w:r>
      <w:r>
        <w:rPr>
          <w:rFonts w:ascii="Arial" w:eastAsia="Arial" w:hAnsi="Arial" w:cs="Arial"/>
          <w:spacing w:val="23"/>
          <w:sz w:val="23"/>
          <w:szCs w:val="23"/>
        </w:rPr>
        <w:t xml:space="preserve"> </w:t>
      </w:r>
      <w:r>
        <w:rPr>
          <w:rFonts w:ascii="Arial" w:eastAsia="Arial" w:hAnsi="Arial" w:cs="Arial"/>
          <w:sz w:val="23"/>
          <w:szCs w:val="23"/>
        </w:rPr>
        <w:t>place</w:t>
      </w:r>
      <w:r>
        <w:rPr>
          <w:rFonts w:ascii="Arial" w:eastAsia="Arial" w:hAnsi="Arial" w:cs="Arial"/>
          <w:spacing w:val="20"/>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uses</w:t>
      </w:r>
      <w:r>
        <w:rPr>
          <w:rFonts w:ascii="Arial" w:eastAsia="Arial" w:hAnsi="Arial" w:cs="Arial"/>
          <w:spacing w:val="28"/>
          <w:sz w:val="23"/>
          <w:szCs w:val="23"/>
        </w:rPr>
        <w:t xml:space="preserve"> </w:t>
      </w:r>
      <w:r>
        <w:rPr>
          <w:rFonts w:ascii="Arial" w:eastAsia="Arial" w:hAnsi="Arial" w:cs="Arial"/>
          <w:sz w:val="23"/>
          <w:szCs w:val="23"/>
        </w:rPr>
        <w:t>a</w:t>
      </w:r>
      <w:r>
        <w:rPr>
          <w:rFonts w:ascii="Arial" w:eastAsia="Arial" w:hAnsi="Arial" w:cs="Arial"/>
          <w:spacing w:val="4"/>
          <w:sz w:val="23"/>
          <w:szCs w:val="23"/>
        </w:rPr>
        <w:t xml:space="preserve"> </w:t>
      </w:r>
      <w:r>
        <w:rPr>
          <w:rFonts w:ascii="Arial" w:eastAsia="Arial" w:hAnsi="Arial" w:cs="Arial"/>
          <w:sz w:val="23"/>
          <w:szCs w:val="23"/>
        </w:rPr>
        <w:t>blend</w:t>
      </w:r>
      <w:r>
        <w:rPr>
          <w:rFonts w:ascii="Arial" w:eastAsia="Arial" w:hAnsi="Arial" w:cs="Arial"/>
          <w:spacing w:val="30"/>
          <w:sz w:val="23"/>
          <w:szCs w:val="23"/>
        </w:rPr>
        <w:t xml:space="preserve"> </w:t>
      </w:r>
      <w:r>
        <w:rPr>
          <w:rFonts w:ascii="Arial" w:eastAsia="Arial" w:hAnsi="Arial" w:cs="Arial"/>
          <w:w w:val="106"/>
          <w:sz w:val="23"/>
          <w:szCs w:val="23"/>
        </w:rPr>
        <w:t xml:space="preserve">of </w:t>
      </w:r>
      <w:r>
        <w:rPr>
          <w:rFonts w:ascii="Arial" w:eastAsia="Arial" w:hAnsi="Arial" w:cs="Arial"/>
          <w:sz w:val="23"/>
          <w:szCs w:val="23"/>
        </w:rPr>
        <w:t>quantitative</w:t>
      </w:r>
      <w:r>
        <w:rPr>
          <w:rFonts w:ascii="Arial" w:eastAsia="Arial" w:hAnsi="Arial" w:cs="Arial"/>
          <w:spacing w:val="47"/>
          <w:sz w:val="23"/>
          <w:szCs w:val="23"/>
        </w:rPr>
        <w:t xml:space="preserve"> </w:t>
      </w:r>
      <w:r>
        <w:rPr>
          <w:rFonts w:ascii="Arial" w:eastAsia="Arial" w:hAnsi="Arial" w:cs="Arial"/>
          <w:sz w:val="23"/>
          <w:szCs w:val="23"/>
        </w:rPr>
        <w:t>and</w:t>
      </w:r>
      <w:r>
        <w:rPr>
          <w:rFonts w:ascii="Arial" w:eastAsia="Arial" w:hAnsi="Arial" w:cs="Arial"/>
          <w:spacing w:val="27"/>
          <w:sz w:val="23"/>
          <w:szCs w:val="23"/>
        </w:rPr>
        <w:t xml:space="preserve"> </w:t>
      </w:r>
      <w:r>
        <w:rPr>
          <w:rFonts w:ascii="Arial" w:eastAsia="Arial" w:hAnsi="Arial" w:cs="Arial"/>
          <w:sz w:val="23"/>
          <w:szCs w:val="23"/>
        </w:rPr>
        <w:t>qualitative</w:t>
      </w:r>
      <w:r>
        <w:rPr>
          <w:rFonts w:ascii="Arial" w:eastAsia="Arial" w:hAnsi="Arial" w:cs="Arial"/>
          <w:spacing w:val="39"/>
          <w:sz w:val="23"/>
          <w:szCs w:val="23"/>
        </w:rPr>
        <w:t xml:space="preserve"> </w:t>
      </w:r>
      <w:r>
        <w:rPr>
          <w:rFonts w:ascii="Arial" w:eastAsia="Arial" w:hAnsi="Arial" w:cs="Arial"/>
          <w:sz w:val="23"/>
          <w:szCs w:val="23"/>
        </w:rPr>
        <w:t>measures</w:t>
      </w:r>
      <w:r>
        <w:rPr>
          <w:rFonts w:ascii="Arial" w:eastAsia="Arial" w:hAnsi="Arial" w:cs="Arial"/>
          <w:spacing w:val="39"/>
          <w:sz w:val="23"/>
          <w:szCs w:val="23"/>
        </w:rPr>
        <w:t xml:space="preserve"> </w:t>
      </w:r>
      <w:r>
        <w:rPr>
          <w:rFonts w:ascii="Arial" w:eastAsia="Arial" w:hAnsi="Arial" w:cs="Arial"/>
          <w:sz w:val="23"/>
          <w:szCs w:val="23"/>
        </w:rPr>
        <w:t>to</w:t>
      </w:r>
      <w:r>
        <w:rPr>
          <w:rFonts w:ascii="Arial" w:eastAsia="Arial" w:hAnsi="Arial" w:cs="Arial"/>
          <w:spacing w:val="15"/>
          <w:sz w:val="23"/>
          <w:szCs w:val="23"/>
        </w:rPr>
        <w:t xml:space="preserve"> </w:t>
      </w:r>
      <w:r>
        <w:rPr>
          <w:rFonts w:ascii="Arial" w:eastAsia="Arial" w:hAnsi="Arial" w:cs="Arial"/>
          <w:sz w:val="23"/>
          <w:szCs w:val="23"/>
        </w:rPr>
        <w:t>demonstrate</w:t>
      </w:r>
      <w:r>
        <w:rPr>
          <w:rFonts w:ascii="Arial" w:eastAsia="Arial" w:hAnsi="Arial" w:cs="Arial"/>
          <w:spacing w:val="37"/>
          <w:sz w:val="23"/>
          <w:szCs w:val="23"/>
        </w:rPr>
        <w:t xml:space="preserve"> </w:t>
      </w:r>
      <w:r>
        <w:rPr>
          <w:rFonts w:ascii="Arial" w:eastAsia="Arial" w:hAnsi="Arial" w:cs="Arial"/>
          <w:sz w:val="23"/>
          <w:szCs w:val="23"/>
        </w:rPr>
        <w:t>its</w:t>
      </w:r>
      <w:r>
        <w:rPr>
          <w:rFonts w:ascii="Arial" w:eastAsia="Arial" w:hAnsi="Arial" w:cs="Arial"/>
          <w:spacing w:val="14"/>
          <w:sz w:val="23"/>
          <w:szCs w:val="23"/>
        </w:rPr>
        <w:t xml:space="preserve"> </w:t>
      </w:r>
      <w:r>
        <w:rPr>
          <w:rFonts w:ascii="Arial" w:eastAsia="Arial" w:hAnsi="Arial" w:cs="Arial"/>
          <w:sz w:val="23"/>
          <w:szCs w:val="23"/>
        </w:rPr>
        <w:t>impact</w:t>
      </w:r>
      <w:r>
        <w:rPr>
          <w:rFonts w:ascii="Arial" w:eastAsia="Arial" w:hAnsi="Arial" w:cs="Arial"/>
          <w:spacing w:val="31"/>
          <w:sz w:val="23"/>
          <w:szCs w:val="23"/>
        </w:rPr>
        <w:t xml:space="preserve"> </w:t>
      </w:r>
      <w:r>
        <w:rPr>
          <w:rFonts w:ascii="Arial" w:eastAsia="Arial" w:hAnsi="Arial" w:cs="Arial"/>
          <w:sz w:val="23"/>
          <w:szCs w:val="23"/>
        </w:rPr>
        <w:t>on</w:t>
      </w:r>
      <w:r>
        <w:rPr>
          <w:rFonts w:ascii="Arial" w:eastAsia="Arial" w:hAnsi="Arial" w:cs="Arial"/>
          <w:spacing w:val="17"/>
          <w:sz w:val="23"/>
          <w:szCs w:val="23"/>
        </w:rPr>
        <w:t xml:space="preserve"> </w:t>
      </w:r>
      <w:r>
        <w:rPr>
          <w:rFonts w:ascii="Arial" w:eastAsia="Arial" w:hAnsi="Arial" w:cs="Arial"/>
          <w:sz w:val="23"/>
          <w:szCs w:val="23"/>
        </w:rPr>
        <w:t>an</w:t>
      </w:r>
      <w:r>
        <w:rPr>
          <w:rFonts w:ascii="Arial" w:eastAsia="Arial" w:hAnsi="Arial" w:cs="Arial"/>
          <w:spacing w:val="14"/>
          <w:sz w:val="23"/>
          <w:szCs w:val="23"/>
        </w:rPr>
        <w:t xml:space="preserve"> </w:t>
      </w:r>
      <w:r>
        <w:rPr>
          <w:rFonts w:ascii="Arial" w:eastAsia="Arial" w:hAnsi="Arial" w:cs="Arial"/>
          <w:sz w:val="23"/>
          <w:szCs w:val="23"/>
        </w:rPr>
        <w:t>annual</w:t>
      </w:r>
      <w:r>
        <w:rPr>
          <w:rFonts w:ascii="Arial" w:eastAsia="Arial" w:hAnsi="Arial" w:cs="Arial"/>
          <w:spacing w:val="16"/>
          <w:sz w:val="23"/>
          <w:szCs w:val="23"/>
        </w:rPr>
        <w:t xml:space="preserve"> </w:t>
      </w:r>
      <w:r>
        <w:rPr>
          <w:rFonts w:ascii="Arial" w:eastAsia="Arial" w:hAnsi="Arial" w:cs="Arial"/>
          <w:w w:val="103"/>
          <w:sz w:val="23"/>
          <w:szCs w:val="23"/>
        </w:rPr>
        <w:t>basis.</w:t>
      </w:r>
    </w:p>
    <w:p w14:paraId="489A1CCD" w14:textId="77777777" w:rsidR="000C2F08" w:rsidRDefault="000C2F08" w:rsidP="00C60569">
      <w:pPr>
        <w:spacing w:before="3" w:after="0" w:line="280" w:lineRule="exact"/>
        <w:rPr>
          <w:sz w:val="28"/>
          <w:szCs w:val="28"/>
        </w:rPr>
      </w:pPr>
    </w:p>
    <w:p w14:paraId="5B4FC906" w14:textId="77777777" w:rsidR="000C2F08" w:rsidRDefault="000C2F08" w:rsidP="00C60569">
      <w:pPr>
        <w:spacing w:after="0" w:line="240" w:lineRule="auto"/>
        <w:ind w:left="108" w:right="-20"/>
        <w:rPr>
          <w:rFonts w:ascii="Arial" w:eastAsia="Arial" w:hAnsi="Arial" w:cs="Arial"/>
          <w:sz w:val="23"/>
          <w:szCs w:val="23"/>
        </w:rPr>
      </w:pPr>
      <w:r>
        <w:rPr>
          <w:rFonts w:ascii="Arial" w:eastAsia="Arial" w:hAnsi="Arial" w:cs="Arial"/>
          <w:b/>
          <w:bCs/>
          <w:w w:val="104"/>
          <w:sz w:val="23"/>
          <w:szCs w:val="23"/>
        </w:rPr>
        <w:t>ACTIONS</w:t>
      </w:r>
    </w:p>
    <w:p w14:paraId="1EDFE23E" w14:textId="77777777" w:rsidR="000C2F08" w:rsidRDefault="000C2F08" w:rsidP="00C60569">
      <w:pPr>
        <w:spacing w:before="1" w:after="0" w:line="110" w:lineRule="exact"/>
        <w:rPr>
          <w:sz w:val="11"/>
          <w:szCs w:val="11"/>
        </w:rPr>
      </w:pPr>
    </w:p>
    <w:p w14:paraId="0DF7300E" w14:textId="77777777" w:rsidR="000C2F08" w:rsidRDefault="000C2F08" w:rsidP="00C60569">
      <w:pPr>
        <w:spacing w:after="0" w:line="200" w:lineRule="exact"/>
        <w:rPr>
          <w:sz w:val="20"/>
          <w:szCs w:val="20"/>
        </w:rPr>
      </w:pPr>
    </w:p>
    <w:p w14:paraId="5EFB4028" w14:textId="77777777" w:rsidR="000C2F08" w:rsidRDefault="000C2F08" w:rsidP="00C60569">
      <w:pPr>
        <w:tabs>
          <w:tab w:val="left" w:pos="680"/>
        </w:tabs>
        <w:spacing w:after="0" w:line="257" w:lineRule="auto"/>
        <w:ind w:left="693" w:right="667" w:hanging="57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Work</w:t>
      </w:r>
      <w:r>
        <w:rPr>
          <w:rFonts w:ascii="Arial" w:eastAsia="Arial" w:hAnsi="Arial" w:cs="Arial"/>
          <w:spacing w:val="28"/>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26"/>
          <w:sz w:val="23"/>
          <w:szCs w:val="23"/>
        </w:rPr>
        <w:t xml:space="preserve"> </w:t>
      </w:r>
      <w:r>
        <w:rPr>
          <w:rFonts w:ascii="Arial" w:eastAsia="Arial" w:hAnsi="Arial" w:cs="Arial"/>
          <w:sz w:val="23"/>
          <w:szCs w:val="23"/>
        </w:rPr>
        <w:t>AFHS</w:t>
      </w:r>
      <w:r>
        <w:rPr>
          <w:rFonts w:ascii="Arial" w:eastAsia="Arial" w:hAnsi="Arial" w:cs="Arial"/>
          <w:spacing w:val="22"/>
          <w:sz w:val="23"/>
          <w:szCs w:val="23"/>
        </w:rPr>
        <w:t xml:space="preserve"> </w:t>
      </w:r>
      <w:r>
        <w:rPr>
          <w:rFonts w:ascii="Arial" w:eastAsia="Arial" w:hAnsi="Arial" w:cs="Arial"/>
          <w:sz w:val="23"/>
          <w:szCs w:val="23"/>
        </w:rPr>
        <w:t>stakeholder</w:t>
      </w:r>
      <w:r>
        <w:rPr>
          <w:rFonts w:ascii="Arial" w:eastAsia="Arial" w:hAnsi="Arial" w:cs="Arial"/>
          <w:spacing w:val="48"/>
          <w:sz w:val="23"/>
          <w:szCs w:val="23"/>
        </w:rPr>
        <w:t xml:space="preserve"> </w:t>
      </w:r>
      <w:r>
        <w:rPr>
          <w:rFonts w:ascii="Arial" w:eastAsia="Arial" w:hAnsi="Arial" w:cs="Arial"/>
          <w:sz w:val="23"/>
          <w:szCs w:val="23"/>
        </w:rPr>
        <w:t>performance</w:t>
      </w:r>
      <w:r>
        <w:rPr>
          <w:rFonts w:ascii="Arial" w:eastAsia="Arial" w:hAnsi="Arial" w:cs="Arial"/>
          <w:spacing w:val="48"/>
          <w:sz w:val="23"/>
          <w:szCs w:val="23"/>
        </w:rPr>
        <w:t xml:space="preserve"> </w:t>
      </w:r>
      <w:r>
        <w:rPr>
          <w:rFonts w:ascii="Arial" w:eastAsia="Arial" w:hAnsi="Arial" w:cs="Arial"/>
          <w:sz w:val="23"/>
          <w:szCs w:val="23"/>
        </w:rPr>
        <w:t>forum</w:t>
      </w:r>
      <w:r>
        <w:rPr>
          <w:rFonts w:ascii="Arial" w:eastAsia="Arial" w:hAnsi="Arial" w:cs="Arial"/>
          <w:spacing w:val="18"/>
          <w:sz w:val="23"/>
          <w:szCs w:val="23"/>
        </w:rPr>
        <w:t xml:space="preserve"> </w:t>
      </w:r>
      <w:r>
        <w:rPr>
          <w:rFonts w:ascii="Arial" w:eastAsia="Arial" w:hAnsi="Arial" w:cs="Arial"/>
          <w:sz w:val="23"/>
          <w:szCs w:val="23"/>
        </w:rPr>
        <w:t>to</w:t>
      </w:r>
      <w:r>
        <w:rPr>
          <w:rFonts w:ascii="Arial" w:eastAsia="Arial" w:hAnsi="Arial" w:cs="Arial"/>
          <w:spacing w:val="14"/>
          <w:sz w:val="23"/>
          <w:szCs w:val="23"/>
        </w:rPr>
        <w:t xml:space="preserve"> </w:t>
      </w:r>
      <w:r>
        <w:rPr>
          <w:rFonts w:ascii="Arial" w:eastAsia="Arial" w:hAnsi="Arial" w:cs="Arial"/>
          <w:sz w:val="23"/>
          <w:szCs w:val="23"/>
        </w:rPr>
        <w:t>develop</w:t>
      </w:r>
      <w:r>
        <w:rPr>
          <w:rFonts w:ascii="Arial" w:eastAsia="Arial" w:hAnsi="Arial" w:cs="Arial"/>
          <w:spacing w:val="38"/>
          <w:sz w:val="23"/>
          <w:szCs w:val="23"/>
        </w:rPr>
        <w:t xml:space="preserve"> </w:t>
      </w:r>
      <w:r>
        <w:rPr>
          <w:rFonts w:ascii="Arial" w:eastAsia="Arial" w:hAnsi="Arial" w:cs="Arial"/>
          <w:sz w:val="23"/>
          <w:szCs w:val="23"/>
        </w:rPr>
        <w:t>a</w:t>
      </w:r>
      <w:r>
        <w:rPr>
          <w:rFonts w:ascii="Arial" w:eastAsia="Arial" w:hAnsi="Arial" w:cs="Arial"/>
          <w:spacing w:val="12"/>
          <w:sz w:val="23"/>
          <w:szCs w:val="23"/>
        </w:rPr>
        <w:t xml:space="preserve"> </w:t>
      </w:r>
      <w:r>
        <w:rPr>
          <w:rFonts w:ascii="Arial" w:eastAsia="Arial" w:hAnsi="Arial" w:cs="Arial"/>
          <w:sz w:val="23"/>
          <w:szCs w:val="23"/>
        </w:rPr>
        <w:t>set</w:t>
      </w:r>
      <w:r>
        <w:rPr>
          <w:rFonts w:ascii="Arial" w:eastAsia="Arial" w:hAnsi="Arial" w:cs="Arial"/>
          <w:spacing w:val="13"/>
          <w:sz w:val="23"/>
          <w:szCs w:val="23"/>
        </w:rPr>
        <w:t xml:space="preserve"> </w:t>
      </w:r>
      <w:r>
        <w:rPr>
          <w:rFonts w:ascii="Arial" w:eastAsia="Arial" w:hAnsi="Arial" w:cs="Arial"/>
          <w:sz w:val="23"/>
          <w:szCs w:val="23"/>
        </w:rPr>
        <w:t>of</w:t>
      </w:r>
      <w:r>
        <w:rPr>
          <w:rFonts w:ascii="Arial" w:eastAsia="Arial" w:hAnsi="Arial" w:cs="Arial"/>
          <w:spacing w:val="15"/>
          <w:sz w:val="23"/>
          <w:szCs w:val="23"/>
        </w:rPr>
        <w:t xml:space="preserve"> </w:t>
      </w:r>
      <w:r>
        <w:rPr>
          <w:rFonts w:ascii="Arial" w:eastAsia="Arial" w:hAnsi="Arial" w:cs="Arial"/>
          <w:w w:val="105"/>
          <w:sz w:val="23"/>
          <w:szCs w:val="23"/>
        </w:rPr>
        <w:t xml:space="preserve">measures </w:t>
      </w:r>
      <w:r>
        <w:rPr>
          <w:rFonts w:ascii="Arial" w:eastAsia="Arial" w:hAnsi="Arial" w:cs="Arial"/>
          <w:sz w:val="23"/>
          <w:szCs w:val="23"/>
        </w:rPr>
        <w:t>including</w:t>
      </w:r>
      <w:r>
        <w:rPr>
          <w:rFonts w:ascii="Arial" w:eastAsia="Arial" w:hAnsi="Arial" w:cs="Arial"/>
          <w:spacing w:val="51"/>
          <w:sz w:val="23"/>
          <w:szCs w:val="23"/>
        </w:rPr>
        <w:t xml:space="preserve"> </w:t>
      </w:r>
      <w:r>
        <w:rPr>
          <w:rFonts w:ascii="Arial" w:eastAsia="Arial" w:hAnsi="Arial" w:cs="Arial"/>
          <w:w w:val="108"/>
          <w:sz w:val="23"/>
          <w:szCs w:val="23"/>
        </w:rPr>
        <w:t>KPis.</w:t>
      </w:r>
    </w:p>
    <w:p w14:paraId="67D92BC6" w14:textId="77777777" w:rsidR="000C2F08" w:rsidRDefault="000C2F08" w:rsidP="00C60569">
      <w:pPr>
        <w:spacing w:before="4" w:after="0" w:line="280" w:lineRule="exact"/>
        <w:rPr>
          <w:sz w:val="28"/>
          <w:szCs w:val="28"/>
        </w:rPr>
      </w:pPr>
    </w:p>
    <w:p w14:paraId="117144B1" w14:textId="17E80E41" w:rsidR="000C2F08" w:rsidRDefault="000C2F08" w:rsidP="00C60569">
      <w:pPr>
        <w:tabs>
          <w:tab w:val="left" w:pos="680"/>
        </w:tabs>
        <w:spacing w:after="0" w:line="250" w:lineRule="auto"/>
        <w:ind w:left="693" w:right="370" w:hanging="57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Ensure</w:t>
      </w:r>
      <w:r>
        <w:rPr>
          <w:rFonts w:ascii="Arial" w:eastAsia="Arial" w:hAnsi="Arial" w:cs="Arial"/>
          <w:spacing w:val="31"/>
          <w:sz w:val="23"/>
          <w:szCs w:val="23"/>
        </w:rPr>
        <w:t xml:space="preserve"> </w:t>
      </w:r>
      <w:r>
        <w:rPr>
          <w:rFonts w:ascii="Arial" w:eastAsia="Arial" w:hAnsi="Arial" w:cs="Arial"/>
          <w:sz w:val="23"/>
          <w:szCs w:val="23"/>
        </w:rPr>
        <w:t>the</w:t>
      </w:r>
      <w:r>
        <w:rPr>
          <w:rFonts w:ascii="Arial" w:eastAsia="Arial" w:hAnsi="Arial" w:cs="Arial"/>
          <w:spacing w:val="23"/>
          <w:sz w:val="23"/>
          <w:szCs w:val="23"/>
        </w:rPr>
        <w:t xml:space="preserve"> </w:t>
      </w:r>
      <w:r>
        <w:rPr>
          <w:rFonts w:ascii="Arial" w:eastAsia="Arial" w:hAnsi="Arial" w:cs="Arial"/>
          <w:sz w:val="23"/>
          <w:szCs w:val="23"/>
        </w:rPr>
        <w:t>Delivery</w:t>
      </w:r>
      <w:r>
        <w:rPr>
          <w:rFonts w:ascii="Arial" w:eastAsia="Arial" w:hAnsi="Arial" w:cs="Arial"/>
          <w:spacing w:val="38"/>
          <w:sz w:val="23"/>
          <w:szCs w:val="23"/>
        </w:rPr>
        <w:t xml:space="preserve"> </w:t>
      </w:r>
      <w:r>
        <w:rPr>
          <w:rFonts w:ascii="Arial" w:eastAsia="Arial" w:hAnsi="Arial" w:cs="Arial"/>
          <w:sz w:val="23"/>
          <w:szCs w:val="23"/>
        </w:rPr>
        <w:t>Plan</w:t>
      </w:r>
      <w:r>
        <w:rPr>
          <w:rFonts w:ascii="Arial" w:eastAsia="Arial" w:hAnsi="Arial" w:cs="Arial"/>
          <w:spacing w:val="15"/>
          <w:sz w:val="23"/>
          <w:szCs w:val="23"/>
        </w:rPr>
        <w:t xml:space="preserve"> </w:t>
      </w:r>
      <w:r>
        <w:rPr>
          <w:rFonts w:ascii="Arial" w:eastAsia="Arial" w:hAnsi="Arial" w:cs="Arial"/>
          <w:sz w:val="23"/>
          <w:szCs w:val="23"/>
        </w:rPr>
        <w:t>for</w:t>
      </w:r>
      <w:r>
        <w:rPr>
          <w:rFonts w:ascii="Arial" w:eastAsia="Arial" w:hAnsi="Arial" w:cs="Arial"/>
          <w:spacing w:val="16"/>
          <w:sz w:val="23"/>
          <w:szCs w:val="23"/>
        </w:rPr>
        <w:t xml:space="preserve"> </w:t>
      </w:r>
      <w:r>
        <w:rPr>
          <w:rFonts w:ascii="Arial" w:eastAsia="Arial" w:hAnsi="Arial" w:cs="Arial"/>
          <w:sz w:val="23"/>
          <w:szCs w:val="23"/>
        </w:rPr>
        <w:t>2015/16</w:t>
      </w:r>
      <w:r>
        <w:rPr>
          <w:rFonts w:ascii="Arial" w:eastAsia="Arial" w:hAnsi="Arial" w:cs="Arial"/>
          <w:spacing w:val="35"/>
          <w:sz w:val="23"/>
          <w:szCs w:val="23"/>
        </w:rPr>
        <w:t xml:space="preserve"> </w:t>
      </w:r>
      <w:r>
        <w:rPr>
          <w:rFonts w:ascii="Arial" w:eastAsia="Arial" w:hAnsi="Arial" w:cs="Arial"/>
          <w:sz w:val="23"/>
          <w:szCs w:val="23"/>
        </w:rPr>
        <w:t>has</w:t>
      </w:r>
      <w:r>
        <w:rPr>
          <w:rFonts w:ascii="Arial" w:eastAsia="Arial" w:hAnsi="Arial" w:cs="Arial"/>
          <w:spacing w:val="18"/>
          <w:sz w:val="23"/>
          <w:szCs w:val="23"/>
        </w:rPr>
        <w:t xml:space="preserve"> </w:t>
      </w:r>
      <w:r>
        <w:rPr>
          <w:rFonts w:ascii="Arial" w:eastAsia="Arial" w:hAnsi="Arial" w:cs="Arial"/>
          <w:sz w:val="23"/>
          <w:szCs w:val="23"/>
        </w:rPr>
        <w:t>SMART</w:t>
      </w:r>
      <w:r>
        <w:rPr>
          <w:rFonts w:ascii="Arial" w:eastAsia="Arial" w:hAnsi="Arial" w:cs="Arial"/>
          <w:spacing w:val="29"/>
          <w:sz w:val="23"/>
          <w:szCs w:val="23"/>
        </w:rPr>
        <w:t xml:space="preserve"> </w:t>
      </w:r>
      <w:r>
        <w:rPr>
          <w:rFonts w:ascii="Arial" w:eastAsia="Arial" w:hAnsi="Arial" w:cs="Arial"/>
          <w:sz w:val="23"/>
          <w:szCs w:val="23"/>
        </w:rPr>
        <w:t>short-term</w:t>
      </w:r>
      <w:r>
        <w:rPr>
          <w:rFonts w:ascii="Arial" w:eastAsia="Arial" w:hAnsi="Arial" w:cs="Arial"/>
          <w:spacing w:val="22"/>
          <w:sz w:val="23"/>
          <w:szCs w:val="23"/>
        </w:rPr>
        <w:t xml:space="preserve"> </w:t>
      </w:r>
      <w:r>
        <w:rPr>
          <w:rFonts w:ascii="Arial" w:eastAsia="Arial" w:hAnsi="Arial" w:cs="Arial"/>
          <w:sz w:val="23"/>
          <w:szCs w:val="23"/>
        </w:rPr>
        <w:t>outcomes</w:t>
      </w:r>
      <w:r>
        <w:rPr>
          <w:rFonts w:ascii="Arial" w:eastAsia="Arial" w:hAnsi="Arial" w:cs="Arial"/>
          <w:spacing w:val="32"/>
          <w:sz w:val="23"/>
          <w:szCs w:val="23"/>
        </w:rPr>
        <w:t xml:space="preserve"> </w:t>
      </w:r>
      <w:r>
        <w:rPr>
          <w:rFonts w:ascii="Arial" w:eastAsia="Arial" w:hAnsi="Arial" w:cs="Arial"/>
          <w:sz w:val="23"/>
          <w:szCs w:val="23"/>
        </w:rPr>
        <w:t>for</w:t>
      </w:r>
      <w:r>
        <w:rPr>
          <w:rFonts w:ascii="Arial" w:eastAsia="Arial" w:hAnsi="Arial" w:cs="Arial"/>
          <w:spacing w:val="18"/>
          <w:sz w:val="23"/>
          <w:szCs w:val="23"/>
        </w:rPr>
        <w:t xml:space="preserve"> </w:t>
      </w:r>
      <w:r>
        <w:rPr>
          <w:rFonts w:ascii="Arial" w:eastAsia="Arial" w:hAnsi="Arial" w:cs="Arial"/>
          <w:sz w:val="23"/>
          <w:szCs w:val="23"/>
        </w:rPr>
        <w:t>each</w:t>
      </w:r>
      <w:r>
        <w:rPr>
          <w:rFonts w:ascii="Arial" w:eastAsia="Arial" w:hAnsi="Arial" w:cs="Arial"/>
          <w:spacing w:val="23"/>
          <w:sz w:val="23"/>
          <w:szCs w:val="23"/>
        </w:rPr>
        <w:t xml:space="preserve"> </w:t>
      </w:r>
      <w:r>
        <w:rPr>
          <w:rFonts w:ascii="Arial" w:eastAsia="Arial" w:hAnsi="Arial" w:cs="Arial"/>
          <w:w w:val="106"/>
          <w:sz w:val="23"/>
          <w:szCs w:val="23"/>
        </w:rPr>
        <w:t xml:space="preserve">core </w:t>
      </w:r>
      <w:r>
        <w:rPr>
          <w:rFonts w:ascii="Arial" w:eastAsia="Arial" w:hAnsi="Arial" w:cs="Arial"/>
          <w:sz w:val="23"/>
          <w:szCs w:val="23"/>
        </w:rPr>
        <w:t>programme</w:t>
      </w:r>
      <w:r>
        <w:rPr>
          <w:rFonts w:ascii="Arial" w:eastAsia="Arial" w:hAnsi="Arial" w:cs="Arial"/>
          <w:spacing w:val="64"/>
          <w:sz w:val="23"/>
          <w:szCs w:val="23"/>
        </w:rPr>
        <w:t xml:space="preserve"> </w:t>
      </w:r>
      <w:r>
        <w:rPr>
          <w:rFonts w:ascii="Arial" w:eastAsia="Arial" w:hAnsi="Arial" w:cs="Arial"/>
          <w:sz w:val="23"/>
          <w:szCs w:val="23"/>
        </w:rPr>
        <w:t>(including</w:t>
      </w:r>
      <w:r>
        <w:rPr>
          <w:rFonts w:ascii="Arial" w:eastAsia="Arial" w:hAnsi="Arial" w:cs="Arial"/>
          <w:spacing w:val="58"/>
          <w:sz w:val="23"/>
          <w:szCs w:val="23"/>
        </w:rPr>
        <w:t xml:space="preserve"> </w:t>
      </w:r>
      <w:r>
        <w:rPr>
          <w:rFonts w:ascii="Arial" w:eastAsia="Arial" w:hAnsi="Arial" w:cs="Arial"/>
          <w:sz w:val="23"/>
          <w:szCs w:val="23"/>
        </w:rPr>
        <w:t>key</w:t>
      </w:r>
      <w:r>
        <w:rPr>
          <w:rFonts w:ascii="Arial" w:eastAsia="Arial" w:hAnsi="Arial" w:cs="Arial"/>
          <w:spacing w:val="16"/>
          <w:sz w:val="23"/>
          <w:szCs w:val="23"/>
        </w:rPr>
        <w:t xml:space="preserve"> </w:t>
      </w:r>
      <w:r>
        <w:rPr>
          <w:rFonts w:ascii="Arial" w:eastAsia="Arial" w:hAnsi="Arial" w:cs="Arial"/>
          <w:sz w:val="23"/>
          <w:szCs w:val="23"/>
        </w:rPr>
        <w:t>impact</w:t>
      </w:r>
      <w:r>
        <w:rPr>
          <w:rFonts w:ascii="Arial" w:eastAsia="Arial" w:hAnsi="Arial" w:cs="Arial"/>
          <w:spacing w:val="43"/>
          <w:sz w:val="23"/>
          <w:szCs w:val="23"/>
        </w:rPr>
        <w:t xml:space="preserve"> </w:t>
      </w:r>
      <w:r>
        <w:rPr>
          <w:rFonts w:ascii="Arial" w:eastAsia="Arial" w:hAnsi="Arial" w:cs="Arial"/>
          <w:sz w:val="23"/>
          <w:szCs w:val="23"/>
        </w:rPr>
        <w:t>measures)</w:t>
      </w:r>
      <w:r>
        <w:rPr>
          <w:rFonts w:ascii="Arial" w:eastAsia="Arial" w:hAnsi="Arial" w:cs="Arial"/>
          <w:spacing w:val="42"/>
          <w:sz w:val="23"/>
          <w:szCs w:val="23"/>
        </w:rPr>
        <w:t xml:space="preserve"> </w:t>
      </w:r>
      <w:r>
        <w:rPr>
          <w:rFonts w:ascii="Arial" w:eastAsia="Arial" w:hAnsi="Arial" w:cs="Arial"/>
          <w:sz w:val="23"/>
          <w:szCs w:val="23"/>
        </w:rPr>
        <w:t>and</w:t>
      </w:r>
      <w:r>
        <w:rPr>
          <w:rFonts w:ascii="Arial" w:eastAsia="Arial" w:hAnsi="Arial" w:cs="Arial"/>
          <w:spacing w:val="11"/>
          <w:sz w:val="23"/>
          <w:szCs w:val="23"/>
        </w:rPr>
        <w:t xml:space="preserve"> </w:t>
      </w:r>
      <w:r>
        <w:rPr>
          <w:rFonts w:ascii="Arial" w:eastAsia="Arial" w:hAnsi="Arial" w:cs="Arial"/>
          <w:sz w:val="23"/>
          <w:szCs w:val="23"/>
        </w:rPr>
        <w:t>is</w:t>
      </w:r>
      <w:r>
        <w:rPr>
          <w:rFonts w:ascii="Arial" w:eastAsia="Arial" w:hAnsi="Arial" w:cs="Arial"/>
          <w:spacing w:val="23"/>
          <w:sz w:val="23"/>
          <w:szCs w:val="23"/>
        </w:rPr>
        <w:t xml:space="preserve"> </w:t>
      </w:r>
      <w:r>
        <w:rPr>
          <w:rFonts w:ascii="Arial" w:eastAsia="Arial" w:hAnsi="Arial" w:cs="Arial"/>
          <w:sz w:val="23"/>
          <w:szCs w:val="23"/>
        </w:rPr>
        <w:t>clearly</w:t>
      </w:r>
      <w:r>
        <w:rPr>
          <w:rFonts w:ascii="Arial" w:eastAsia="Arial" w:hAnsi="Arial" w:cs="Arial"/>
          <w:spacing w:val="33"/>
          <w:sz w:val="23"/>
          <w:szCs w:val="23"/>
        </w:rPr>
        <w:t xml:space="preserve"> </w:t>
      </w:r>
      <w:r>
        <w:rPr>
          <w:rFonts w:ascii="Arial" w:eastAsia="Arial" w:hAnsi="Arial" w:cs="Arial"/>
          <w:sz w:val="23"/>
          <w:szCs w:val="23"/>
        </w:rPr>
        <w:t>aligned</w:t>
      </w:r>
      <w:r>
        <w:rPr>
          <w:rFonts w:ascii="Arial" w:eastAsia="Arial" w:hAnsi="Arial" w:cs="Arial"/>
          <w:spacing w:val="35"/>
          <w:sz w:val="23"/>
          <w:szCs w:val="23"/>
        </w:rPr>
        <w:t xml:space="preserve"> </w:t>
      </w:r>
      <w:r>
        <w:rPr>
          <w:rFonts w:ascii="Arial" w:eastAsia="Arial" w:hAnsi="Arial" w:cs="Arial"/>
          <w:sz w:val="23"/>
          <w:szCs w:val="23"/>
        </w:rPr>
        <w:t>with</w:t>
      </w:r>
      <w:r>
        <w:rPr>
          <w:rFonts w:ascii="Arial" w:eastAsia="Arial" w:hAnsi="Arial" w:cs="Arial"/>
          <w:spacing w:val="11"/>
          <w:sz w:val="23"/>
          <w:szCs w:val="23"/>
        </w:rPr>
        <w:t xml:space="preserve"> </w:t>
      </w:r>
      <w:r>
        <w:rPr>
          <w:rFonts w:ascii="Arial" w:eastAsia="Arial" w:hAnsi="Arial" w:cs="Arial"/>
          <w:w w:val="106"/>
          <w:sz w:val="23"/>
          <w:szCs w:val="23"/>
        </w:rPr>
        <w:t xml:space="preserve">an </w:t>
      </w:r>
      <w:r w:rsidR="00902FD4">
        <w:rPr>
          <w:rFonts w:ascii="Arial" w:eastAsia="Arial" w:hAnsi="Arial" w:cs="Arial"/>
          <w:sz w:val="23"/>
          <w:szCs w:val="23"/>
        </w:rPr>
        <w:t xml:space="preserve">improvement </w:t>
      </w:r>
      <w:r w:rsidR="00902FD4">
        <w:rPr>
          <w:rFonts w:ascii="Arial" w:eastAsia="Arial" w:hAnsi="Arial" w:cs="Arial"/>
          <w:spacing w:val="4"/>
          <w:sz w:val="23"/>
          <w:szCs w:val="23"/>
        </w:rPr>
        <w:t>approach</w:t>
      </w:r>
      <w:r>
        <w:rPr>
          <w:rFonts w:ascii="Arial" w:eastAsia="Arial" w:hAnsi="Arial" w:cs="Arial"/>
          <w:spacing w:val="52"/>
          <w:sz w:val="23"/>
          <w:szCs w:val="23"/>
        </w:rPr>
        <w:t xml:space="preserve"> </w:t>
      </w:r>
      <w:r>
        <w:rPr>
          <w:rFonts w:ascii="Arial" w:eastAsia="Arial" w:hAnsi="Arial" w:cs="Arial"/>
          <w:sz w:val="23"/>
          <w:szCs w:val="23"/>
        </w:rPr>
        <w:t>to</w:t>
      </w:r>
      <w:r>
        <w:rPr>
          <w:rFonts w:ascii="Arial" w:eastAsia="Arial" w:hAnsi="Arial" w:cs="Arial"/>
          <w:spacing w:val="19"/>
          <w:sz w:val="23"/>
          <w:szCs w:val="23"/>
        </w:rPr>
        <w:t xml:space="preserve"> </w:t>
      </w:r>
      <w:r>
        <w:rPr>
          <w:rFonts w:ascii="Arial" w:eastAsia="Arial" w:hAnsi="Arial" w:cs="Arial"/>
          <w:sz w:val="23"/>
          <w:szCs w:val="23"/>
        </w:rPr>
        <w:t>stakeholder</w:t>
      </w:r>
      <w:r>
        <w:rPr>
          <w:rFonts w:ascii="Arial" w:eastAsia="Arial" w:hAnsi="Arial" w:cs="Arial"/>
          <w:spacing w:val="37"/>
          <w:sz w:val="23"/>
          <w:szCs w:val="23"/>
        </w:rPr>
        <w:t xml:space="preserve"> </w:t>
      </w:r>
      <w:r>
        <w:rPr>
          <w:rFonts w:ascii="Arial" w:eastAsia="Arial" w:hAnsi="Arial" w:cs="Arial"/>
          <w:w w:val="103"/>
          <w:sz w:val="23"/>
          <w:szCs w:val="23"/>
        </w:rPr>
        <w:t>engagement.</w:t>
      </w:r>
    </w:p>
    <w:p w14:paraId="4164F425" w14:textId="77777777" w:rsidR="000C2F08" w:rsidRDefault="000C2F08" w:rsidP="00C60569">
      <w:pPr>
        <w:spacing w:before="1" w:after="0" w:line="280" w:lineRule="exact"/>
        <w:rPr>
          <w:sz w:val="28"/>
          <w:szCs w:val="28"/>
        </w:rPr>
      </w:pPr>
    </w:p>
    <w:p w14:paraId="58F711F9" w14:textId="77777777" w:rsidR="000C2F08" w:rsidRDefault="000C2F08" w:rsidP="00C60569">
      <w:pPr>
        <w:spacing w:after="0" w:line="240" w:lineRule="auto"/>
        <w:ind w:left="117" w:right="-20"/>
        <w:rPr>
          <w:rFonts w:ascii="Arial" w:eastAsia="Arial" w:hAnsi="Arial" w:cs="Arial"/>
          <w:sz w:val="23"/>
          <w:szCs w:val="23"/>
        </w:rPr>
      </w:pPr>
      <w:r>
        <w:rPr>
          <w:rFonts w:ascii="Arial" w:eastAsia="Arial" w:hAnsi="Arial" w:cs="Arial"/>
          <w:b/>
          <w:bCs/>
          <w:sz w:val="23"/>
          <w:szCs w:val="23"/>
        </w:rPr>
        <w:t>Theme</w:t>
      </w:r>
      <w:r>
        <w:rPr>
          <w:rFonts w:ascii="Arial" w:eastAsia="Arial" w:hAnsi="Arial" w:cs="Arial"/>
          <w:b/>
          <w:bCs/>
          <w:spacing w:val="40"/>
          <w:sz w:val="23"/>
          <w:szCs w:val="23"/>
        </w:rPr>
        <w:t xml:space="preserve"> </w:t>
      </w:r>
      <w:r>
        <w:rPr>
          <w:rFonts w:ascii="Arial" w:eastAsia="Arial" w:hAnsi="Arial" w:cs="Arial"/>
          <w:b/>
          <w:bCs/>
          <w:sz w:val="23"/>
          <w:szCs w:val="23"/>
        </w:rPr>
        <w:t xml:space="preserve">2: </w:t>
      </w:r>
      <w:r>
        <w:rPr>
          <w:rFonts w:ascii="Arial" w:eastAsia="Arial" w:hAnsi="Arial" w:cs="Arial"/>
          <w:b/>
          <w:bCs/>
          <w:spacing w:val="7"/>
          <w:sz w:val="23"/>
          <w:szCs w:val="23"/>
        </w:rPr>
        <w:t xml:space="preserve"> </w:t>
      </w:r>
      <w:r>
        <w:rPr>
          <w:rFonts w:ascii="Arial" w:eastAsia="Arial" w:hAnsi="Arial" w:cs="Arial"/>
          <w:b/>
          <w:bCs/>
          <w:sz w:val="23"/>
          <w:szCs w:val="23"/>
        </w:rPr>
        <w:t>Strengthening</w:t>
      </w:r>
      <w:r>
        <w:rPr>
          <w:rFonts w:ascii="Arial" w:eastAsia="Arial" w:hAnsi="Arial" w:cs="Arial"/>
          <w:b/>
          <w:bCs/>
          <w:spacing w:val="62"/>
          <w:sz w:val="23"/>
          <w:szCs w:val="23"/>
        </w:rPr>
        <w:t xml:space="preserve"> </w:t>
      </w:r>
      <w:r>
        <w:rPr>
          <w:rFonts w:ascii="Arial" w:eastAsia="Arial" w:hAnsi="Arial" w:cs="Arial"/>
          <w:b/>
          <w:bCs/>
          <w:sz w:val="23"/>
          <w:szCs w:val="23"/>
        </w:rPr>
        <w:t>system</w:t>
      </w:r>
      <w:r>
        <w:rPr>
          <w:rFonts w:ascii="Arial" w:eastAsia="Arial" w:hAnsi="Arial" w:cs="Arial"/>
          <w:b/>
          <w:bCs/>
          <w:spacing w:val="28"/>
          <w:sz w:val="23"/>
          <w:szCs w:val="23"/>
        </w:rPr>
        <w:t xml:space="preserve"> </w:t>
      </w:r>
      <w:r>
        <w:rPr>
          <w:rFonts w:ascii="Arial" w:eastAsia="Arial" w:hAnsi="Arial" w:cs="Arial"/>
          <w:b/>
          <w:bCs/>
          <w:sz w:val="23"/>
          <w:szCs w:val="23"/>
        </w:rPr>
        <w:t>wide</w:t>
      </w:r>
      <w:r>
        <w:rPr>
          <w:rFonts w:ascii="Arial" w:eastAsia="Arial" w:hAnsi="Arial" w:cs="Arial"/>
          <w:b/>
          <w:bCs/>
          <w:spacing w:val="30"/>
          <w:sz w:val="23"/>
          <w:szCs w:val="23"/>
        </w:rPr>
        <w:t xml:space="preserve"> </w:t>
      </w:r>
      <w:r>
        <w:rPr>
          <w:rFonts w:ascii="Arial" w:eastAsia="Arial" w:hAnsi="Arial" w:cs="Arial"/>
          <w:b/>
          <w:bCs/>
          <w:sz w:val="23"/>
          <w:szCs w:val="23"/>
        </w:rPr>
        <w:t>support</w:t>
      </w:r>
      <w:r>
        <w:rPr>
          <w:rFonts w:ascii="Arial" w:eastAsia="Arial" w:hAnsi="Arial" w:cs="Arial"/>
          <w:b/>
          <w:bCs/>
          <w:spacing w:val="31"/>
          <w:sz w:val="23"/>
          <w:szCs w:val="23"/>
        </w:rPr>
        <w:t xml:space="preserve"> </w:t>
      </w:r>
      <w:r>
        <w:rPr>
          <w:rFonts w:ascii="Arial" w:eastAsia="Arial" w:hAnsi="Arial" w:cs="Arial"/>
          <w:b/>
          <w:bCs/>
          <w:sz w:val="23"/>
          <w:szCs w:val="23"/>
        </w:rPr>
        <w:t>for</w:t>
      </w:r>
      <w:r>
        <w:rPr>
          <w:rFonts w:ascii="Arial" w:eastAsia="Arial" w:hAnsi="Arial" w:cs="Arial"/>
          <w:b/>
          <w:bCs/>
          <w:spacing w:val="8"/>
          <w:sz w:val="23"/>
          <w:szCs w:val="23"/>
        </w:rPr>
        <w:t xml:space="preserve"> </w:t>
      </w:r>
      <w:r>
        <w:rPr>
          <w:rFonts w:ascii="Arial" w:eastAsia="Arial" w:hAnsi="Arial" w:cs="Arial"/>
          <w:b/>
          <w:bCs/>
          <w:sz w:val="23"/>
          <w:szCs w:val="23"/>
        </w:rPr>
        <w:t>action</w:t>
      </w:r>
      <w:r>
        <w:rPr>
          <w:rFonts w:ascii="Arial" w:eastAsia="Arial" w:hAnsi="Arial" w:cs="Arial"/>
          <w:b/>
          <w:bCs/>
          <w:spacing w:val="23"/>
          <w:sz w:val="23"/>
          <w:szCs w:val="23"/>
        </w:rPr>
        <w:t xml:space="preserve"> </w:t>
      </w:r>
      <w:r>
        <w:rPr>
          <w:rFonts w:ascii="Arial" w:eastAsia="Arial" w:hAnsi="Arial" w:cs="Arial"/>
          <w:b/>
          <w:bCs/>
          <w:sz w:val="23"/>
          <w:szCs w:val="23"/>
        </w:rPr>
        <w:t>to</w:t>
      </w:r>
      <w:r>
        <w:rPr>
          <w:rFonts w:ascii="Arial" w:eastAsia="Arial" w:hAnsi="Arial" w:cs="Arial"/>
          <w:b/>
          <w:bCs/>
          <w:spacing w:val="12"/>
          <w:sz w:val="23"/>
          <w:szCs w:val="23"/>
        </w:rPr>
        <w:t xml:space="preserve"> </w:t>
      </w:r>
      <w:r>
        <w:rPr>
          <w:rFonts w:ascii="Arial" w:eastAsia="Arial" w:hAnsi="Arial" w:cs="Arial"/>
          <w:b/>
          <w:bCs/>
          <w:sz w:val="23"/>
          <w:szCs w:val="23"/>
        </w:rPr>
        <w:t>reduce</w:t>
      </w:r>
      <w:r>
        <w:rPr>
          <w:rFonts w:ascii="Arial" w:eastAsia="Arial" w:hAnsi="Arial" w:cs="Arial"/>
          <w:b/>
          <w:bCs/>
          <w:spacing w:val="33"/>
          <w:sz w:val="23"/>
          <w:szCs w:val="23"/>
        </w:rPr>
        <w:t xml:space="preserve"> </w:t>
      </w:r>
      <w:r>
        <w:rPr>
          <w:rFonts w:ascii="Arial" w:eastAsia="Arial" w:hAnsi="Arial" w:cs="Arial"/>
          <w:b/>
          <w:bCs/>
          <w:sz w:val="23"/>
          <w:szCs w:val="23"/>
        </w:rPr>
        <w:t>health</w:t>
      </w:r>
      <w:r>
        <w:rPr>
          <w:rFonts w:ascii="Arial" w:eastAsia="Arial" w:hAnsi="Arial" w:cs="Arial"/>
          <w:b/>
          <w:bCs/>
          <w:spacing w:val="19"/>
          <w:sz w:val="23"/>
          <w:szCs w:val="23"/>
        </w:rPr>
        <w:t xml:space="preserve"> </w:t>
      </w:r>
      <w:r>
        <w:rPr>
          <w:rFonts w:ascii="Arial" w:eastAsia="Arial" w:hAnsi="Arial" w:cs="Arial"/>
          <w:b/>
          <w:bCs/>
          <w:w w:val="104"/>
          <w:sz w:val="23"/>
          <w:szCs w:val="23"/>
        </w:rPr>
        <w:t>inequalities</w:t>
      </w:r>
    </w:p>
    <w:p w14:paraId="197951D4" w14:textId="77777777" w:rsidR="000C2F08" w:rsidRDefault="000C2F08" w:rsidP="00C60569">
      <w:pPr>
        <w:spacing w:before="17" w:after="0" w:line="280" w:lineRule="exact"/>
        <w:rPr>
          <w:sz w:val="28"/>
          <w:szCs w:val="28"/>
        </w:rPr>
      </w:pPr>
    </w:p>
    <w:p w14:paraId="5E44F9B8" w14:textId="77777777" w:rsidR="000C2F08" w:rsidRDefault="000C2F08" w:rsidP="00C60569">
      <w:pPr>
        <w:spacing w:after="0" w:line="240" w:lineRule="auto"/>
        <w:ind w:left="117" w:right="-20"/>
        <w:rPr>
          <w:rFonts w:ascii="Arial" w:eastAsia="Arial" w:hAnsi="Arial" w:cs="Arial"/>
          <w:sz w:val="23"/>
          <w:szCs w:val="23"/>
        </w:rPr>
      </w:pPr>
      <w:r>
        <w:rPr>
          <w:rFonts w:ascii="Arial" w:eastAsia="Arial" w:hAnsi="Arial" w:cs="Arial"/>
          <w:b/>
          <w:bCs/>
          <w:w w:val="104"/>
          <w:sz w:val="23"/>
          <w:szCs w:val="23"/>
        </w:rPr>
        <w:t>OUTCOME</w:t>
      </w:r>
    </w:p>
    <w:p w14:paraId="172D0188" w14:textId="77777777" w:rsidR="000C2F08" w:rsidRDefault="000C2F08" w:rsidP="00C60569">
      <w:pPr>
        <w:spacing w:before="12" w:after="0" w:line="280" w:lineRule="exact"/>
        <w:rPr>
          <w:sz w:val="28"/>
          <w:szCs w:val="28"/>
        </w:rPr>
      </w:pPr>
    </w:p>
    <w:p w14:paraId="34A07149" w14:textId="77777777" w:rsidR="000C2F08" w:rsidRDefault="000C2F08" w:rsidP="00C60569">
      <w:pPr>
        <w:spacing w:after="0" w:line="240" w:lineRule="auto"/>
        <w:ind w:left="122" w:right="-20"/>
        <w:rPr>
          <w:rFonts w:ascii="Arial" w:eastAsia="Arial" w:hAnsi="Arial" w:cs="Arial"/>
          <w:sz w:val="23"/>
          <w:szCs w:val="23"/>
        </w:rPr>
      </w:pPr>
      <w:r>
        <w:rPr>
          <w:rFonts w:ascii="Arial" w:eastAsia="Arial" w:hAnsi="Arial" w:cs="Arial"/>
          <w:sz w:val="23"/>
          <w:szCs w:val="23"/>
        </w:rPr>
        <w:t>Key</w:t>
      </w:r>
      <w:r>
        <w:rPr>
          <w:rFonts w:ascii="Arial" w:eastAsia="Arial" w:hAnsi="Arial" w:cs="Arial"/>
          <w:spacing w:val="27"/>
          <w:sz w:val="23"/>
          <w:szCs w:val="23"/>
        </w:rPr>
        <w:t xml:space="preserve"> </w:t>
      </w:r>
      <w:r>
        <w:rPr>
          <w:rFonts w:ascii="Arial" w:eastAsia="Arial" w:hAnsi="Arial" w:cs="Arial"/>
          <w:sz w:val="23"/>
          <w:szCs w:val="23"/>
        </w:rPr>
        <w:t>stakeholders</w:t>
      </w:r>
      <w:r>
        <w:rPr>
          <w:rFonts w:ascii="Arial" w:eastAsia="Arial" w:hAnsi="Arial" w:cs="Arial"/>
          <w:spacing w:val="60"/>
          <w:sz w:val="23"/>
          <w:szCs w:val="23"/>
        </w:rPr>
        <w:t xml:space="preserve"> </w:t>
      </w:r>
      <w:r>
        <w:rPr>
          <w:rFonts w:ascii="Arial" w:eastAsia="Arial" w:hAnsi="Arial" w:cs="Arial"/>
          <w:sz w:val="23"/>
          <w:szCs w:val="23"/>
        </w:rPr>
        <w:t>are</w:t>
      </w:r>
      <w:r>
        <w:rPr>
          <w:rFonts w:ascii="Arial" w:eastAsia="Arial" w:hAnsi="Arial" w:cs="Arial"/>
          <w:spacing w:val="20"/>
          <w:sz w:val="23"/>
          <w:szCs w:val="23"/>
        </w:rPr>
        <w:t xml:space="preserve"> </w:t>
      </w:r>
      <w:r>
        <w:rPr>
          <w:rFonts w:ascii="Arial" w:eastAsia="Arial" w:hAnsi="Arial" w:cs="Arial"/>
          <w:sz w:val="23"/>
          <w:szCs w:val="23"/>
        </w:rPr>
        <w:t>better</w:t>
      </w:r>
      <w:r>
        <w:rPr>
          <w:rFonts w:ascii="Arial" w:eastAsia="Arial" w:hAnsi="Arial" w:cs="Arial"/>
          <w:spacing w:val="26"/>
          <w:sz w:val="23"/>
          <w:szCs w:val="23"/>
        </w:rPr>
        <w:t xml:space="preserve"> </w:t>
      </w:r>
      <w:r>
        <w:rPr>
          <w:rFonts w:ascii="Arial" w:eastAsia="Arial" w:hAnsi="Arial" w:cs="Arial"/>
          <w:sz w:val="23"/>
          <w:szCs w:val="23"/>
        </w:rPr>
        <w:t>able</w:t>
      </w:r>
      <w:r>
        <w:rPr>
          <w:rFonts w:ascii="Arial" w:eastAsia="Arial" w:hAnsi="Arial" w:cs="Arial"/>
          <w:spacing w:val="19"/>
          <w:sz w:val="23"/>
          <w:szCs w:val="23"/>
        </w:rPr>
        <w:t xml:space="preserve"> </w:t>
      </w:r>
      <w:r>
        <w:rPr>
          <w:rFonts w:ascii="Arial" w:eastAsia="Arial" w:hAnsi="Arial" w:cs="Arial"/>
          <w:sz w:val="23"/>
          <w:szCs w:val="23"/>
        </w:rPr>
        <w:t>to</w:t>
      </w:r>
      <w:r>
        <w:rPr>
          <w:rFonts w:ascii="Arial" w:eastAsia="Arial" w:hAnsi="Arial" w:cs="Arial"/>
          <w:spacing w:val="12"/>
          <w:sz w:val="23"/>
          <w:szCs w:val="23"/>
        </w:rPr>
        <w:t xml:space="preserve"> </w:t>
      </w:r>
      <w:r>
        <w:rPr>
          <w:rFonts w:ascii="Arial" w:eastAsia="Arial" w:hAnsi="Arial" w:cs="Arial"/>
          <w:sz w:val="23"/>
          <w:szCs w:val="23"/>
        </w:rPr>
        <w:t>access</w:t>
      </w:r>
      <w:r>
        <w:rPr>
          <w:rFonts w:ascii="Arial" w:eastAsia="Arial" w:hAnsi="Arial" w:cs="Arial"/>
          <w:spacing w:val="37"/>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use</w:t>
      </w:r>
      <w:r>
        <w:rPr>
          <w:rFonts w:ascii="Arial" w:eastAsia="Arial" w:hAnsi="Arial" w:cs="Arial"/>
          <w:spacing w:val="19"/>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knowledge</w:t>
      </w:r>
      <w:r>
        <w:rPr>
          <w:rFonts w:ascii="Arial" w:eastAsia="Arial" w:hAnsi="Arial" w:cs="Arial"/>
          <w:spacing w:val="44"/>
          <w:sz w:val="23"/>
          <w:szCs w:val="23"/>
        </w:rPr>
        <w:t xml:space="preserve"> </w:t>
      </w:r>
      <w:r>
        <w:rPr>
          <w:rFonts w:ascii="Arial" w:eastAsia="Arial" w:hAnsi="Arial" w:cs="Arial"/>
          <w:sz w:val="23"/>
          <w:szCs w:val="23"/>
        </w:rPr>
        <w:t>that</w:t>
      </w:r>
      <w:r>
        <w:rPr>
          <w:rFonts w:ascii="Arial" w:eastAsia="Arial" w:hAnsi="Arial" w:cs="Arial"/>
          <w:spacing w:val="26"/>
          <w:sz w:val="23"/>
          <w:szCs w:val="23"/>
        </w:rPr>
        <w:t xml:space="preserve"> </w:t>
      </w:r>
      <w:r>
        <w:rPr>
          <w:rFonts w:ascii="Arial" w:eastAsia="Arial" w:hAnsi="Arial" w:cs="Arial"/>
          <w:sz w:val="23"/>
          <w:szCs w:val="23"/>
        </w:rPr>
        <w:t>NHS</w:t>
      </w:r>
      <w:r>
        <w:rPr>
          <w:rFonts w:ascii="Arial" w:eastAsia="Arial" w:hAnsi="Arial" w:cs="Arial"/>
          <w:spacing w:val="19"/>
          <w:sz w:val="23"/>
          <w:szCs w:val="23"/>
        </w:rPr>
        <w:t xml:space="preserve"> </w:t>
      </w:r>
      <w:r>
        <w:rPr>
          <w:rFonts w:ascii="Arial" w:eastAsia="Arial" w:hAnsi="Arial" w:cs="Arial"/>
          <w:w w:val="104"/>
          <w:sz w:val="23"/>
          <w:szCs w:val="23"/>
        </w:rPr>
        <w:t>Health</w:t>
      </w:r>
    </w:p>
    <w:p w14:paraId="0A26BDD0" w14:textId="77777777" w:rsidR="000C2F08" w:rsidRDefault="000C2F08" w:rsidP="00C60569">
      <w:pPr>
        <w:spacing w:before="9" w:after="0" w:line="240" w:lineRule="auto"/>
        <w:ind w:left="117" w:right="-20"/>
        <w:rPr>
          <w:rFonts w:ascii="Arial" w:eastAsia="Arial" w:hAnsi="Arial" w:cs="Arial"/>
          <w:sz w:val="23"/>
          <w:szCs w:val="23"/>
        </w:rPr>
      </w:pPr>
      <w:r>
        <w:rPr>
          <w:rFonts w:ascii="Arial" w:eastAsia="Arial" w:hAnsi="Arial" w:cs="Arial"/>
          <w:sz w:val="23"/>
          <w:szCs w:val="23"/>
        </w:rPr>
        <w:t>Scotland</w:t>
      </w:r>
      <w:r>
        <w:rPr>
          <w:rFonts w:ascii="Arial" w:eastAsia="Arial" w:hAnsi="Arial" w:cs="Arial"/>
          <w:spacing w:val="44"/>
          <w:sz w:val="23"/>
          <w:szCs w:val="23"/>
        </w:rPr>
        <w:t xml:space="preserve"> </w:t>
      </w:r>
      <w:r>
        <w:rPr>
          <w:rFonts w:ascii="Arial" w:eastAsia="Arial" w:hAnsi="Arial" w:cs="Arial"/>
          <w:sz w:val="23"/>
          <w:szCs w:val="23"/>
        </w:rPr>
        <w:t>has</w:t>
      </w:r>
      <w:r>
        <w:rPr>
          <w:rFonts w:ascii="Arial" w:eastAsia="Arial" w:hAnsi="Arial" w:cs="Arial"/>
          <w:spacing w:val="25"/>
          <w:sz w:val="23"/>
          <w:szCs w:val="23"/>
        </w:rPr>
        <w:t xml:space="preserve"> </w:t>
      </w:r>
      <w:r>
        <w:rPr>
          <w:rFonts w:ascii="Arial" w:eastAsia="Arial" w:hAnsi="Arial" w:cs="Arial"/>
          <w:sz w:val="23"/>
          <w:szCs w:val="23"/>
        </w:rPr>
        <w:t>on</w:t>
      </w:r>
      <w:r>
        <w:rPr>
          <w:rFonts w:ascii="Arial" w:eastAsia="Arial" w:hAnsi="Arial" w:cs="Arial"/>
          <w:spacing w:val="10"/>
          <w:sz w:val="23"/>
          <w:szCs w:val="23"/>
        </w:rPr>
        <w:t xml:space="preserve"> </w:t>
      </w:r>
      <w:r>
        <w:rPr>
          <w:rFonts w:ascii="Arial" w:eastAsia="Arial" w:hAnsi="Arial" w:cs="Arial"/>
          <w:sz w:val="23"/>
          <w:szCs w:val="23"/>
        </w:rPr>
        <w:t>how</w:t>
      </w:r>
      <w:r>
        <w:rPr>
          <w:rFonts w:ascii="Arial" w:eastAsia="Arial" w:hAnsi="Arial" w:cs="Arial"/>
          <w:spacing w:val="19"/>
          <w:sz w:val="23"/>
          <w:szCs w:val="23"/>
        </w:rPr>
        <w:t xml:space="preserve"> </w:t>
      </w:r>
      <w:r>
        <w:rPr>
          <w:rFonts w:ascii="Arial" w:eastAsia="Arial" w:hAnsi="Arial" w:cs="Arial"/>
          <w:sz w:val="23"/>
          <w:szCs w:val="23"/>
        </w:rPr>
        <w:t>to</w:t>
      </w:r>
      <w:r>
        <w:rPr>
          <w:rFonts w:ascii="Arial" w:eastAsia="Arial" w:hAnsi="Arial" w:cs="Arial"/>
          <w:spacing w:val="21"/>
          <w:sz w:val="23"/>
          <w:szCs w:val="23"/>
        </w:rPr>
        <w:t xml:space="preserve"> </w:t>
      </w:r>
      <w:r>
        <w:rPr>
          <w:rFonts w:ascii="Arial" w:eastAsia="Arial" w:hAnsi="Arial" w:cs="Arial"/>
          <w:sz w:val="23"/>
          <w:szCs w:val="23"/>
        </w:rPr>
        <w:t>reduce</w:t>
      </w:r>
      <w:r>
        <w:rPr>
          <w:rFonts w:ascii="Arial" w:eastAsia="Arial" w:hAnsi="Arial" w:cs="Arial"/>
          <w:spacing w:val="32"/>
          <w:sz w:val="23"/>
          <w:szCs w:val="23"/>
        </w:rPr>
        <w:t xml:space="preserve"> </w:t>
      </w:r>
      <w:r>
        <w:rPr>
          <w:rFonts w:ascii="Arial" w:eastAsia="Arial" w:hAnsi="Arial" w:cs="Arial"/>
          <w:sz w:val="23"/>
          <w:szCs w:val="23"/>
        </w:rPr>
        <w:t>health</w:t>
      </w:r>
      <w:r>
        <w:rPr>
          <w:rFonts w:ascii="Arial" w:eastAsia="Arial" w:hAnsi="Arial" w:cs="Arial"/>
          <w:spacing w:val="20"/>
          <w:sz w:val="23"/>
          <w:szCs w:val="23"/>
        </w:rPr>
        <w:t xml:space="preserve"> </w:t>
      </w:r>
      <w:r>
        <w:rPr>
          <w:rFonts w:ascii="Arial" w:eastAsia="Arial" w:hAnsi="Arial" w:cs="Arial"/>
          <w:w w:val="104"/>
          <w:sz w:val="23"/>
          <w:szCs w:val="23"/>
        </w:rPr>
        <w:t>inequalities.</w:t>
      </w:r>
    </w:p>
    <w:p w14:paraId="0B4C8233" w14:textId="77777777" w:rsidR="000C2F08" w:rsidRDefault="000C2F08" w:rsidP="00C60569">
      <w:pPr>
        <w:spacing w:before="12" w:after="0" w:line="280" w:lineRule="exact"/>
        <w:rPr>
          <w:sz w:val="28"/>
          <w:szCs w:val="28"/>
        </w:rPr>
      </w:pPr>
    </w:p>
    <w:p w14:paraId="112B8365" w14:textId="77777777" w:rsidR="000C2F08" w:rsidRDefault="000C2F08" w:rsidP="00C60569">
      <w:pPr>
        <w:spacing w:after="0" w:line="240" w:lineRule="auto"/>
        <w:ind w:left="113" w:right="-20"/>
        <w:rPr>
          <w:rFonts w:ascii="Arial" w:eastAsia="Arial" w:hAnsi="Arial" w:cs="Arial"/>
          <w:sz w:val="23"/>
          <w:szCs w:val="23"/>
        </w:rPr>
      </w:pPr>
      <w:r>
        <w:rPr>
          <w:rFonts w:ascii="Arial" w:eastAsia="Arial" w:hAnsi="Arial" w:cs="Arial"/>
          <w:b/>
          <w:bCs/>
          <w:w w:val="104"/>
          <w:sz w:val="23"/>
          <w:szCs w:val="23"/>
        </w:rPr>
        <w:t>ACTIONS</w:t>
      </w:r>
    </w:p>
    <w:p w14:paraId="4D5C7B41" w14:textId="77777777" w:rsidR="000C2F08" w:rsidRDefault="000C2F08" w:rsidP="00C60569">
      <w:pPr>
        <w:spacing w:before="7" w:after="0" w:line="100" w:lineRule="exact"/>
        <w:rPr>
          <w:sz w:val="10"/>
          <w:szCs w:val="10"/>
        </w:rPr>
      </w:pPr>
    </w:p>
    <w:p w14:paraId="6FF143FA" w14:textId="77777777" w:rsidR="000C2F08" w:rsidRDefault="000C2F08" w:rsidP="00C60569">
      <w:pPr>
        <w:spacing w:after="0" w:line="200" w:lineRule="exact"/>
        <w:rPr>
          <w:sz w:val="20"/>
          <w:szCs w:val="20"/>
        </w:rPr>
      </w:pPr>
    </w:p>
    <w:p w14:paraId="15C9C615" w14:textId="77777777" w:rsidR="000C2F08" w:rsidRDefault="000C2F08" w:rsidP="00C60569">
      <w:pPr>
        <w:tabs>
          <w:tab w:val="left" w:pos="700"/>
        </w:tabs>
        <w:spacing w:after="0" w:line="252" w:lineRule="auto"/>
        <w:ind w:left="689" w:right="136" w:hanging="566"/>
        <w:rPr>
          <w:rFonts w:ascii="Arial" w:eastAsia="Arial" w:hAnsi="Arial" w:cs="Arial"/>
          <w:sz w:val="23"/>
          <w:szCs w:val="23"/>
        </w:rPr>
      </w:pPr>
      <w:r>
        <w:rPr>
          <w:rFonts w:ascii="Arial" w:eastAsia="Arial" w:hAnsi="Arial" w:cs="Arial"/>
          <w:w w:val="168"/>
          <w:sz w:val="23"/>
          <w:szCs w:val="23"/>
        </w:rPr>
        <w:t>•</w:t>
      </w:r>
      <w:r>
        <w:rPr>
          <w:rFonts w:ascii="Arial" w:eastAsia="Arial" w:hAnsi="Arial" w:cs="Arial"/>
          <w:sz w:val="23"/>
          <w:szCs w:val="23"/>
        </w:rPr>
        <w:tab/>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32"/>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ensure</w:t>
      </w:r>
      <w:r>
        <w:rPr>
          <w:rFonts w:ascii="Arial" w:eastAsia="Arial" w:hAnsi="Arial" w:cs="Arial"/>
          <w:spacing w:val="24"/>
          <w:sz w:val="23"/>
          <w:szCs w:val="23"/>
        </w:rPr>
        <w:t xml:space="preserve"> </w:t>
      </w:r>
      <w:r>
        <w:rPr>
          <w:rFonts w:ascii="Arial" w:eastAsia="Arial" w:hAnsi="Arial" w:cs="Arial"/>
          <w:sz w:val="23"/>
          <w:szCs w:val="23"/>
        </w:rPr>
        <w:t>that</w:t>
      </w:r>
      <w:r>
        <w:rPr>
          <w:rFonts w:ascii="Arial" w:eastAsia="Arial" w:hAnsi="Arial" w:cs="Arial"/>
          <w:spacing w:val="25"/>
          <w:sz w:val="23"/>
          <w:szCs w:val="23"/>
        </w:rPr>
        <w:t xml:space="preserve"> </w:t>
      </w:r>
      <w:r>
        <w:rPr>
          <w:rFonts w:ascii="Arial" w:eastAsia="Arial" w:hAnsi="Arial" w:cs="Arial"/>
          <w:sz w:val="23"/>
          <w:szCs w:val="23"/>
        </w:rPr>
        <w:t>an</w:t>
      </w:r>
      <w:r>
        <w:rPr>
          <w:rFonts w:ascii="Arial" w:eastAsia="Arial" w:hAnsi="Arial" w:cs="Arial"/>
          <w:spacing w:val="2"/>
          <w:sz w:val="23"/>
          <w:szCs w:val="23"/>
        </w:rPr>
        <w:t xml:space="preserve"> </w:t>
      </w:r>
      <w:r>
        <w:rPr>
          <w:rFonts w:ascii="Arial" w:eastAsia="Arial" w:hAnsi="Arial" w:cs="Arial"/>
          <w:sz w:val="23"/>
          <w:szCs w:val="23"/>
        </w:rPr>
        <w:t>improved</w:t>
      </w:r>
      <w:r>
        <w:rPr>
          <w:rFonts w:ascii="Arial" w:eastAsia="Arial" w:hAnsi="Arial" w:cs="Arial"/>
          <w:spacing w:val="45"/>
          <w:sz w:val="23"/>
          <w:szCs w:val="23"/>
        </w:rPr>
        <w:t xml:space="preserve"> </w:t>
      </w:r>
      <w:r>
        <w:rPr>
          <w:rFonts w:ascii="Arial" w:eastAsia="Arial" w:hAnsi="Arial" w:cs="Arial"/>
          <w:sz w:val="23"/>
          <w:szCs w:val="23"/>
        </w:rPr>
        <w:t>website</w:t>
      </w:r>
      <w:r>
        <w:rPr>
          <w:rFonts w:ascii="Arial" w:eastAsia="Arial" w:hAnsi="Arial" w:cs="Arial"/>
          <w:spacing w:val="24"/>
          <w:sz w:val="23"/>
          <w:szCs w:val="23"/>
        </w:rPr>
        <w:t xml:space="preserve"> </w:t>
      </w:r>
      <w:r>
        <w:rPr>
          <w:rFonts w:ascii="Arial" w:eastAsia="Arial" w:hAnsi="Arial" w:cs="Arial"/>
          <w:sz w:val="23"/>
          <w:szCs w:val="23"/>
        </w:rPr>
        <w:t>is</w:t>
      </w:r>
      <w:r>
        <w:rPr>
          <w:rFonts w:ascii="Arial" w:eastAsia="Arial" w:hAnsi="Arial" w:cs="Arial"/>
          <w:spacing w:val="13"/>
          <w:sz w:val="23"/>
          <w:szCs w:val="23"/>
        </w:rPr>
        <w:t xml:space="preserve"> </w:t>
      </w:r>
      <w:r>
        <w:rPr>
          <w:rFonts w:ascii="Arial" w:eastAsia="Arial" w:hAnsi="Arial" w:cs="Arial"/>
          <w:sz w:val="23"/>
          <w:szCs w:val="23"/>
        </w:rPr>
        <w:t>in</w:t>
      </w:r>
      <w:r>
        <w:rPr>
          <w:rFonts w:ascii="Arial" w:eastAsia="Arial" w:hAnsi="Arial" w:cs="Arial"/>
          <w:spacing w:val="12"/>
          <w:sz w:val="23"/>
          <w:szCs w:val="23"/>
        </w:rPr>
        <w:t xml:space="preserve"> </w:t>
      </w:r>
      <w:r>
        <w:rPr>
          <w:rFonts w:ascii="Arial" w:eastAsia="Arial" w:hAnsi="Arial" w:cs="Arial"/>
          <w:sz w:val="23"/>
          <w:szCs w:val="23"/>
        </w:rPr>
        <w:t>place</w:t>
      </w:r>
      <w:r>
        <w:rPr>
          <w:rFonts w:ascii="Arial" w:eastAsia="Arial" w:hAnsi="Arial" w:cs="Arial"/>
          <w:spacing w:val="28"/>
          <w:sz w:val="23"/>
          <w:szCs w:val="23"/>
        </w:rPr>
        <w:t xml:space="preserve"> </w:t>
      </w:r>
      <w:r>
        <w:rPr>
          <w:rFonts w:ascii="Arial" w:eastAsia="Arial" w:hAnsi="Arial" w:cs="Arial"/>
          <w:sz w:val="23"/>
          <w:szCs w:val="23"/>
        </w:rPr>
        <w:t>-</w:t>
      </w:r>
      <w:r>
        <w:rPr>
          <w:rFonts w:ascii="Arial" w:eastAsia="Arial" w:hAnsi="Arial" w:cs="Arial"/>
          <w:spacing w:val="6"/>
          <w:sz w:val="23"/>
          <w:szCs w:val="23"/>
        </w:rPr>
        <w:t xml:space="preserve"> </w:t>
      </w:r>
      <w:r>
        <w:rPr>
          <w:rFonts w:ascii="Arial" w:eastAsia="Arial" w:hAnsi="Arial" w:cs="Arial"/>
          <w:sz w:val="23"/>
          <w:szCs w:val="23"/>
        </w:rPr>
        <w:t>ensuring</w:t>
      </w:r>
      <w:r>
        <w:rPr>
          <w:rFonts w:ascii="Arial" w:eastAsia="Arial" w:hAnsi="Arial" w:cs="Arial"/>
          <w:spacing w:val="39"/>
          <w:sz w:val="23"/>
          <w:szCs w:val="23"/>
        </w:rPr>
        <w:t xml:space="preserve"> </w:t>
      </w:r>
      <w:r>
        <w:rPr>
          <w:rFonts w:ascii="Arial" w:eastAsia="Arial" w:hAnsi="Arial" w:cs="Arial"/>
          <w:sz w:val="23"/>
          <w:szCs w:val="23"/>
        </w:rPr>
        <w:t>that</w:t>
      </w:r>
      <w:r>
        <w:rPr>
          <w:rFonts w:ascii="Arial" w:eastAsia="Arial" w:hAnsi="Arial" w:cs="Arial"/>
          <w:spacing w:val="10"/>
          <w:sz w:val="23"/>
          <w:szCs w:val="23"/>
        </w:rPr>
        <w:t xml:space="preserve"> </w:t>
      </w:r>
      <w:r>
        <w:rPr>
          <w:rFonts w:ascii="Arial" w:eastAsia="Arial" w:hAnsi="Arial" w:cs="Arial"/>
          <w:sz w:val="23"/>
          <w:szCs w:val="23"/>
        </w:rPr>
        <w:t>it</w:t>
      </w:r>
      <w:r>
        <w:rPr>
          <w:rFonts w:ascii="Arial" w:eastAsia="Arial" w:hAnsi="Arial" w:cs="Arial"/>
          <w:spacing w:val="14"/>
          <w:sz w:val="23"/>
          <w:szCs w:val="23"/>
        </w:rPr>
        <w:t xml:space="preserve"> </w:t>
      </w:r>
      <w:r>
        <w:rPr>
          <w:rFonts w:ascii="Arial" w:eastAsia="Arial" w:hAnsi="Arial" w:cs="Arial"/>
          <w:w w:val="111"/>
          <w:sz w:val="23"/>
          <w:szCs w:val="23"/>
        </w:rPr>
        <w:t xml:space="preserve">is </w:t>
      </w:r>
      <w:r>
        <w:rPr>
          <w:rFonts w:ascii="Arial" w:eastAsia="Arial" w:hAnsi="Arial" w:cs="Arial"/>
          <w:sz w:val="23"/>
          <w:szCs w:val="23"/>
        </w:rPr>
        <w:t>developed</w:t>
      </w:r>
      <w:r>
        <w:rPr>
          <w:rFonts w:ascii="Arial" w:eastAsia="Arial" w:hAnsi="Arial" w:cs="Arial"/>
          <w:spacing w:val="59"/>
          <w:sz w:val="23"/>
          <w:szCs w:val="23"/>
        </w:rPr>
        <w:t xml:space="preserve"> </w:t>
      </w:r>
      <w:r>
        <w:rPr>
          <w:rFonts w:ascii="Arial" w:eastAsia="Arial" w:hAnsi="Arial" w:cs="Arial"/>
          <w:sz w:val="23"/>
          <w:szCs w:val="23"/>
        </w:rPr>
        <w:t>and</w:t>
      </w:r>
      <w:r>
        <w:rPr>
          <w:rFonts w:ascii="Arial" w:eastAsia="Arial" w:hAnsi="Arial" w:cs="Arial"/>
          <w:spacing w:val="22"/>
          <w:sz w:val="23"/>
          <w:szCs w:val="23"/>
        </w:rPr>
        <w:t xml:space="preserve"> </w:t>
      </w:r>
      <w:r>
        <w:rPr>
          <w:rFonts w:ascii="Arial" w:eastAsia="Arial" w:hAnsi="Arial" w:cs="Arial"/>
          <w:sz w:val="23"/>
          <w:szCs w:val="23"/>
        </w:rPr>
        <w:t>tailored</w:t>
      </w:r>
      <w:r>
        <w:rPr>
          <w:rFonts w:ascii="Arial" w:eastAsia="Arial" w:hAnsi="Arial" w:cs="Arial"/>
          <w:spacing w:val="26"/>
          <w:sz w:val="23"/>
          <w:szCs w:val="23"/>
        </w:rPr>
        <w:t xml:space="preserve"> </w:t>
      </w:r>
      <w:r>
        <w:rPr>
          <w:rFonts w:ascii="Arial" w:eastAsia="Arial" w:hAnsi="Arial" w:cs="Arial"/>
          <w:sz w:val="23"/>
          <w:szCs w:val="23"/>
        </w:rPr>
        <w:t>to</w:t>
      </w:r>
      <w:r>
        <w:rPr>
          <w:rFonts w:ascii="Arial" w:eastAsia="Arial" w:hAnsi="Arial" w:cs="Arial"/>
          <w:spacing w:val="15"/>
          <w:sz w:val="23"/>
          <w:szCs w:val="23"/>
        </w:rPr>
        <w:t xml:space="preserve"> </w:t>
      </w:r>
      <w:r>
        <w:rPr>
          <w:rFonts w:ascii="Arial" w:eastAsia="Arial" w:hAnsi="Arial" w:cs="Arial"/>
          <w:sz w:val="23"/>
          <w:szCs w:val="23"/>
        </w:rPr>
        <w:t>fulfil</w:t>
      </w:r>
      <w:r>
        <w:rPr>
          <w:rFonts w:ascii="Arial" w:eastAsia="Arial" w:hAnsi="Arial" w:cs="Arial"/>
          <w:spacing w:val="4"/>
          <w:sz w:val="23"/>
          <w:szCs w:val="23"/>
        </w:rPr>
        <w:t xml:space="preserve"> </w:t>
      </w:r>
      <w:r>
        <w:rPr>
          <w:rFonts w:ascii="Arial" w:eastAsia="Arial" w:hAnsi="Arial" w:cs="Arial"/>
          <w:sz w:val="23"/>
          <w:szCs w:val="23"/>
        </w:rPr>
        <w:t>its</w:t>
      </w:r>
      <w:r>
        <w:rPr>
          <w:rFonts w:ascii="Arial" w:eastAsia="Arial" w:hAnsi="Arial" w:cs="Arial"/>
          <w:spacing w:val="22"/>
          <w:sz w:val="23"/>
          <w:szCs w:val="23"/>
        </w:rPr>
        <w:t xml:space="preserve"> </w:t>
      </w:r>
      <w:r>
        <w:rPr>
          <w:rFonts w:ascii="Arial" w:eastAsia="Arial" w:hAnsi="Arial" w:cs="Arial"/>
          <w:sz w:val="23"/>
          <w:szCs w:val="23"/>
        </w:rPr>
        <w:t>strategic</w:t>
      </w:r>
      <w:r>
        <w:rPr>
          <w:rFonts w:ascii="Arial" w:eastAsia="Arial" w:hAnsi="Arial" w:cs="Arial"/>
          <w:spacing w:val="27"/>
          <w:sz w:val="23"/>
          <w:szCs w:val="23"/>
        </w:rPr>
        <w:t xml:space="preserve"> </w:t>
      </w:r>
      <w:r>
        <w:rPr>
          <w:rFonts w:ascii="Arial" w:eastAsia="Arial" w:hAnsi="Arial" w:cs="Arial"/>
          <w:sz w:val="23"/>
          <w:szCs w:val="23"/>
        </w:rPr>
        <w:t>purpose</w:t>
      </w:r>
      <w:r>
        <w:rPr>
          <w:rFonts w:ascii="Arial" w:eastAsia="Arial" w:hAnsi="Arial" w:cs="Arial"/>
          <w:spacing w:val="39"/>
          <w:sz w:val="23"/>
          <w:szCs w:val="23"/>
        </w:rPr>
        <w:t xml:space="preserve"> </w:t>
      </w:r>
      <w:r>
        <w:rPr>
          <w:rFonts w:ascii="Arial" w:eastAsia="Arial" w:hAnsi="Arial" w:cs="Arial"/>
          <w:sz w:val="23"/>
          <w:szCs w:val="23"/>
        </w:rPr>
        <w:t>with</w:t>
      </w:r>
      <w:r>
        <w:rPr>
          <w:rFonts w:ascii="Arial" w:eastAsia="Arial" w:hAnsi="Arial" w:cs="Arial"/>
          <w:spacing w:val="18"/>
          <w:sz w:val="23"/>
          <w:szCs w:val="23"/>
        </w:rPr>
        <w:t xml:space="preserve"> </w:t>
      </w:r>
      <w:r>
        <w:rPr>
          <w:rFonts w:ascii="Arial" w:eastAsia="Arial" w:hAnsi="Arial" w:cs="Arial"/>
          <w:sz w:val="23"/>
          <w:szCs w:val="23"/>
        </w:rPr>
        <w:t>all</w:t>
      </w:r>
      <w:r>
        <w:rPr>
          <w:rFonts w:ascii="Arial" w:eastAsia="Arial" w:hAnsi="Arial" w:cs="Arial"/>
          <w:spacing w:val="10"/>
          <w:sz w:val="23"/>
          <w:szCs w:val="23"/>
        </w:rPr>
        <w:t xml:space="preserve"> </w:t>
      </w:r>
      <w:r>
        <w:rPr>
          <w:rFonts w:ascii="Arial" w:eastAsia="Arial" w:hAnsi="Arial" w:cs="Arial"/>
          <w:sz w:val="23"/>
          <w:szCs w:val="23"/>
        </w:rPr>
        <w:t>key</w:t>
      </w:r>
      <w:r>
        <w:rPr>
          <w:rFonts w:ascii="Arial" w:eastAsia="Arial" w:hAnsi="Arial" w:cs="Arial"/>
          <w:spacing w:val="23"/>
          <w:sz w:val="23"/>
          <w:szCs w:val="23"/>
        </w:rPr>
        <w:t xml:space="preserve"> </w:t>
      </w:r>
      <w:r>
        <w:rPr>
          <w:rFonts w:ascii="Arial" w:eastAsia="Arial" w:hAnsi="Arial" w:cs="Arial"/>
          <w:w w:val="103"/>
          <w:sz w:val="23"/>
          <w:szCs w:val="23"/>
        </w:rPr>
        <w:t>stakeholders.</w:t>
      </w:r>
    </w:p>
    <w:p w14:paraId="78C0DBA2" w14:textId="77777777" w:rsidR="000C2F08" w:rsidRDefault="000C2F08" w:rsidP="00C60569">
      <w:pPr>
        <w:spacing w:before="8" w:after="0" w:line="280" w:lineRule="exact"/>
        <w:rPr>
          <w:sz w:val="28"/>
          <w:szCs w:val="28"/>
        </w:rPr>
      </w:pPr>
    </w:p>
    <w:p w14:paraId="19B6C50C" w14:textId="77777777" w:rsidR="000C2F08" w:rsidRDefault="000C2F08" w:rsidP="00C60569">
      <w:pPr>
        <w:tabs>
          <w:tab w:val="left" w:pos="700"/>
        </w:tabs>
        <w:spacing w:after="0" w:line="252" w:lineRule="auto"/>
        <w:ind w:left="684" w:right="397" w:hanging="557"/>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40"/>
          <w:sz w:val="23"/>
          <w:szCs w:val="23"/>
        </w:rPr>
        <w:t xml:space="preserve"> </w:t>
      </w:r>
      <w:r>
        <w:rPr>
          <w:rFonts w:ascii="Arial" w:eastAsia="Arial" w:hAnsi="Arial" w:cs="Arial"/>
          <w:sz w:val="23"/>
          <w:szCs w:val="23"/>
        </w:rPr>
        <w:t>has</w:t>
      </w:r>
      <w:r>
        <w:rPr>
          <w:rFonts w:ascii="Arial" w:eastAsia="Arial" w:hAnsi="Arial" w:cs="Arial"/>
          <w:spacing w:val="24"/>
          <w:sz w:val="23"/>
          <w:szCs w:val="23"/>
        </w:rPr>
        <w:t xml:space="preserve"> </w:t>
      </w:r>
      <w:r>
        <w:rPr>
          <w:rFonts w:ascii="Arial" w:eastAsia="Arial" w:hAnsi="Arial" w:cs="Arial"/>
          <w:sz w:val="23"/>
          <w:szCs w:val="23"/>
        </w:rPr>
        <w:t>a</w:t>
      </w:r>
      <w:r>
        <w:rPr>
          <w:rFonts w:ascii="Arial" w:eastAsia="Arial" w:hAnsi="Arial" w:cs="Arial"/>
          <w:spacing w:val="5"/>
          <w:sz w:val="23"/>
          <w:szCs w:val="23"/>
        </w:rPr>
        <w:t xml:space="preserve"> </w:t>
      </w:r>
      <w:r>
        <w:rPr>
          <w:rFonts w:ascii="Arial" w:eastAsia="Arial" w:hAnsi="Arial" w:cs="Arial"/>
          <w:sz w:val="23"/>
          <w:szCs w:val="23"/>
        </w:rPr>
        <w:t>communication</w:t>
      </w:r>
      <w:r>
        <w:rPr>
          <w:rFonts w:ascii="Arial" w:eastAsia="Arial" w:hAnsi="Arial" w:cs="Arial"/>
          <w:spacing w:val="52"/>
          <w:sz w:val="23"/>
          <w:szCs w:val="23"/>
        </w:rPr>
        <w:t xml:space="preserve"> </w:t>
      </w:r>
      <w:r>
        <w:rPr>
          <w:rFonts w:ascii="Arial" w:eastAsia="Arial" w:hAnsi="Arial" w:cs="Arial"/>
          <w:sz w:val="23"/>
          <w:szCs w:val="23"/>
        </w:rPr>
        <w:t>and</w:t>
      </w:r>
      <w:r>
        <w:rPr>
          <w:rFonts w:ascii="Arial" w:eastAsia="Arial" w:hAnsi="Arial" w:cs="Arial"/>
          <w:spacing w:val="15"/>
          <w:sz w:val="23"/>
          <w:szCs w:val="23"/>
        </w:rPr>
        <w:t xml:space="preserve"> </w:t>
      </w:r>
      <w:r>
        <w:rPr>
          <w:rFonts w:ascii="Arial" w:eastAsia="Arial" w:hAnsi="Arial" w:cs="Arial"/>
          <w:sz w:val="23"/>
          <w:szCs w:val="23"/>
        </w:rPr>
        <w:t>engagement</w:t>
      </w:r>
      <w:r>
        <w:rPr>
          <w:rFonts w:ascii="Arial" w:eastAsia="Arial" w:hAnsi="Arial" w:cs="Arial"/>
          <w:spacing w:val="50"/>
          <w:sz w:val="23"/>
          <w:szCs w:val="23"/>
        </w:rPr>
        <w:t xml:space="preserve"> </w:t>
      </w:r>
      <w:r>
        <w:rPr>
          <w:rFonts w:ascii="Arial" w:eastAsia="Arial" w:hAnsi="Arial" w:cs="Arial"/>
          <w:sz w:val="23"/>
          <w:szCs w:val="23"/>
        </w:rPr>
        <w:t>plan</w:t>
      </w:r>
      <w:r>
        <w:rPr>
          <w:rFonts w:ascii="Arial" w:eastAsia="Arial" w:hAnsi="Arial" w:cs="Arial"/>
          <w:spacing w:val="25"/>
          <w:sz w:val="23"/>
          <w:szCs w:val="23"/>
        </w:rPr>
        <w:t xml:space="preserve"> </w:t>
      </w:r>
      <w:r>
        <w:rPr>
          <w:rFonts w:ascii="Arial" w:eastAsia="Arial" w:hAnsi="Arial" w:cs="Arial"/>
          <w:sz w:val="23"/>
          <w:szCs w:val="23"/>
        </w:rPr>
        <w:t>that</w:t>
      </w:r>
      <w:r>
        <w:rPr>
          <w:rFonts w:ascii="Arial" w:eastAsia="Arial" w:hAnsi="Arial" w:cs="Arial"/>
          <w:spacing w:val="15"/>
          <w:sz w:val="23"/>
          <w:szCs w:val="23"/>
        </w:rPr>
        <w:t xml:space="preserve"> </w:t>
      </w:r>
      <w:r>
        <w:rPr>
          <w:rFonts w:ascii="Arial" w:eastAsia="Arial" w:hAnsi="Arial" w:cs="Arial"/>
          <w:w w:val="104"/>
          <w:sz w:val="23"/>
          <w:szCs w:val="23"/>
        </w:rPr>
        <w:t xml:space="preserve">prioritises </w:t>
      </w:r>
      <w:r>
        <w:rPr>
          <w:rFonts w:ascii="Arial" w:eastAsia="Arial" w:hAnsi="Arial" w:cs="Arial"/>
          <w:sz w:val="23"/>
          <w:szCs w:val="23"/>
        </w:rPr>
        <w:t>engagement</w:t>
      </w:r>
      <w:r>
        <w:rPr>
          <w:rFonts w:ascii="Arial" w:eastAsia="Arial" w:hAnsi="Arial" w:cs="Arial"/>
          <w:spacing w:val="63"/>
          <w:sz w:val="23"/>
          <w:szCs w:val="23"/>
        </w:rPr>
        <w:t xml:space="preserve"> </w:t>
      </w:r>
      <w:r>
        <w:rPr>
          <w:rFonts w:ascii="Arial" w:eastAsia="Arial" w:hAnsi="Arial" w:cs="Arial"/>
          <w:sz w:val="23"/>
          <w:szCs w:val="23"/>
        </w:rPr>
        <w:t>work</w:t>
      </w:r>
      <w:r>
        <w:rPr>
          <w:rFonts w:ascii="Arial" w:eastAsia="Arial" w:hAnsi="Arial" w:cs="Arial"/>
          <w:spacing w:val="24"/>
          <w:sz w:val="23"/>
          <w:szCs w:val="23"/>
        </w:rPr>
        <w:t xml:space="preserve"> </w:t>
      </w:r>
      <w:r>
        <w:rPr>
          <w:rFonts w:ascii="Arial" w:eastAsia="Arial" w:hAnsi="Arial" w:cs="Arial"/>
          <w:sz w:val="23"/>
          <w:szCs w:val="23"/>
        </w:rPr>
        <w:t>with</w:t>
      </w:r>
      <w:r>
        <w:rPr>
          <w:rFonts w:ascii="Arial" w:eastAsia="Arial" w:hAnsi="Arial" w:cs="Arial"/>
          <w:spacing w:val="15"/>
          <w:sz w:val="23"/>
          <w:szCs w:val="23"/>
        </w:rPr>
        <w:t xml:space="preserve"> </w:t>
      </w:r>
      <w:r>
        <w:rPr>
          <w:rFonts w:ascii="Arial" w:eastAsia="Arial" w:hAnsi="Arial" w:cs="Arial"/>
          <w:sz w:val="23"/>
          <w:szCs w:val="23"/>
        </w:rPr>
        <w:t>policy</w:t>
      </w:r>
      <w:r>
        <w:rPr>
          <w:rFonts w:ascii="Arial" w:eastAsia="Arial" w:hAnsi="Arial" w:cs="Arial"/>
          <w:spacing w:val="36"/>
          <w:sz w:val="23"/>
          <w:szCs w:val="23"/>
        </w:rPr>
        <w:t xml:space="preserve"> </w:t>
      </w:r>
      <w:r>
        <w:rPr>
          <w:rFonts w:ascii="Arial" w:eastAsia="Arial" w:hAnsi="Arial" w:cs="Arial"/>
          <w:sz w:val="23"/>
          <w:szCs w:val="23"/>
        </w:rPr>
        <w:t>makers,</w:t>
      </w:r>
      <w:r>
        <w:rPr>
          <w:rFonts w:ascii="Arial" w:eastAsia="Arial" w:hAnsi="Arial" w:cs="Arial"/>
          <w:spacing w:val="26"/>
          <w:sz w:val="23"/>
          <w:szCs w:val="23"/>
        </w:rPr>
        <w:t xml:space="preserve"> </w:t>
      </w:r>
      <w:r>
        <w:rPr>
          <w:rFonts w:ascii="Arial" w:eastAsia="Arial" w:hAnsi="Arial" w:cs="Arial"/>
          <w:sz w:val="23"/>
          <w:szCs w:val="23"/>
        </w:rPr>
        <w:t>health</w:t>
      </w:r>
      <w:r>
        <w:rPr>
          <w:rFonts w:ascii="Arial" w:eastAsia="Arial" w:hAnsi="Arial" w:cs="Arial"/>
          <w:spacing w:val="22"/>
          <w:sz w:val="23"/>
          <w:szCs w:val="23"/>
        </w:rPr>
        <w:t xml:space="preserve"> </w:t>
      </w:r>
      <w:r>
        <w:rPr>
          <w:rFonts w:ascii="Arial" w:eastAsia="Arial" w:hAnsi="Arial" w:cs="Arial"/>
          <w:sz w:val="23"/>
          <w:szCs w:val="23"/>
        </w:rPr>
        <w:t>and</w:t>
      </w:r>
      <w:r>
        <w:rPr>
          <w:rFonts w:ascii="Arial" w:eastAsia="Arial" w:hAnsi="Arial" w:cs="Arial"/>
          <w:spacing w:val="24"/>
          <w:sz w:val="23"/>
          <w:szCs w:val="23"/>
        </w:rPr>
        <w:t xml:space="preserve"> </w:t>
      </w:r>
      <w:r>
        <w:rPr>
          <w:rFonts w:ascii="Arial" w:eastAsia="Arial" w:hAnsi="Arial" w:cs="Arial"/>
          <w:sz w:val="23"/>
          <w:szCs w:val="23"/>
        </w:rPr>
        <w:t>social</w:t>
      </w:r>
      <w:r>
        <w:rPr>
          <w:rFonts w:ascii="Arial" w:eastAsia="Arial" w:hAnsi="Arial" w:cs="Arial"/>
          <w:spacing w:val="18"/>
          <w:sz w:val="23"/>
          <w:szCs w:val="23"/>
        </w:rPr>
        <w:t xml:space="preserve"> </w:t>
      </w:r>
      <w:r>
        <w:rPr>
          <w:rFonts w:ascii="Arial" w:eastAsia="Arial" w:hAnsi="Arial" w:cs="Arial"/>
          <w:sz w:val="23"/>
          <w:szCs w:val="23"/>
        </w:rPr>
        <w:t>care</w:t>
      </w:r>
      <w:r>
        <w:rPr>
          <w:rFonts w:ascii="Arial" w:eastAsia="Arial" w:hAnsi="Arial" w:cs="Arial"/>
          <w:spacing w:val="18"/>
          <w:sz w:val="23"/>
          <w:szCs w:val="23"/>
        </w:rPr>
        <w:t xml:space="preserve"> </w:t>
      </w:r>
      <w:r>
        <w:rPr>
          <w:rFonts w:ascii="Arial" w:eastAsia="Arial" w:hAnsi="Arial" w:cs="Arial"/>
          <w:sz w:val="23"/>
          <w:szCs w:val="23"/>
        </w:rPr>
        <w:t>partnerships,</w:t>
      </w:r>
      <w:r>
        <w:rPr>
          <w:rFonts w:ascii="Arial" w:eastAsia="Arial" w:hAnsi="Arial" w:cs="Arial"/>
          <w:spacing w:val="46"/>
          <w:sz w:val="23"/>
          <w:szCs w:val="23"/>
        </w:rPr>
        <w:t xml:space="preserve"> </w:t>
      </w:r>
      <w:r>
        <w:rPr>
          <w:rFonts w:ascii="Arial" w:eastAsia="Arial" w:hAnsi="Arial" w:cs="Arial"/>
          <w:sz w:val="23"/>
          <w:szCs w:val="23"/>
        </w:rPr>
        <w:t>CPPs</w:t>
      </w:r>
      <w:r>
        <w:rPr>
          <w:rFonts w:ascii="Arial" w:eastAsia="Arial" w:hAnsi="Arial" w:cs="Arial"/>
          <w:spacing w:val="19"/>
          <w:sz w:val="23"/>
          <w:szCs w:val="23"/>
        </w:rPr>
        <w:t xml:space="preserve"> </w:t>
      </w:r>
      <w:r>
        <w:rPr>
          <w:rFonts w:ascii="Arial" w:eastAsia="Arial" w:hAnsi="Arial" w:cs="Arial"/>
          <w:w w:val="106"/>
          <w:sz w:val="23"/>
          <w:szCs w:val="23"/>
        </w:rPr>
        <w:t xml:space="preserve">and </w:t>
      </w:r>
      <w:r>
        <w:rPr>
          <w:rFonts w:ascii="Arial" w:eastAsia="Arial" w:hAnsi="Arial" w:cs="Arial"/>
          <w:sz w:val="23"/>
          <w:szCs w:val="23"/>
        </w:rPr>
        <w:t>Third</w:t>
      </w:r>
      <w:r>
        <w:rPr>
          <w:rFonts w:ascii="Arial" w:eastAsia="Arial" w:hAnsi="Arial" w:cs="Arial"/>
          <w:spacing w:val="35"/>
          <w:sz w:val="23"/>
          <w:szCs w:val="23"/>
        </w:rPr>
        <w:t xml:space="preserve"> </w:t>
      </w:r>
      <w:r>
        <w:rPr>
          <w:rFonts w:ascii="Arial" w:eastAsia="Arial" w:hAnsi="Arial" w:cs="Arial"/>
          <w:sz w:val="23"/>
          <w:szCs w:val="23"/>
        </w:rPr>
        <w:t>Sector</w:t>
      </w:r>
      <w:r>
        <w:rPr>
          <w:rFonts w:ascii="Arial" w:eastAsia="Arial" w:hAnsi="Arial" w:cs="Arial"/>
          <w:spacing w:val="19"/>
          <w:sz w:val="23"/>
          <w:szCs w:val="23"/>
        </w:rPr>
        <w:t xml:space="preserve"> </w:t>
      </w:r>
      <w:r>
        <w:rPr>
          <w:rFonts w:ascii="Arial" w:eastAsia="Arial" w:hAnsi="Arial" w:cs="Arial"/>
          <w:w w:val="104"/>
          <w:sz w:val="23"/>
          <w:szCs w:val="23"/>
        </w:rPr>
        <w:t>organisations.</w:t>
      </w:r>
    </w:p>
    <w:p w14:paraId="13B2261E" w14:textId="77777777" w:rsidR="000C2F08" w:rsidRDefault="000C2F08" w:rsidP="00C60569">
      <w:pPr>
        <w:spacing w:before="13" w:after="0" w:line="280" w:lineRule="exact"/>
        <w:rPr>
          <w:sz w:val="28"/>
          <w:szCs w:val="28"/>
        </w:rPr>
      </w:pPr>
    </w:p>
    <w:p w14:paraId="346D0EB0" w14:textId="77777777" w:rsidR="000C2F08" w:rsidRDefault="000C2F08" w:rsidP="00C60569">
      <w:pPr>
        <w:tabs>
          <w:tab w:val="left" w:pos="700"/>
        </w:tabs>
        <w:spacing w:after="0" w:line="257" w:lineRule="auto"/>
        <w:ind w:left="693" w:right="433" w:hanging="571"/>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7"/>
          <w:sz w:val="23"/>
          <w:szCs w:val="23"/>
        </w:rPr>
        <w:t xml:space="preserve"> </w:t>
      </w:r>
      <w:r>
        <w:rPr>
          <w:rFonts w:ascii="Arial" w:eastAsia="Arial" w:hAnsi="Arial" w:cs="Arial"/>
          <w:sz w:val="23"/>
          <w:szCs w:val="23"/>
        </w:rPr>
        <w:t>Scotland</w:t>
      </w:r>
      <w:r>
        <w:rPr>
          <w:rFonts w:ascii="Arial" w:eastAsia="Arial" w:hAnsi="Arial" w:cs="Arial"/>
          <w:spacing w:val="33"/>
          <w:sz w:val="23"/>
          <w:szCs w:val="23"/>
        </w:rPr>
        <w:t xml:space="preserve"> </w:t>
      </w:r>
      <w:r>
        <w:rPr>
          <w:rFonts w:ascii="Arial" w:eastAsia="Arial" w:hAnsi="Arial" w:cs="Arial"/>
          <w:sz w:val="23"/>
          <w:szCs w:val="23"/>
        </w:rPr>
        <w:t>develops</w:t>
      </w:r>
      <w:r>
        <w:rPr>
          <w:rFonts w:ascii="Arial" w:eastAsia="Arial" w:hAnsi="Arial" w:cs="Arial"/>
          <w:spacing w:val="54"/>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model,</w:t>
      </w:r>
      <w:r>
        <w:rPr>
          <w:rFonts w:ascii="Arial" w:eastAsia="Arial" w:hAnsi="Arial" w:cs="Arial"/>
          <w:spacing w:val="28"/>
          <w:sz w:val="23"/>
          <w:szCs w:val="23"/>
        </w:rPr>
        <w:t xml:space="preserve"> </w:t>
      </w:r>
      <w:r>
        <w:rPr>
          <w:rFonts w:ascii="Arial" w:eastAsia="Arial" w:hAnsi="Arial" w:cs="Arial"/>
          <w:sz w:val="23"/>
          <w:szCs w:val="23"/>
        </w:rPr>
        <w:t>materials</w:t>
      </w:r>
      <w:r>
        <w:rPr>
          <w:rFonts w:ascii="Arial" w:eastAsia="Arial" w:hAnsi="Arial" w:cs="Arial"/>
          <w:spacing w:val="32"/>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sz w:val="23"/>
          <w:szCs w:val="23"/>
        </w:rPr>
        <w:t>funding</w:t>
      </w:r>
      <w:r>
        <w:rPr>
          <w:rFonts w:ascii="Arial" w:eastAsia="Arial" w:hAnsi="Arial" w:cs="Arial"/>
          <w:spacing w:val="28"/>
          <w:sz w:val="23"/>
          <w:szCs w:val="23"/>
        </w:rPr>
        <w:t xml:space="preserve"> </w:t>
      </w:r>
      <w:r>
        <w:rPr>
          <w:rFonts w:ascii="Arial" w:eastAsia="Arial" w:hAnsi="Arial" w:cs="Arial"/>
          <w:sz w:val="23"/>
          <w:szCs w:val="23"/>
        </w:rPr>
        <w:t>for</w:t>
      </w:r>
      <w:r>
        <w:rPr>
          <w:rFonts w:ascii="Arial" w:eastAsia="Arial" w:hAnsi="Arial" w:cs="Arial"/>
          <w:spacing w:val="8"/>
          <w:sz w:val="23"/>
          <w:szCs w:val="23"/>
        </w:rPr>
        <w:t xml:space="preserve"> </w:t>
      </w:r>
      <w:r>
        <w:rPr>
          <w:rFonts w:ascii="Arial" w:eastAsia="Arial" w:hAnsi="Arial" w:cs="Arial"/>
          <w:sz w:val="23"/>
          <w:szCs w:val="23"/>
        </w:rPr>
        <w:t>a</w:t>
      </w:r>
      <w:r>
        <w:rPr>
          <w:rFonts w:ascii="Arial" w:eastAsia="Arial" w:hAnsi="Arial" w:cs="Arial"/>
          <w:spacing w:val="18"/>
          <w:sz w:val="23"/>
          <w:szCs w:val="23"/>
        </w:rPr>
        <w:t xml:space="preserve"> </w:t>
      </w:r>
      <w:r>
        <w:rPr>
          <w:rFonts w:ascii="Arial" w:eastAsia="Arial" w:hAnsi="Arial" w:cs="Arial"/>
          <w:sz w:val="23"/>
          <w:szCs w:val="23"/>
        </w:rPr>
        <w:t>'listening</w:t>
      </w:r>
      <w:r>
        <w:rPr>
          <w:rFonts w:ascii="Arial" w:eastAsia="Arial" w:hAnsi="Arial" w:cs="Arial"/>
          <w:spacing w:val="25"/>
          <w:sz w:val="23"/>
          <w:szCs w:val="23"/>
        </w:rPr>
        <w:t xml:space="preserve">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w w:val="107"/>
          <w:sz w:val="23"/>
          <w:szCs w:val="23"/>
        </w:rPr>
        <w:t xml:space="preserve">the </w:t>
      </w:r>
      <w:r>
        <w:rPr>
          <w:rFonts w:ascii="Arial" w:eastAsia="Arial" w:hAnsi="Arial" w:cs="Arial"/>
          <w:sz w:val="23"/>
          <w:szCs w:val="23"/>
        </w:rPr>
        <w:t>people</w:t>
      </w:r>
      <w:r>
        <w:rPr>
          <w:rFonts w:ascii="Arial" w:eastAsia="Arial" w:hAnsi="Arial" w:cs="Arial"/>
          <w:spacing w:val="41"/>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Scotland'</w:t>
      </w:r>
      <w:r>
        <w:rPr>
          <w:rFonts w:ascii="Arial" w:eastAsia="Arial" w:hAnsi="Arial" w:cs="Arial"/>
          <w:spacing w:val="39"/>
          <w:sz w:val="23"/>
          <w:szCs w:val="23"/>
        </w:rPr>
        <w:t xml:space="preserve"> </w:t>
      </w:r>
      <w:r>
        <w:rPr>
          <w:rFonts w:ascii="Arial" w:eastAsia="Arial" w:hAnsi="Arial" w:cs="Arial"/>
          <w:sz w:val="23"/>
          <w:szCs w:val="23"/>
        </w:rPr>
        <w:t>programme</w:t>
      </w:r>
      <w:r>
        <w:rPr>
          <w:rFonts w:ascii="Arial" w:eastAsia="Arial" w:hAnsi="Arial" w:cs="Arial"/>
          <w:spacing w:val="52"/>
          <w:sz w:val="23"/>
          <w:szCs w:val="23"/>
        </w:rPr>
        <w:t xml:space="preserve"> </w:t>
      </w:r>
      <w:r>
        <w:rPr>
          <w:rFonts w:ascii="Arial" w:eastAsia="Arial" w:hAnsi="Arial" w:cs="Arial"/>
          <w:sz w:val="23"/>
          <w:szCs w:val="23"/>
        </w:rPr>
        <w:t>delivered</w:t>
      </w:r>
      <w:r>
        <w:rPr>
          <w:rFonts w:ascii="Arial" w:eastAsia="Arial" w:hAnsi="Arial" w:cs="Arial"/>
          <w:spacing w:val="51"/>
          <w:sz w:val="23"/>
          <w:szCs w:val="23"/>
        </w:rPr>
        <w:t xml:space="preserve"> </w:t>
      </w:r>
      <w:r>
        <w:rPr>
          <w:rFonts w:ascii="Arial" w:eastAsia="Arial" w:hAnsi="Arial" w:cs="Arial"/>
          <w:sz w:val="23"/>
          <w:szCs w:val="23"/>
        </w:rPr>
        <w:t>through</w:t>
      </w:r>
      <w:r>
        <w:rPr>
          <w:rFonts w:ascii="Arial" w:eastAsia="Arial" w:hAnsi="Arial" w:cs="Arial"/>
          <w:spacing w:val="27"/>
          <w:sz w:val="23"/>
          <w:szCs w:val="23"/>
        </w:rPr>
        <w:t xml:space="preserve"> </w:t>
      </w:r>
      <w:r>
        <w:rPr>
          <w:rFonts w:ascii="Arial" w:eastAsia="Arial" w:hAnsi="Arial" w:cs="Arial"/>
          <w:sz w:val="23"/>
          <w:szCs w:val="23"/>
        </w:rPr>
        <w:t>the</w:t>
      </w:r>
      <w:r>
        <w:rPr>
          <w:rFonts w:ascii="Arial" w:eastAsia="Arial" w:hAnsi="Arial" w:cs="Arial"/>
          <w:spacing w:val="11"/>
          <w:sz w:val="23"/>
          <w:szCs w:val="23"/>
        </w:rPr>
        <w:t xml:space="preserve"> </w:t>
      </w:r>
      <w:r>
        <w:rPr>
          <w:rFonts w:ascii="Arial" w:eastAsia="Arial" w:hAnsi="Arial" w:cs="Arial"/>
          <w:sz w:val="23"/>
          <w:szCs w:val="23"/>
        </w:rPr>
        <w:t>local</w:t>
      </w:r>
      <w:r>
        <w:rPr>
          <w:rFonts w:ascii="Arial" w:eastAsia="Arial" w:hAnsi="Arial" w:cs="Arial"/>
          <w:spacing w:val="12"/>
          <w:sz w:val="23"/>
          <w:szCs w:val="23"/>
        </w:rPr>
        <w:t xml:space="preserve"> </w:t>
      </w:r>
      <w:r>
        <w:rPr>
          <w:rFonts w:ascii="Arial" w:eastAsia="Arial" w:hAnsi="Arial" w:cs="Arial"/>
          <w:sz w:val="23"/>
          <w:szCs w:val="23"/>
        </w:rPr>
        <w:t>community</w:t>
      </w:r>
      <w:r>
        <w:rPr>
          <w:rFonts w:ascii="Arial" w:eastAsia="Arial" w:hAnsi="Arial" w:cs="Arial"/>
          <w:spacing w:val="37"/>
          <w:sz w:val="23"/>
          <w:szCs w:val="23"/>
        </w:rPr>
        <w:t xml:space="preserve"> </w:t>
      </w:r>
      <w:r>
        <w:rPr>
          <w:rFonts w:ascii="Arial" w:eastAsia="Arial" w:hAnsi="Arial" w:cs="Arial"/>
          <w:sz w:val="23"/>
          <w:szCs w:val="23"/>
        </w:rPr>
        <w:t>and</w:t>
      </w:r>
      <w:r>
        <w:rPr>
          <w:rFonts w:ascii="Arial" w:eastAsia="Arial" w:hAnsi="Arial" w:cs="Arial"/>
          <w:spacing w:val="23"/>
          <w:sz w:val="23"/>
          <w:szCs w:val="23"/>
        </w:rPr>
        <w:t xml:space="preserve"> </w:t>
      </w:r>
      <w:r>
        <w:rPr>
          <w:rFonts w:ascii="Arial" w:eastAsia="Arial" w:hAnsi="Arial" w:cs="Arial"/>
          <w:w w:val="104"/>
          <w:sz w:val="23"/>
          <w:szCs w:val="23"/>
        </w:rPr>
        <w:t xml:space="preserve">voluntary </w:t>
      </w:r>
      <w:r>
        <w:rPr>
          <w:rFonts w:ascii="Arial" w:eastAsia="Arial" w:hAnsi="Arial" w:cs="Arial"/>
          <w:w w:val="105"/>
          <w:sz w:val="23"/>
          <w:szCs w:val="23"/>
        </w:rPr>
        <w:t>sector.</w:t>
      </w:r>
    </w:p>
    <w:p w14:paraId="56D93BD8" w14:textId="77777777" w:rsidR="000C2F08" w:rsidRDefault="000C2F08" w:rsidP="00C60569">
      <w:pPr>
        <w:spacing w:after="0" w:line="200" w:lineRule="exact"/>
        <w:rPr>
          <w:sz w:val="20"/>
          <w:szCs w:val="20"/>
        </w:rPr>
      </w:pPr>
    </w:p>
    <w:p w14:paraId="66D9B95D" w14:textId="77777777" w:rsidR="000C2F08" w:rsidRDefault="000C2F08" w:rsidP="00C60569">
      <w:pPr>
        <w:spacing w:after="0" w:line="200" w:lineRule="exact"/>
        <w:rPr>
          <w:sz w:val="20"/>
          <w:szCs w:val="20"/>
        </w:rPr>
      </w:pPr>
    </w:p>
    <w:p w14:paraId="49A91434" w14:textId="77777777" w:rsidR="000C2F08" w:rsidRDefault="000C2F08" w:rsidP="00C60569">
      <w:pPr>
        <w:spacing w:after="0" w:line="200" w:lineRule="exact"/>
        <w:rPr>
          <w:sz w:val="20"/>
          <w:szCs w:val="20"/>
        </w:rPr>
      </w:pPr>
    </w:p>
    <w:p w14:paraId="7678EC8C" w14:textId="77777777" w:rsidR="000C2F08" w:rsidRDefault="000C2F08" w:rsidP="00C60569">
      <w:pPr>
        <w:spacing w:after="0" w:line="200" w:lineRule="exact"/>
        <w:rPr>
          <w:sz w:val="20"/>
          <w:szCs w:val="20"/>
        </w:rPr>
      </w:pPr>
    </w:p>
    <w:p w14:paraId="1817B903" w14:textId="77777777" w:rsidR="000C2F08" w:rsidRDefault="000C2F08" w:rsidP="00C60569">
      <w:pPr>
        <w:spacing w:after="0" w:line="200" w:lineRule="exact"/>
        <w:rPr>
          <w:sz w:val="20"/>
          <w:szCs w:val="20"/>
        </w:rPr>
      </w:pPr>
    </w:p>
    <w:p w14:paraId="61216F32" w14:textId="77777777" w:rsidR="000C2F08" w:rsidRDefault="000C2F08" w:rsidP="00C60569">
      <w:pPr>
        <w:spacing w:after="0" w:line="200" w:lineRule="exact"/>
        <w:rPr>
          <w:sz w:val="20"/>
          <w:szCs w:val="20"/>
        </w:rPr>
      </w:pPr>
    </w:p>
    <w:p w14:paraId="5AB3B977" w14:textId="77777777" w:rsidR="000C2F08" w:rsidRDefault="000C2F08" w:rsidP="00C60569">
      <w:pPr>
        <w:spacing w:after="0" w:line="200" w:lineRule="exact"/>
        <w:rPr>
          <w:sz w:val="20"/>
          <w:szCs w:val="20"/>
        </w:rPr>
      </w:pPr>
    </w:p>
    <w:p w14:paraId="3BDEDE13" w14:textId="77777777" w:rsidR="000C2F08" w:rsidRDefault="000C2F08" w:rsidP="00C60569">
      <w:pPr>
        <w:spacing w:after="0" w:line="200" w:lineRule="exact"/>
        <w:rPr>
          <w:sz w:val="20"/>
          <w:szCs w:val="20"/>
        </w:rPr>
      </w:pPr>
    </w:p>
    <w:p w14:paraId="6FFA628E" w14:textId="77777777" w:rsidR="000C2F08" w:rsidRDefault="000C2F08" w:rsidP="00C60569">
      <w:pPr>
        <w:spacing w:after="0" w:line="200" w:lineRule="exact"/>
        <w:rPr>
          <w:sz w:val="20"/>
          <w:szCs w:val="20"/>
        </w:rPr>
      </w:pPr>
    </w:p>
    <w:p w14:paraId="73A3D1C0" w14:textId="77777777" w:rsidR="000C2F08" w:rsidRDefault="000C2F08" w:rsidP="00C60569">
      <w:pPr>
        <w:spacing w:after="0" w:line="200" w:lineRule="exact"/>
        <w:rPr>
          <w:sz w:val="20"/>
          <w:szCs w:val="20"/>
        </w:rPr>
      </w:pPr>
    </w:p>
    <w:p w14:paraId="6EB2AFCE" w14:textId="77777777" w:rsidR="000C2F08" w:rsidRDefault="000C2F08" w:rsidP="00C60569">
      <w:pPr>
        <w:spacing w:after="0" w:line="200" w:lineRule="exact"/>
        <w:rPr>
          <w:sz w:val="20"/>
          <w:szCs w:val="20"/>
        </w:rPr>
      </w:pPr>
    </w:p>
    <w:p w14:paraId="580F51D1" w14:textId="77777777" w:rsidR="000C2F08" w:rsidRDefault="000C2F08" w:rsidP="00C60569">
      <w:pPr>
        <w:spacing w:after="0" w:line="200" w:lineRule="exact"/>
        <w:rPr>
          <w:sz w:val="20"/>
          <w:szCs w:val="20"/>
        </w:rPr>
      </w:pPr>
    </w:p>
    <w:p w14:paraId="5EC2B2FD" w14:textId="77777777" w:rsidR="000C2F08" w:rsidRDefault="000C2F08" w:rsidP="00C60569">
      <w:pPr>
        <w:spacing w:after="0" w:line="200" w:lineRule="exact"/>
        <w:rPr>
          <w:sz w:val="20"/>
          <w:szCs w:val="20"/>
        </w:rPr>
      </w:pPr>
    </w:p>
    <w:p w14:paraId="6E597B9C" w14:textId="77777777" w:rsidR="000C2F08" w:rsidRDefault="000C2F08" w:rsidP="00C60569">
      <w:pPr>
        <w:spacing w:after="0" w:line="200" w:lineRule="exact"/>
        <w:rPr>
          <w:sz w:val="20"/>
          <w:szCs w:val="20"/>
        </w:rPr>
      </w:pPr>
    </w:p>
    <w:p w14:paraId="79E7F87E" w14:textId="77777777" w:rsidR="000C2F08" w:rsidRDefault="000C2F08" w:rsidP="00C60569">
      <w:pPr>
        <w:spacing w:after="0" w:line="200" w:lineRule="exact"/>
        <w:rPr>
          <w:sz w:val="20"/>
          <w:szCs w:val="20"/>
        </w:rPr>
      </w:pPr>
    </w:p>
    <w:p w14:paraId="5334FE78" w14:textId="77777777" w:rsidR="000C2F08" w:rsidRDefault="000C2F08" w:rsidP="00C60569">
      <w:pPr>
        <w:spacing w:before="19" w:after="0" w:line="280" w:lineRule="exact"/>
        <w:rPr>
          <w:sz w:val="28"/>
          <w:szCs w:val="28"/>
        </w:rPr>
      </w:pPr>
    </w:p>
    <w:p w14:paraId="331335CF" w14:textId="77777777" w:rsidR="000C2F08" w:rsidRDefault="000C2F08" w:rsidP="00C60569">
      <w:pPr>
        <w:spacing w:before="4" w:after="0" w:line="240" w:lineRule="auto"/>
        <w:ind w:right="1555"/>
        <w:rPr>
          <w:rFonts w:ascii="Times New Roman" w:hAnsi="Times New Roman"/>
          <w:sz w:val="43"/>
          <w:szCs w:val="43"/>
        </w:rPr>
      </w:pPr>
      <w:r>
        <w:rPr>
          <w:rFonts w:ascii="Times New Roman" w:hAnsi="Times New Roman"/>
          <w:w w:val="93"/>
          <w:sz w:val="43"/>
          <w:szCs w:val="43"/>
        </w:rPr>
        <w:t>(_)</w:t>
      </w:r>
    </w:p>
    <w:p w14:paraId="0304157A" w14:textId="77777777" w:rsidR="000C2F08" w:rsidRDefault="000C2F08" w:rsidP="00C60569">
      <w:pPr>
        <w:spacing w:after="0"/>
        <w:sectPr w:rsidR="000C2F08">
          <w:footerReference w:type="default" r:id="rId84"/>
          <w:pgSz w:w="12080" w:h="16700"/>
          <w:pgMar w:top="540" w:right="680" w:bottom="600" w:left="1260" w:header="0" w:footer="404" w:gutter="0"/>
          <w:cols w:space="720"/>
        </w:sectPr>
      </w:pPr>
    </w:p>
    <w:p w14:paraId="4EB8A38A" w14:textId="77777777" w:rsidR="000C2F08" w:rsidRDefault="000C2F08" w:rsidP="00C60569">
      <w:pPr>
        <w:spacing w:before="74" w:after="0" w:line="246" w:lineRule="auto"/>
        <w:ind w:left="117" w:right="189"/>
        <w:rPr>
          <w:rFonts w:ascii="Arial" w:eastAsia="Arial" w:hAnsi="Arial" w:cs="Arial"/>
          <w:sz w:val="24"/>
          <w:szCs w:val="24"/>
        </w:rPr>
      </w:pPr>
      <w:r>
        <w:rPr>
          <w:rFonts w:ascii="Arial" w:eastAsia="Arial" w:hAnsi="Arial" w:cs="Arial"/>
          <w:sz w:val="24"/>
          <w:szCs w:val="24"/>
        </w:rPr>
        <w:lastRenderedPageBreak/>
        <w:t>Theme</w:t>
      </w:r>
      <w:r>
        <w:rPr>
          <w:rFonts w:ascii="Arial" w:eastAsia="Arial" w:hAnsi="Arial" w:cs="Arial"/>
          <w:spacing w:val="29"/>
          <w:sz w:val="24"/>
          <w:szCs w:val="24"/>
        </w:rPr>
        <w:t xml:space="preserve"> </w:t>
      </w:r>
      <w:r>
        <w:rPr>
          <w:rFonts w:ascii="Arial" w:eastAsia="Arial" w:hAnsi="Arial" w:cs="Arial"/>
          <w:sz w:val="24"/>
          <w:szCs w:val="24"/>
        </w:rPr>
        <w:t>3:</w:t>
      </w:r>
      <w:r>
        <w:rPr>
          <w:rFonts w:ascii="Arial" w:eastAsia="Arial" w:hAnsi="Arial" w:cs="Arial"/>
          <w:spacing w:val="-24"/>
          <w:sz w:val="24"/>
          <w:szCs w:val="24"/>
        </w:rPr>
        <w:t xml:space="preserve"> </w:t>
      </w:r>
      <w:r>
        <w:rPr>
          <w:rFonts w:ascii="Arial" w:eastAsia="Arial" w:hAnsi="Arial" w:cs="Arial"/>
          <w:sz w:val="24"/>
          <w:szCs w:val="24"/>
        </w:rPr>
        <w:t>Rebalance</w:t>
      </w:r>
      <w:r>
        <w:rPr>
          <w:rFonts w:ascii="Arial" w:eastAsia="Arial" w:hAnsi="Arial" w:cs="Arial"/>
          <w:spacing w:val="62"/>
          <w:sz w:val="24"/>
          <w:szCs w:val="24"/>
        </w:rPr>
        <w:t xml:space="preserve"> </w:t>
      </w:r>
      <w:r>
        <w:rPr>
          <w:rFonts w:ascii="Arial" w:eastAsia="Arial" w:hAnsi="Arial" w:cs="Arial"/>
          <w:sz w:val="24"/>
          <w:szCs w:val="24"/>
        </w:rPr>
        <w:t>Health</w:t>
      </w:r>
      <w:r>
        <w:rPr>
          <w:rFonts w:ascii="Arial" w:eastAsia="Arial" w:hAnsi="Arial" w:cs="Arial"/>
          <w:spacing w:val="36"/>
          <w:sz w:val="24"/>
          <w:szCs w:val="24"/>
        </w:rPr>
        <w:t xml:space="preserve"> </w:t>
      </w:r>
      <w:r>
        <w:rPr>
          <w:rFonts w:ascii="Arial" w:eastAsia="Arial" w:hAnsi="Arial" w:cs="Arial"/>
          <w:w w:val="111"/>
          <w:sz w:val="24"/>
          <w:szCs w:val="24"/>
        </w:rPr>
        <w:t>Scotland's</w:t>
      </w:r>
      <w:r>
        <w:rPr>
          <w:rFonts w:ascii="Arial" w:eastAsia="Arial" w:hAnsi="Arial" w:cs="Arial"/>
          <w:spacing w:val="-28"/>
          <w:w w:val="111"/>
          <w:sz w:val="24"/>
          <w:szCs w:val="24"/>
        </w:rPr>
        <w:t xml:space="preserve"> </w:t>
      </w:r>
      <w:r>
        <w:rPr>
          <w:rFonts w:ascii="Arial" w:eastAsia="Arial" w:hAnsi="Arial" w:cs="Arial"/>
          <w:w w:val="111"/>
          <w:sz w:val="24"/>
          <w:szCs w:val="24"/>
        </w:rPr>
        <w:t>delivery</w:t>
      </w:r>
      <w:r>
        <w:rPr>
          <w:rFonts w:ascii="Arial" w:eastAsia="Arial" w:hAnsi="Arial" w:cs="Arial"/>
          <w:spacing w:val="-28"/>
          <w:w w:val="111"/>
          <w:sz w:val="24"/>
          <w:szCs w:val="24"/>
        </w:rPr>
        <w:t xml:space="preserve"> </w:t>
      </w:r>
      <w:r>
        <w:rPr>
          <w:rFonts w:ascii="Arial" w:eastAsia="Arial" w:hAnsi="Arial" w:cs="Arial"/>
          <w:w w:val="111"/>
          <w:sz w:val="24"/>
          <w:szCs w:val="24"/>
        </w:rPr>
        <w:t>priorities</w:t>
      </w:r>
      <w:r>
        <w:rPr>
          <w:rFonts w:ascii="Arial" w:eastAsia="Arial" w:hAnsi="Arial" w:cs="Arial"/>
          <w:spacing w:val="12"/>
          <w:w w:val="111"/>
          <w:sz w:val="24"/>
          <w:szCs w:val="24"/>
        </w:rPr>
        <w:t xml:space="preserve"> </w:t>
      </w:r>
      <w:r>
        <w:rPr>
          <w:rFonts w:ascii="Arial" w:eastAsia="Arial" w:hAnsi="Arial" w:cs="Arial"/>
          <w:sz w:val="24"/>
          <w:szCs w:val="24"/>
        </w:rPr>
        <w:t>in</w:t>
      </w:r>
      <w:r>
        <w:rPr>
          <w:rFonts w:ascii="Arial" w:eastAsia="Arial" w:hAnsi="Arial" w:cs="Arial"/>
          <w:spacing w:val="28"/>
          <w:sz w:val="24"/>
          <w:szCs w:val="24"/>
        </w:rPr>
        <w:t xml:space="preserve"> </w:t>
      </w:r>
      <w:r>
        <w:rPr>
          <w:rFonts w:ascii="Arial" w:eastAsia="Arial" w:hAnsi="Arial" w:cs="Arial"/>
          <w:sz w:val="24"/>
          <w:szCs w:val="24"/>
        </w:rPr>
        <w:t>order</w:t>
      </w:r>
      <w:r>
        <w:rPr>
          <w:rFonts w:ascii="Arial" w:eastAsia="Arial" w:hAnsi="Arial" w:cs="Arial"/>
          <w:spacing w:val="49"/>
          <w:sz w:val="24"/>
          <w:szCs w:val="24"/>
        </w:rPr>
        <w:t xml:space="preserve"> </w:t>
      </w:r>
      <w:r>
        <w:rPr>
          <w:rFonts w:ascii="Arial" w:eastAsia="Arial" w:hAnsi="Arial" w:cs="Arial"/>
          <w:sz w:val="24"/>
          <w:szCs w:val="24"/>
        </w:rPr>
        <w:t>to</w:t>
      </w:r>
      <w:r>
        <w:rPr>
          <w:rFonts w:ascii="Arial" w:eastAsia="Arial" w:hAnsi="Arial" w:cs="Arial"/>
          <w:spacing w:val="27"/>
          <w:sz w:val="24"/>
          <w:szCs w:val="24"/>
        </w:rPr>
        <w:t xml:space="preserve"> </w:t>
      </w:r>
      <w:r>
        <w:rPr>
          <w:rFonts w:ascii="Arial" w:eastAsia="Arial" w:hAnsi="Arial" w:cs="Arial"/>
          <w:sz w:val="24"/>
          <w:szCs w:val="24"/>
        </w:rPr>
        <w:t>build</w:t>
      </w:r>
      <w:r>
        <w:rPr>
          <w:rFonts w:ascii="Arial" w:eastAsia="Arial" w:hAnsi="Arial" w:cs="Arial"/>
          <w:spacing w:val="61"/>
          <w:sz w:val="24"/>
          <w:szCs w:val="24"/>
        </w:rPr>
        <w:t xml:space="preserve"> </w:t>
      </w:r>
      <w:r>
        <w:rPr>
          <w:rFonts w:ascii="Arial" w:eastAsia="Arial" w:hAnsi="Arial" w:cs="Arial"/>
          <w:sz w:val="24"/>
          <w:szCs w:val="24"/>
        </w:rPr>
        <w:t>fairer</w:t>
      </w:r>
      <w:r>
        <w:rPr>
          <w:rFonts w:ascii="Arial" w:eastAsia="Arial" w:hAnsi="Arial" w:cs="Arial"/>
          <w:spacing w:val="39"/>
          <w:sz w:val="24"/>
          <w:szCs w:val="24"/>
        </w:rPr>
        <w:t xml:space="preserve"> </w:t>
      </w:r>
      <w:r>
        <w:rPr>
          <w:rFonts w:ascii="Arial" w:eastAsia="Arial" w:hAnsi="Arial" w:cs="Arial"/>
          <w:w w:val="109"/>
          <w:sz w:val="24"/>
          <w:szCs w:val="24"/>
        </w:rPr>
        <w:t xml:space="preserve">health </w:t>
      </w:r>
      <w:r>
        <w:rPr>
          <w:rFonts w:ascii="Arial" w:eastAsia="Arial" w:hAnsi="Arial" w:cs="Arial"/>
          <w:w w:val="110"/>
          <w:sz w:val="24"/>
          <w:szCs w:val="24"/>
        </w:rPr>
        <w:t>outcomes</w:t>
      </w:r>
      <w:r>
        <w:rPr>
          <w:rFonts w:ascii="Arial" w:eastAsia="Arial" w:hAnsi="Arial" w:cs="Arial"/>
          <w:spacing w:val="-14"/>
          <w:w w:val="110"/>
          <w:sz w:val="24"/>
          <w:szCs w:val="24"/>
        </w:rPr>
        <w:t xml:space="preserve"> </w:t>
      </w:r>
      <w:r>
        <w:rPr>
          <w:rFonts w:ascii="Arial" w:eastAsia="Arial" w:hAnsi="Arial" w:cs="Arial"/>
          <w:sz w:val="24"/>
          <w:szCs w:val="24"/>
        </w:rPr>
        <w:t>into</w:t>
      </w:r>
      <w:r>
        <w:rPr>
          <w:rFonts w:ascii="Arial" w:eastAsia="Arial" w:hAnsi="Arial" w:cs="Arial"/>
          <w:spacing w:val="55"/>
          <w:sz w:val="24"/>
          <w:szCs w:val="24"/>
        </w:rPr>
        <w:t xml:space="preserve"> </w:t>
      </w:r>
      <w:r>
        <w:rPr>
          <w:rFonts w:ascii="Arial" w:eastAsia="Arial" w:hAnsi="Arial" w:cs="Arial"/>
          <w:sz w:val="24"/>
          <w:szCs w:val="24"/>
        </w:rPr>
        <w:t>local</w:t>
      </w:r>
      <w:r>
        <w:rPr>
          <w:rFonts w:ascii="Arial" w:eastAsia="Arial" w:hAnsi="Arial" w:cs="Arial"/>
          <w:spacing w:val="22"/>
          <w:sz w:val="24"/>
          <w:szCs w:val="24"/>
        </w:rPr>
        <w:t xml:space="preserve"> </w:t>
      </w:r>
      <w:r>
        <w:rPr>
          <w:rFonts w:ascii="Arial" w:eastAsia="Arial" w:hAnsi="Arial" w:cs="Arial"/>
          <w:w w:val="112"/>
          <w:sz w:val="24"/>
          <w:szCs w:val="24"/>
        </w:rPr>
        <w:t>planning</w:t>
      </w:r>
      <w:r>
        <w:rPr>
          <w:rFonts w:ascii="Arial" w:eastAsia="Arial" w:hAnsi="Arial" w:cs="Arial"/>
          <w:spacing w:val="-17"/>
          <w:w w:val="112"/>
          <w:sz w:val="24"/>
          <w:szCs w:val="24"/>
        </w:rPr>
        <w:t xml:space="preserve"> </w:t>
      </w:r>
      <w:r>
        <w:rPr>
          <w:rFonts w:ascii="Arial" w:eastAsia="Arial" w:hAnsi="Arial" w:cs="Arial"/>
          <w:sz w:val="24"/>
          <w:szCs w:val="24"/>
        </w:rPr>
        <w:t>and</w:t>
      </w:r>
      <w:r>
        <w:rPr>
          <w:rFonts w:ascii="Arial" w:eastAsia="Arial" w:hAnsi="Arial" w:cs="Arial"/>
          <w:spacing w:val="23"/>
          <w:sz w:val="24"/>
          <w:szCs w:val="24"/>
        </w:rPr>
        <w:t xml:space="preserve"> </w:t>
      </w:r>
      <w:r>
        <w:rPr>
          <w:rFonts w:ascii="Arial" w:eastAsia="Arial" w:hAnsi="Arial" w:cs="Arial"/>
          <w:w w:val="109"/>
          <w:sz w:val="24"/>
          <w:szCs w:val="24"/>
        </w:rPr>
        <w:t>practice</w:t>
      </w:r>
    </w:p>
    <w:p w14:paraId="1C66C426" w14:textId="77777777" w:rsidR="000C2F08" w:rsidRDefault="000C2F08" w:rsidP="00C60569">
      <w:pPr>
        <w:spacing w:before="3" w:after="0" w:line="280" w:lineRule="exact"/>
        <w:rPr>
          <w:sz w:val="28"/>
          <w:szCs w:val="28"/>
        </w:rPr>
      </w:pPr>
    </w:p>
    <w:p w14:paraId="2D7F9636" w14:textId="77777777" w:rsidR="000C2F08" w:rsidRDefault="000C2F08" w:rsidP="00C60569">
      <w:pPr>
        <w:spacing w:after="0" w:line="240" w:lineRule="auto"/>
        <w:ind w:left="122" w:right="-20"/>
        <w:rPr>
          <w:rFonts w:ascii="Arial" w:eastAsia="Arial" w:hAnsi="Arial" w:cs="Arial"/>
          <w:sz w:val="23"/>
          <w:szCs w:val="23"/>
        </w:rPr>
      </w:pPr>
      <w:r>
        <w:rPr>
          <w:rFonts w:ascii="Arial" w:eastAsia="Arial" w:hAnsi="Arial" w:cs="Arial"/>
          <w:w w:val="104"/>
          <w:sz w:val="23"/>
          <w:szCs w:val="23"/>
        </w:rPr>
        <w:t>OUTCOME</w:t>
      </w:r>
    </w:p>
    <w:p w14:paraId="12B25622" w14:textId="77777777" w:rsidR="000C2F08" w:rsidRDefault="000C2F08" w:rsidP="00C60569">
      <w:pPr>
        <w:spacing w:before="17" w:after="0" w:line="280" w:lineRule="exact"/>
        <w:rPr>
          <w:sz w:val="28"/>
          <w:szCs w:val="28"/>
        </w:rPr>
      </w:pPr>
    </w:p>
    <w:p w14:paraId="5E9F18E3" w14:textId="13CCE272" w:rsidR="000C2F08" w:rsidRDefault="000C2F08" w:rsidP="00C60569">
      <w:pPr>
        <w:spacing w:after="0" w:line="250" w:lineRule="auto"/>
        <w:ind w:left="117" w:right="200" w:firstLine="10"/>
        <w:rPr>
          <w:rFonts w:ascii="Arial" w:eastAsia="Arial" w:hAnsi="Arial" w:cs="Arial"/>
          <w:sz w:val="23"/>
          <w:szCs w:val="23"/>
        </w:rPr>
      </w:pPr>
      <w:r>
        <w:rPr>
          <w:rFonts w:ascii="Arial" w:eastAsia="Arial" w:hAnsi="Arial" w:cs="Arial"/>
          <w:sz w:val="23"/>
          <w:szCs w:val="23"/>
        </w:rPr>
        <w:t>NHS</w:t>
      </w:r>
      <w:r>
        <w:rPr>
          <w:rFonts w:ascii="Arial" w:eastAsia="Arial" w:hAnsi="Arial" w:cs="Arial"/>
          <w:spacing w:val="28"/>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has</w:t>
      </w:r>
      <w:r>
        <w:rPr>
          <w:rFonts w:ascii="Arial" w:eastAsia="Arial" w:hAnsi="Arial" w:cs="Arial"/>
          <w:spacing w:val="22"/>
          <w:sz w:val="23"/>
          <w:szCs w:val="23"/>
        </w:rPr>
        <w:t xml:space="preserve"> </w:t>
      </w:r>
      <w:r>
        <w:rPr>
          <w:rFonts w:ascii="Arial" w:eastAsia="Arial" w:hAnsi="Arial" w:cs="Arial"/>
          <w:sz w:val="23"/>
          <w:szCs w:val="23"/>
        </w:rPr>
        <w:t>rebalanced</w:t>
      </w:r>
      <w:r>
        <w:rPr>
          <w:rFonts w:ascii="Arial" w:eastAsia="Arial" w:hAnsi="Arial" w:cs="Arial"/>
          <w:spacing w:val="50"/>
          <w:sz w:val="23"/>
          <w:szCs w:val="23"/>
        </w:rPr>
        <w:t xml:space="preserve"> </w:t>
      </w:r>
      <w:r>
        <w:rPr>
          <w:rFonts w:ascii="Arial" w:eastAsia="Arial" w:hAnsi="Arial" w:cs="Arial"/>
          <w:sz w:val="23"/>
          <w:szCs w:val="23"/>
        </w:rPr>
        <w:t>its</w:t>
      </w:r>
      <w:r>
        <w:rPr>
          <w:rFonts w:ascii="Arial" w:eastAsia="Arial" w:hAnsi="Arial" w:cs="Arial"/>
          <w:spacing w:val="16"/>
          <w:sz w:val="23"/>
          <w:szCs w:val="23"/>
        </w:rPr>
        <w:t xml:space="preserve"> </w:t>
      </w:r>
      <w:r>
        <w:rPr>
          <w:rFonts w:ascii="Arial" w:eastAsia="Arial" w:hAnsi="Arial" w:cs="Arial"/>
          <w:sz w:val="23"/>
          <w:szCs w:val="23"/>
        </w:rPr>
        <w:t>delivery</w:t>
      </w:r>
      <w:r>
        <w:rPr>
          <w:rFonts w:ascii="Arial" w:eastAsia="Arial" w:hAnsi="Arial" w:cs="Arial"/>
          <w:spacing w:val="33"/>
          <w:sz w:val="23"/>
          <w:szCs w:val="23"/>
        </w:rPr>
        <w:t xml:space="preserve"> </w:t>
      </w:r>
      <w:r>
        <w:rPr>
          <w:rFonts w:ascii="Arial" w:eastAsia="Arial" w:hAnsi="Arial" w:cs="Arial"/>
          <w:sz w:val="23"/>
          <w:szCs w:val="23"/>
        </w:rPr>
        <w:t>focus</w:t>
      </w:r>
      <w:r>
        <w:rPr>
          <w:rFonts w:ascii="Arial" w:eastAsia="Arial" w:hAnsi="Arial" w:cs="Arial"/>
          <w:spacing w:val="23"/>
          <w:sz w:val="23"/>
          <w:szCs w:val="23"/>
        </w:rPr>
        <w:t xml:space="preserve"> </w:t>
      </w:r>
      <w:r>
        <w:rPr>
          <w:rFonts w:ascii="Arial" w:eastAsia="Arial" w:hAnsi="Arial" w:cs="Arial"/>
          <w:sz w:val="23"/>
          <w:szCs w:val="23"/>
        </w:rPr>
        <w:t>to</w:t>
      </w:r>
      <w:r>
        <w:rPr>
          <w:rFonts w:ascii="Arial" w:eastAsia="Arial" w:hAnsi="Arial" w:cs="Arial"/>
          <w:spacing w:val="10"/>
          <w:sz w:val="23"/>
          <w:szCs w:val="23"/>
        </w:rPr>
        <w:t xml:space="preserve"> </w:t>
      </w:r>
      <w:r>
        <w:rPr>
          <w:rFonts w:ascii="Arial" w:eastAsia="Arial" w:hAnsi="Arial" w:cs="Arial"/>
          <w:sz w:val="23"/>
          <w:szCs w:val="23"/>
        </w:rPr>
        <w:t>release</w:t>
      </w:r>
      <w:r>
        <w:rPr>
          <w:rFonts w:ascii="Arial" w:eastAsia="Arial" w:hAnsi="Arial" w:cs="Arial"/>
          <w:spacing w:val="36"/>
          <w:sz w:val="23"/>
          <w:szCs w:val="23"/>
        </w:rPr>
        <w:t xml:space="preserve"> </w:t>
      </w:r>
      <w:r>
        <w:rPr>
          <w:rFonts w:ascii="Arial" w:eastAsia="Arial" w:hAnsi="Arial" w:cs="Arial"/>
          <w:sz w:val="23"/>
          <w:szCs w:val="23"/>
        </w:rPr>
        <w:t>capacity</w:t>
      </w:r>
      <w:r>
        <w:rPr>
          <w:rFonts w:ascii="Arial" w:eastAsia="Arial" w:hAnsi="Arial" w:cs="Arial"/>
          <w:spacing w:val="25"/>
          <w:sz w:val="23"/>
          <w:szCs w:val="23"/>
        </w:rPr>
        <w:t xml:space="preserve"> </w:t>
      </w:r>
      <w:r>
        <w:rPr>
          <w:rFonts w:ascii="Arial" w:eastAsia="Arial" w:hAnsi="Arial" w:cs="Arial"/>
          <w:sz w:val="23"/>
          <w:szCs w:val="23"/>
        </w:rPr>
        <w:t>to</w:t>
      </w:r>
      <w:r>
        <w:rPr>
          <w:rFonts w:ascii="Arial" w:eastAsia="Arial" w:hAnsi="Arial" w:cs="Arial"/>
          <w:spacing w:val="21"/>
          <w:sz w:val="23"/>
          <w:szCs w:val="23"/>
        </w:rPr>
        <w:t xml:space="preserve"> </w:t>
      </w:r>
      <w:r>
        <w:rPr>
          <w:rFonts w:ascii="Arial" w:eastAsia="Arial" w:hAnsi="Arial" w:cs="Arial"/>
          <w:w w:val="103"/>
          <w:sz w:val="23"/>
          <w:szCs w:val="23"/>
        </w:rPr>
        <w:t xml:space="preserve">work </w:t>
      </w:r>
      <w:r w:rsidR="00902FD4">
        <w:rPr>
          <w:rFonts w:ascii="Arial" w:eastAsia="Arial" w:hAnsi="Arial" w:cs="Arial"/>
          <w:sz w:val="23"/>
          <w:szCs w:val="23"/>
        </w:rPr>
        <w:t xml:space="preserve">collaboratively </w:t>
      </w:r>
      <w:r w:rsidR="00902FD4">
        <w:rPr>
          <w:rFonts w:ascii="Arial" w:eastAsia="Arial" w:hAnsi="Arial" w:cs="Arial"/>
          <w:spacing w:val="5"/>
          <w:sz w:val="23"/>
          <w:szCs w:val="23"/>
        </w:rPr>
        <w:t>with</w:t>
      </w:r>
      <w:r>
        <w:rPr>
          <w:rFonts w:ascii="Arial" w:eastAsia="Arial" w:hAnsi="Arial" w:cs="Arial"/>
          <w:spacing w:val="14"/>
          <w:sz w:val="23"/>
          <w:szCs w:val="23"/>
        </w:rPr>
        <w:t xml:space="preserve"> </w:t>
      </w:r>
      <w:r>
        <w:rPr>
          <w:rFonts w:ascii="Arial" w:eastAsia="Arial" w:hAnsi="Arial" w:cs="Arial"/>
          <w:sz w:val="23"/>
          <w:szCs w:val="23"/>
        </w:rPr>
        <w:t>policy</w:t>
      </w:r>
      <w:r>
        <w:rPr>
          <w:rFonts w:ascii="Arial" w:eastAsia="Arial" w:hAnsi="Arial" w:cs="Arial"/>
          <w:spacing w:val="30"/>
          <w:sz w:val="23"/>
          <w:szCs w:val="23"/>
        </w:rPr>
        <w:t xml:space="preserve"> </w:t>
      </w:r>
      <w:r>
        <w:rPr>
          <w:rFonts w:ascii="Arial" w:eastAsia="Arial" w:hAnsi="Arial" w:cs="Arial"/>
          <w:sz w:val="23"/>
          <w:szCs w:val="23"/>
        </w:rPr>
        <w:t>makers,</w:t>
      </w:r>
      <w:r>
        <w:rPr>
          <w:rFonts w:ascii="Arial" w:eastAsia="Arial" w:hAnsi="Arial" w:cs="Arial"/>
          <w:spacing w:val="25"/>
          <w:sz w:val="23"/>
          <w:szCs w:val="23"/>
        </w:rPr>
        <w:t xml:space="preserve"> </w:t>
      </w:r>
      <w:r>
        <w:rPr>
          <w:rFonts w:ascii="Arial" w:eastAsia="Arial" w:hAnsi="Arial" w:cs="Arial"/>
          <w:sz w:val="23"/>
          <w:szCs w:val="23"/>
        </w:rPr>
        <w:t>CPPs</w:t>
      </w:r>
      <w:r>
        <w:rPr>
          <w:rFonts w:ascii="Arial" w:eastAsia="Arial" w:hAnsi="Arial" w:cs="Arial"/>
          <w:spacing w:val="24"/>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sz w:val="23"/>
          <w:szCs w:val="23"/>
        </w:rPr>
        <w:t>Health</w:t>
      </w:r>
      <w:r>
        <w:rPr>
          <w:rFonts w:ascii="Arial" w:eastAsia="Arial" w:hAnsi="Arial" w:cs="Arial"/>
          <w:spacing w:val="26"/>
          <w:sz w:val="23"/>
          <w:szCs w:val="23"/>
        </w:rPr>
        <w:t xml:space="preserve"> </w:t>
      </w:r>
      <w:r>
        <w:rPr>
          <w:rFonts w:ascii="Arial" w:eastAsia="Arial" w:hAnsi="Arial" w:cs="Arial"/>
          <w:sz w:val="23"/>
          <w:szCs w:val="23"/>
        </w:rPr>
        <w:t>and</w:t>
      </w:r>
      <w:r>
        <w:rPr>
          <w:rFonts w:ascii="Arial" w:eastAsia="Arial" w:hAnsi="Arial" w:cs="Arial"/>
          <w:spacing w:val="26"/>
          <w:sz w:val="23"/>
          <w:szCs w:val="23"/>
        </w:rPr>
        <w:t xml:space="preserve"> </w:t>
      </w:r>
      <w:r>
        <w:rPr>
          <w:rFonts w:ascii="Arial" w:eastAsia="Arial" w:hAnsi="Arial" w:cs="Arial"/>
          <w:sz w:val="23"/>
          <w:szCs w:val="23"/>
        </w:rPr>
        <w:t>Social</w:t>
      </w:r>
      <w:r>
        <w:rPr>
          <w:rFonts w:ascii="Arial" w:eastAsia="Arial" w:hAnsi="Arial" w:cs="Arial"/>
          <w:spacing w:val="11"/>
          <w:sz w:val="23"/>
          <w:szCs w:val="23"/>
        </w:rPr>
        <w:t xml:space="preserve"> </w:t>
      </w:r>
      <w:r>
        <w:rPr>
          <w:rFonts w:ascii="Arial" w:eastAsia="Arial" w:hAnsi="Arial" w:cs="Arial"/>
          <w:sz w:val="23"/>
          <w:szCs w:val="23"/>
        </w:rPr>
        <w:t>Care</w:t>
      </w:r>
      <w:r>
        <w:rPr>
          <w:rFonts w:ascii="Arial" w:eastAsia="Arial" w:hAnsi="Arial" w:cs="Arial"/>
          <w:spacing w:val="24"/>
          <w:sz w:val="23"/>
          <w:szCs w:val="23"/>
        </w:rPr>
        <w:t xml:space="preserve"> </w:t>
      </w:r>
      <w:r>
        <w:rPr>
          <w:rFonts w:ascii="Arial" w:eastAsia="Arial" w:hAnsi="Arial" w:cs="Arial"/>
          <w:sz w:val="23"/>
          <w:szCs w:val="23"/>
        </w:rPr>
        <w:t>Partnerships</w:t>
      </w:r>
      <w:r>
        <w:rPr>
          <w:rFonts w:ascii="Arial" w:eastAsia="Arial" w:hAnsi="Arial" w:cs="Arial"/>
          <w:spacing w:val="38"/>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w w:val="105"/>
          <w:sz w:val="23"/>
          <w:szCs w:val="23"/>
        </w:rPr>
        <w:t xml:space="preserve">reduce </w:t>
      </w:r>
      <w:r>
        <w:rPr>
          <w:rFonts w:ascii="Arial" w:eastAsia="Arial" w:hAnsi="Arial" w:cs="Arial"/>
          <w:sz w:val="23"/>
          <w:szCs w:val="23"/>
        </w:rPr>
        <w:t>health</w:t>
      </w:r>
      <w:r>
        <w:rPr>
          <w:rFonts w:ascii="Arial" w:eastAsia="Arial" w:hAnsi="Arial" w:cs="Arial"/>
          <w:spacing w:val="25"/>
          <w:sz w:val="23"/>
          <w:szCs w:val="23"/>
        </w:rPr>
        <w:t xml:space="preserve"> </w:t>
      </w:r>
      <w:r>
        <w:rPr>
          <w:rFonts w:ascii="Arial" w:eastAsia="Arial" w:hAnsi="Arial" w:cs="Arial"/>
          <w:w w:val="105"/>
          <w:sz w:val="23"/>
          <w:szCs w:val="23"/>
        </w:rPr>
        <w:t>inequality.</w:t>
      </w:r>
    </w:p>
    <w:p w14:paraId="188AA1B2" w14:textId="77777777" w:rsidR="000C2F08" w:rsidRDefault="000C2F08" w:rsidP="00C60569">
      <w:pPr>
        <w:spacing w:before="7" w:after="0" w:line="260" w:lineRule="exact"/>
        <w:rPr>
          <w:sz w:val="26"/>
          <w:szCs w:val="26"/>
        </w:rPr>
      </w:pPr>
    </w:p>
    <w:p w14:paraId="1969EC5A" w14:textId="77777777" w:rsidR="000C2F08" w:rsidRDefault="000C2F08" w:rsidP="00C60569">
      <w:pPr>
        <w:spacing w:after="0" w:line="240" w:lineRule="auto"/>
        <w:ind w:left="108" w:right="-20"/>
        <w:rPr>
          <w:rFonts w:ascii="Arial" w:eastAsia="Arial" w:hAnsi="Arial" w:cs="Arial"/>
          <w:sz w:val="23"/>
          <w:szCs w:val="23"/>
        </w:rPr>
      </w:pPr>
      <w:r>
        <w:rPr>
          <w:rFonts w:ascii="Arial" w:eastAsia="Arial" w:hAnsi="Arial" w:cs="Arial"/>
          <w:w w:val="105"/>
          <w:sz w:val="23"/>
          <w:szCs w:val="23"/>
        </w:rPr>
        <w:t>ACTIONS</w:t>
      </w:r>
    </w:p>
    <w:p w14:paraId="0F9D0580" w14:textId="77777777" w:rsidR="000C2F08" w:rsidRDefault="000C2F08" w:rsidP="00C60569">
      <w:pPr>
        <w:spacing w:before="6" w:after="0" w:line="110" w:lineRule="exact"/>
        <w:rPr>
          <w:sz w:val="11"/>
          <w:szCs w:val="11"/>
        </w:rPr>
      </w:pPr>
    </w:p>
    <w:p w14:paraId="15E8B9F2" w14:textId="77777777" w:rsidR="000C2F08" w:rsidRDefault="000C2F08" w:rsidP="00C60569">
      <w:pPr>
        <w:spacing w:after="0" w:line="200" w:lineRule="exact"/>
        <w:rPr>
          <w:sz w:val="20"/>
          <w:szCs w:val="20"/>
        </w:rPr>
      </w:pPr>
    </w:p>
    <w:p w14:paraId="1C324678" w14:textId="77777777" w:rsidR="000C2F08" w:rsidRDefault="000C2F08" w:rsidP="00C60569">
      <w:pPr>
        <w:tabs>
          <w:tab w:val="left" w:pos="680"/>
        </w:tabs>
        <w:spacing w:after="0" w:line="254" w:lineRule="auto"/>
        <w:ind w:left="684" w:right="406" w:hanging="56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7"/>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provides</w:t>
      </w:r>
      <w:r>
        <w:rPr>
          <w:rFonts w:ascii="Arial" w:eastAsia="Arial" w:hAnsi="Arial" w:cs="Arial"/>
          <w:spacing w:val="52"/>
          <w:sz w:val="23"/>
          <w:szCs w:val="23"/>
        </w:rPr>
        <w:t xml:space="preserve"> </w:t>
      </w:r>
      <w:r>
        <w:rPr>
          <w:rFonts w:ascii="Arial" w:eastAsia="Arial" w:hAnsi="Arial" w:cs="Arial"/>
          <w:sz w:val="23"/>
          <w:szCs w:val="23"/>
        </w:rPr>
        <w:t>specialist</w:t>
      </w:r>
      <w:r>
        <w:rPr>
          <w:rFonts w:ascii="Arial" w:eastAsia="Arial" w:hAnsi="Arial" w:cs="Arial"/>
          <w:spacing w:val="42"/>
          <w:sz w:val="23"/>
          <w:szCs w:val="23"/>
        </w:rPr>
        <w:t xml:space="preserve"> </w:t>
      </w:r>
      <w:r>
        <w:rPr>
          <w:rFonts w:ascii="Arial" w:eastAsia="Arial" w:hAnsi="Arial" w:cs="Arial"/>
          <w:sz w:val="23"/>
          <w:szCs w:val="23"/>
        </w:rPr>
        <w:t>health</w:t>
      </w:r>
      <w:r>
        <w:rPr>
          <w:rFonts w:ascii="Arial" w:eastAsia="Arial" w:hAnsi="Arial" w:cs="Arial"/>
          <w:spacing w:val="24"/>
          <w:sz w:val="23"/>
          <w:szCs w:val="23"/>
        </w:rPr>
        <w:t xml:space="preserve"> </w:t>
      </w:r>
      <w:r>
        <w:rPr>
          <w:rFonts w:ascii="Arial" w:eastAsia="Arial" w:hAnsi="Arial" w:cs="Arial"/>
          <w:sz w:val="23"/>
          <w:szCs w:val="23"/>
        </w:rPr>
        <w:t>inequalities</w:t>
      </w:r>
      <w:r>
        <w:rPr>
          <w:rFonts w:ascii="Arial" w:eastAsia="Arial" w:hAnsi="Arial" w:cs="Arial"/>
          <w:spacing w:val="44"/>
          <w:sz w:val="23"/>
          <w:szCs w:val="23"/>
        </w:rPr>
        <w:t xml:space="preserve"> </w:t>
      </w:r>
      <w:r>
        <w:rPr>
          <w:rFonts w:ascii="Arial" w:eastAsia="Arial" w:hAnsi="Arial" w:cs="Arial"/>
          <w:sz w:val="23"/>
          <w:szCs w:val="23"/>
        </w:rPr>
        <w:t>knowledge</w:t>
      </w:r>
      <w:r>
        <w:rPr>
          <w:rFonts w:ascii="Arial" w:eastAsia="Arial" w:hAnsi="Arial" w:cs="Arial"/>
          <w:spacing w:val="42"/>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w w:val="105"/>
          <w:sz w:val="23"/>
          <w:szCs w:val="23"/>
        </w:rPr>
        <w:t xml:space="preserve">delivery </w:t>
      </w:r>
      <w:r>
        <w:rPr>
          <w:rFonts w:ascii="Arial" w:eastAsia="Arial" w:hAnsi="Arial" w:cs="Arial"/>
          <w:sz w:val="23"/>
          <w:szCs w:val="23"/>
        </w:rPr>
        <w:t>support</w:t>
      </w:r>
      <w:r>
        <w:rPr>
          <w:rFonts w:ascii="Arial" w:eastAsia="Arial" w:hAnsi="Arial" w:cs="Arial"/>
          <w:spacing w:val="40"/>
          <w:sz w:val="23"/>
          <w:szCs w:val="23"/>
        </w:rPr>
        <w:t xml:space="preserve"> </w:t>
      </w:r>
      <w:r>
        <w:rPr>
          <w:rFonts w:ascii="Arial" w:eastAsia="Arial" w:hAnsi="Arial" w:cs="Arial"/>
          <w:sz w:val="23"/>
          <w:szCs w:val="23"/>
        </w:rPr>
        <w:t>to</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Inequalities</w:t>
      </w:r>
      <w:r>
        <w:rPr>
          <w:rFonts w:ascii="Arial" w:eastAsia="Arial" w:hAnsi="Arial" w:cs="Arial"/>
          <w:spacing w:val="52"/>
          <w:sz w:val="23"/>
          <w:szCs w:val="23"/>
        </w:rPr>
        <w:t xml:space="preserve"> </w:t>
      </w:r>
      <w:r>
        <w:rPr>
          <w:rFonts w:ascii="Arial" w:eastAsia="Arial" w:hAnsi="Arial" w:cs="Arial"/>
          <w:sz w:val="23"/>
          <w:szCs w:val="23"/>
        </w:rPr>
        <w:t>Action</w:t>
      </w:r>
      <w:r>
        <w:rPr>
          <w:rFonts w:ascii="Arial" w:eastAsia="Arial" w:hAnsi="Arial" w:cs="Arial"/>
          <w:spacing w:val="22"/>
          <w:sz w:val="23"/>
          <w:szCs w:val="23"/>
        </w:rPr>
        <w:t xml:space="preserve"> </w:t>
      </w:r>
      <w:r>
        <w:rPr>
          <w:rFonts w:ascii="Arial" w:eastAsia="Arial" w:hAnsi="Arial" w:cs="Arial"/>
          <w:sz w:val="23"/>
          <w:szCs w:val="23"/>
        </w:rPr>
        <w:t>Group,</w:t>
      </w:r>
      <w:r>
        <w:rPr>
          <w:rFonts w:ascii="Arial" w:eastAsia="Arial" w:hAnsi="Arial" w:cs="Arial"/>
          <w:spacing w:val="13"/>
          <w:sz w:val="23"/>
          <w:szCs w:val="23"/>
        </w:rPr>
        <w:t xml:space="preserve"> </w:t>
      </w:r>
      <w:r>
        <w:rPr>
          <w:rFonts w:ascii="Arial" w:eastAsia="Arial" w:hAnsi="Arial" w:cs="Arial"/>
          <w:sz w:val="23"/>
          <w:szCs w:val="23"/>
        </w:rPr>
        <w:t>focusing</w:t>
      </w:r>
      <w:r>
        <w:rPr>
          <w:rFonts w:ascii="Arial" w:eastAsia="Arial" w:hAnsi="Arial" w:cs="Arial"/>
          <w:spacing w:val="23"/>
          <w:sz w:val="23"/>
          <w:szCs w:val="23"/>
        </w:rPr>
        <w:t xml:space="preserve"> </w:t>
      </w:r>
      <w:r>
        <w:rPr>
          <w:rFonts w:ascii="Arial" w:eastAsia="Arial" w:hAnsi="Arial" w:cs="Arial"/>
          <w:sz w:val="23"/>
          <w:szCs w:val="23"/>
        </w:rPr>
        <w:t>on</w:t>
      </w:r>
      <w:r>
        <w:rPr>
          <w:rFonts w:ascii="Arial" w:eastAsia="Arial" w:hAnsi="Arial" w:cs="Arial"/>
          <w:spacing w:val="15"/>
          <w:sz w:val="23"/>
          <w:szCs w:val="23"/>
        </w:rPr>
        <w:t xml:space="preserve"> </w:t>
      </w:r>
      <w:r>
        <w:rPr>
          <w:rFonts w:ascii="Arial" w:eastAsia="Arial" w:hAnsi="Arial" w:cs="Arial"/>
          <w:sz w:val="23"/>
          <w:szCs w:val="23"/>
        </w:rPr>
        <w:t>planning</w:t>
      </w:r>
      <w:r>
        <w:rPr>
          <w:rFonts w:ascii="Arial" w:eastAsia="Arial" w:hAnsi="Arial" w:cs="Arial"/>
          <w:spacing w:val="40"/>
          <w:sz w:val="23"/>
          <w:szCs w:val="23"/>
        </w:rPr>
        <w:t xml:space="preserve"> </w:t>
      </w:r>
      <w:r>
        <w:rPr>
          <w:rFonts w:ascii="Arial" w:eastAsia="Arial" w:hAnsi="Arial" w:cs="Arial"/>
          <w:sz w:val="23"/>
          <w:szCs w:val="23"/>
        </w:rPr>
        <w:t>for</w:t>
      </w:r>
      <w:r>
        <w:rPr>
          <w:rFonts w:ascii="Arial" w:eastAsia="Arial" w:hAnsi="Arial" w:cs="Arial"/>
          <w:spacing w:val="11"/>
          <w:sz w:val="23"/>
          <w:szCs w:val="23"/>
        </w:rPr>
        <w:t xml:space="preserve"> </w:t>
      </w:r>
      <w:r>
        <w:rPr>
          <w:rFonts w:ascii="Arial" w:eastAsia="Arial" w:hAnsi="Arial" w:cs="Arial"/>
          <w:sz w:val="23"/>
          <w:szCs w:val="23"/>
        </w:rPr>
        <w:t>health</w:t>
      </w:r>
      <w:r>
        <w:rPr>
          <w:rFonts w:ascii="Arial" w:eastAsia="Arial" w:hAnsi="Arial" w:cs="Arial"/>
          <w:spacing w:val="27"/>
          <w:sz w:val="23"/>
          <w:szCs w:val="23"/>
        </w:rPr>
        <w:t xml:space="preserve"> </w:t>
      </w:r>
      <w:r>
        <w:rPr>
          <w:rFonts w:ascii="Arial" w:eastAsia="Arial" w:hAnsi="Arial" w:cs="Arial"/>
          <w:sz w:val="23"/>
          <w:szCs w:val="23"/>
        </w:rPr>
        <w:t>equity</w:t>
      </w:r>
      <w:r>
        <w:rPr>
          <w:rFonts w:ascii="Arial" w:eastAsia="Arial" w:hAnsi="Arial" w:cs="Arial"/>
          <w:spacing w:val="27"/>
          <w:sz w:val="23"/>
          <w:szCs w:val="23"/>
        </w:rPr>
        <w:t xml:space="preserve"> </w:t>
      </w:r>
      <w:r>
        <w:rPr>
          <w:rFonts w:ascii="Arial" w:eastAsia="Arial" w:hAnsi="Arial" w:cs="Arial"/>
          <w:w w:val="103"/>
          <w:sz w:val="23"/>
          <w:szCs w:val="23"/>
        </w:rPr>
        <w:t xml:space="preserve">within </w:t>
      </w:r>
      <w:r>
        <w:rPr>
          <w:rFonts w:ascii="Arial" w:eastAsia="Arial" w:hAnsi="Arial" w:cs="Arial"/>
          <w:sz w:val="23"/>
          <w:szCs w:val="23"/>
        </w:rPr>
        <w:t>CPPs</w:t>
      </w:r>
      <w:r>
        <w:rPr>
          <w:rFonts w:ascii="Arial" w:eastAsia="Arial" w:hAnsi="Arial" w:cs="Arial"/>
          <w:spacing w:val="30"/>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w w:val="105"/>
          <w:sz w:val="23"/>
          <w:szCs w:val="23"/>
        </w:rPr>
        <w:t>HSCP.</w:t>
      </w:r>
    </w:p>
    <w:p w14:paraId="4FC61CFE" w14:textId="77777777" w:rsidR="000C2F08" w:rsidRDefault="000C2F08" w:rsidP="00C60569">
      <w:pPr>
        <w:spacing w:before="11" w:after="0" w:line="280" w:lineRule="exact"/>
        <w:rPr>
          <w:sz w:val="28"/>
          <w:szCs w:val="28"/>
        </w:rPr>
      </w:pPr>
    </w:p>
    <w:p w14:paraId="7E532D56" w14:textId="77777777" w:rsidR="000C2F08" w:rsidRDefault="000C2F08" w:rsidP="00C60569">
      <w:pPr>
        <w:tabs>
          <w:tab w:val="left" w:pos="680"/>
        </w:tabs>
        <w:spacing w:after="0" w:line="248" w:lineRule="auto"/>
        <w:ind w:left="693" w:right="280" w:hanging="57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Scotland's</w:t>
      </w:r>
      <w:r>
        <w:rPr>
          <w:rFonts w:ascii="Arial" w:eastAsia="Arial" w:hAnsi="Arial" w:cs="Arial"/>
          <w:spacing w:val="42"/>
          <w:sz w:val="23"/>
          <w:szCs w:val="23"/>
        </w:rPr>
        <w:t xml:space="preserve"> </w:t>
      </w:r>
      <w:r>
        <w:rPr>
          <w:rFonts w:ascii="Arial" w:eastAsia="Arial" w:hAnsi="Arial" w:cs="Arial"/>
          <w:sz w:val="23"/>
          <w:szCs w:val="23"/>
        </w:rPr>
        <w:t>internal</w:t>
      </w:r>
      <w:r>
        <w:rPr>
          <w:rFonts w:ascii="Arial" w:eastAsia="Arial" w:hAnsi="Arial" w:cs="Arial"/>
          <w:spacing w:val="26"/>
          <w:sz w:val="23"/>
          <w:szCs w:val="23"/>
        </w:rPr>
        <w:t xml:space="preserve"> </w:t>
      </w:r>
      <w:r>
        <w:rPr>
          <w:rFonts w:ascii="Arial" w:eastAsia="Arial" w:hAnsi="Arial" w:cs="Arial"/>
          <w:sz w:val="23"/>
          <w:szCs w:val="23"/>
        </w:rPr>
        <w:t>realignment</w:t>
      </w:r>
      <w:r>
        <w:rPr>
          <w:rFonts w:ascii="Arial" w:eastAsia="Arial" w:hAnsi="Arial" w:cs="Arial"/>
          <w:spacing w:val="47"/>
          <w:sz w:val="23"/>
          <w:szCs w:val="23"/>
        </w:rPr>
        <w:t xml:space="preserve"> </w:t>
      </w:r>
      <w:r>
        <w:rPr>
          <w:rFonts w:ascii="Arial" w:eastAsia="Arial" w:hAnsi="Arial" w:cs="Arial"/>
          <w:sz w:val="23"/>
          <w:szCs w:val="23"/>
        </w:rPr>
        <w:t>process</w:t>
      </w:r>
      <w:r>
        <w:rPr>
          <w:rFonts w:ascii="Arial" w:eastAsia="Arial" w:hAnsi="Arial" w:cs="Arial"/>
          <w:spacing w:val="41"/>
          <w:sz w:val="23"/>
          <w:szCs w:val="23"/>
        </w:rPr>
        <w:t xml:space="preserve"> </w:t>
      </w:r>
      <w:r>
        <w:rPr>
          <w:rFonts w:ascii="Arial" w:eastAsia="Arial" w:hAnsi="Arial" w:cs="Arial"/>
          <w:sz w:val="23"/>
          <w:szCs w:val="23"/>
        </w:rPr>
        <w:t>leads</w:t>
      </w:r>
      <w:r>
        <w:rPr>
          <w:rFonts w:ascii="Arial" w:eastAsia="Arial" w:hAnsi="Arial" w:cs="Arial"/>
          <w:spacing w:val="27"/>
          <w:sz w:val="23"/>
          <w:szCs w:val="23"/>
        </w:rPr>
        <w:t xml:space="preserve">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rebalance</w:t>
      </w:r>
      <w:r>
        <w:rPr>
          <w:rFonts w:ascii="Arial" w:eastAsia="Arial" w:hAnsi="Arial" w:cs="Arial"/>
          <w:spacing w:val="40"/>
          <w:sz w:val="23"/>
          <w:szCs w:val="23"/>
        </w:rPr>
        <w:t xml:space="preserve"> </w:t>
      </w:r>
      <w:r>
        <w:rPr>
          <w:rFonts w:ascii="Arial" w:eastAsia="Arial" w:hAnsi="Arial" w:cs="Arial"/>
          <w:sz w:val="23"/>
          <w:szCs w:val="23"/>
        </w:rPr>
        <w:t>of</w:t>
      </w:r>
      <w:r>
        <w:rPr>
          <w:rFonts w:ascii="Arial" w:eastAsia="Arial" w:hAnsi="Arial" w:cs="Arial"/>
          <w:spacing w:val="18"/>
          <w:sz w:val="23"/>
          <w:szCs w:val="23"/>
        </w:rPr>
        <w:t xml:space="preserve"> </w:t>
      </w:r>
      <w:r>
        <w:rPr>
          <w:rFonts w:ascii="Arial" w:eastAsia="Arial" w:hAnsi="Arial" w:cs="Arial"/>
          <w:w w:val="104"/>
          <w:sz w:val="23"/>
          <w:szCs w:val="23"/>
        </w:rPr>
        <w:t xml:space="preserve">staff </w:t>
      </w:r>
      <w:r>
        <w:rPr>
          <w:rFonts w:ascii="Arial" w:eastAsia="Arial" w:hAnsi="Arial" w:cs="Arial"/>
          <w:sz w:val="23"/>
          <w:szCs w:val="23"/>
        </w:rPr>
        <w:t>resource</w:t>
      </w:r>
      <w:r>
        <w:rPr>
          <w:rFonts w:ascii="Arial" w:eastAsia="Arial" w:hAnsi="Arial" w:cs="Arial"/>
          <w:spacing w:val="55"/>
          <w:sz w:val="23"/>
          <w:szCs w:val="23"/>
        </w:rPr>
        <w:t xml:space="preserve"> </w:t>
      </w:r>
      <w:r>
        <w:rPr>
          <w:rFonts w:ascii="Arial" w:eastAsia="Arial" w:hAnsi="Arial" w:cs="Arial"/>
          <w:sz w:val="23"/>
          <w:szCs w:val="23"/>
        </w:rPr>
        <w:t>and</w:t>
      </w:r>
      <w:r>
        <w:rPr>
          <w:rFonts w:ascii="Arial" w:eastAsia="Arial" w:hAnsi="Arial" w:cs="Arial"/>
          <w:spacing w:val="22"/>
          <w:sz w:val="23"/>
          <w:szCs w:val="23"/>
        </w:rPr>
        <w:t xml:space="preserve"> </w:t>
      </w:r>
      <w:r>
        <w:rPr>
          <w:rFonts w:ascii="Arial" w:eastAsia="Arial" w:hAnsi="Arial" w:cs="Arial"/>
          <w:sz w:val="23"/>
          <w:szCs w:val="23"/>
        </w:rPr>
        <w:t>capacity</w:t>
      </w:r>
      <w:r>
        <w:rPr>
          <w:rFonts w:ascii="Arial" w:eastAsia="Arial" w:hAnsi="Arial" w:cs="Arial"/>
          <w:spacing w:val="35"/>
          <w:sz w:val="23"/>
          <w:szCs w:val="23"/>
        </w:rPr>
        <w:t xml:space="preserve"> </w:t>
      </w:r>
      <w:r>
        <w:rPr>
          <w:rFonts w:ascii="Arial" w:eastAsia="Arial" w:hAnsi="Arial" w:cs="Arial"/>
          <w:sz w:val="23"/>
          <w:szCs w:val="23"/>
        </w:rPr>
        <w:t>towards</w:t>
      </w:r>
      <w:r>
        <w:rPr>
          <w:rFonts w:ascii="Arial" w:eastAsia="Arial" w:hAnsi="Arial" w:cs="Arial"/>
          <w:spacing w:val="38"/>
          <w:sz w:val="23"/>
          <w:szCs w:val="23"/>
        </w:rPr>
        <w:t xml:space="preserve"> </w:t>
      </w:r>
      <w:r>
        <w:rPr>
          <w:rFonts w:ascii="Arial" w:eastAsia="Arial" w:hAnsi="Arial" w:cs="Arial"/>
          <w:sz w:val="23"/>
          <w:szCs w:val="23"/>
        </w:rPr>
        <w:t>working</w:t>
      </w:r>
      <w:r>
        <w:rPr>
          <w:rFonts w:ascii="Arial" w:eastAsia="Arial" w:hAnsi="Arial" w:cs="Arial"/>
          <w:spacing w:val="28"/>
          <w:sz w:val="23"/>
          <w:szCs w:val="23"/>
        </w:rPr>
        <w:t xml:space="preserve"> </w:t>
      </w:r>
      <w:r>
        <w:rPr>
          <w:rFonts w:ascii="Arial" w:eastAsia="Arial" w:hAnsi="Arial" w:cs="Arial"/>
          <w:sz w:val="23"/>
          <w:szCs w:val="23"/>
        </w:rPr>
        <w:t>collaboratively</w:t>
      </w:r>
      <w:r>
        <w:rPr>
          <w:rFonts w:ascii="Arial" w:eastAsia="Arial" w:hAnsi="Arial" w:cs="Arial"/>
          <w:spacing w:val="55"/>
          <w:sz w:val="23"/>
          <w:szCs w:val="23"/>
        </w:rPr>
        <w:t xml:space="preserve"> </w:t>
      </w:r>
      <w:r>
        <w:rPr>
          <w:rFonts w:ascii="Arial" w:eastAsia="Arial" w:hAnsi="Arial" w:cs="Arial"/>
          <w:sz w:val="23"/>
          <w:szCs w:val="23"/>
        </w:rPr>
        <w:t>with</w:t>
      </w:r>
      <w:r>
        <w:rPr>
          <w:rFonts w:ascii="Arial" w:eastAsia="Arial" w:hAnsi="Arial" w:cs="Arial"/>
          <w:spacing w:val="16"/>
          <w:sz w:val="23"/>
          <w:szCs w:val="23"/>
        </w:rPr>
        <w:t xml:space="preserve"> </w:t>
      </w:r>
      <w:r>
        <w:rPr>
          <w:rFonts w:ascii="Arial" w:eastAsia="Arial" w:hAnsi="Arial" w:cs="Arial"/>
          <w:sz w:val="23"/>
          <w:szCs w:val="23"/>
        </w:rPr>
        <w:t>policy</w:t>
      </w:r>
      <w:r>
        <w:rPr>
          <w:rFonts w:ascii="Arial" w:eastAsia="Arial" w:hAnsi="Arial" w:cs="Arial"/>
          <w:spacing w:val="30"/>
          <w:sz w:val="23"/>
          <w:szCs w:val="23"/>
        </w:rPr>
        <w:t xml:space="preserve"> </w:t>
      </w:r>
      <w:r>
        <w:rPr>
          <w:rFonts w:ascii="Arial" w:eastAsia="Arial" w:hAnsi="Arial" w:cs="Arial"/>
          <w:sz w:val="23"/>
          <w:szCs w:val="23"/>
        </w:rPr>
        <w:t>makers,</w:t>
      </w:r>
      <w:r>
        <w:rPr>
          <w:rFonts w:ascii="Arial" w:eastAsia="Arial" w:hAnsi="Arial" w:cs="Arial"/>
          <w:spacing w:val="17"/>
          <w:sz w:val="23"/>
          <w:szCs w:val="23"/>
        </w:rPr>
        <w:t xml:space="preserve"> </w:t>
      </w:r>
      <w:r>
        <w:rPr>
          <w:rFonts w:ascii="Arial" w:eastAsia="Arial" w:hAnsi="Arial" w:cs="Arial"/>
          <w:sz w:val="23"/>
          <w:szCs w:val="23"/>
        </w:rPr>
        <w:t>CPPs</w:t>
      </w:r>
      <w:r>
        <w:rPr>
          <w:rFonts w:ascii="Arial" w:eastAsia="Arial" w:hAnsi="Arial" w:cs="Arial"/>
          <w:spacing w:val="19"/>
          <w:sz w:val="23"/>
          <w:szCs w:val="23"/>
        </w:rPr>
        <w:t xml:space="preserve"> </w:t>
      </w:r>
      <w:r>
        <w:rPr>
          <w:rFonts w:ascii="Arial" w:eastAsia="Arial" w:hAnsi="Arial" w:cs="Arial"/>
          <w:w w:val="106"/>
          <w:sz w:val="23"/>
          <w:szCs w:val="23"/>
        </w:rPr>
        <w:t xml:space="preserve">and </w:t>
      </w:r>
      <w:r>
        <w:rPr>
          <w:rFonts w:ascii="Arial" w:eastAsia="Arial" w:hAnsi="Arial" w:cs="Arial"/>
          <w:sz w:val="23"/>
          <w:szCs w:val="23"/>
        </w:rPr>
        <w:t>Health</w:t>
      </w:r>
      <w:r>
        <w:rPr>
          <w:rFonts w:ascii="Arial" w:eastAsia="Arial" w:hAnsi="Arial" w:cs="Arial"/>
          <w:spacing w:val="30"/>
          <w:sz w:val="23"/>
          <w:szCs w:val="23"/>
        </w:rPr>
        <w:t xml:space="preserve"> </w:t>
      </w:r>
      <w:r>
        <w:rPr>
          <w:rFonts w:ascii="Arial" w:eastAsia="Arial" w:hAnsi="Arial" w:cs="Arial"/>
          <w:sz w:val="23"/>
          <w:szCs w:val="23"/>
        </w:rPr>
        <w:t>and</w:t>
      </w:r>
      <w:r>
        <w:rPr>
          <w:rFonts w:ascii="Arial" w:eastAsia="Arial" w:hAnsi="Arial" w:cs="Arial"/>
          <w:spacing w:val="25"/>
          <w:sz w:val="23"/>
          <w:szCs w:val="23"/>
        </w:rPr>
        <w:t xml:space="preserve"> </w:t>
      </w:r>
      <w:r>
        <w:rPr>
          <w:rFonts w:ascii="Arial" w:eastAsia="Arial" w:hAnsi="Arial" w:cs="Arial"/>
          <w:sz w:val="23"/>
          <w:szCs w:val="23"/>
        </w:rPr>
        <w:t>Social</w:t>
      </w:r>
      <w:r>
        <w:rPr>
          <w:rFonts w:ascii="Arial" w:eastAsia="Arial" w:hAnsi="Arial" w:cs="Arial"/>
          <w:spacing w:val="13"/>
          <w:sz w:val="23"/>
          <w:szCs w:val="23"/>
        </w:rPr>
        <w:t xml:space="preserve"> </w:t>
      </w:r>
      <w:r>
        <w:rPr>
          <w:rFonts w:ascii="Arial" w:eastAsia="Arial" w:hAnsi="Arial" w:cs="Arial"/>
          <w:sz w:val="23"/>
          <w:szCs w:val="23"/>
        </w:rPr>
        <w:t>Care</w:t>
      </w:r>
      <w:r>
        <w:rPr>
          <w:rFonts w:ascii="Arial" w:eastAsia="Arial" w:hAnsi="Arial" w:cs="Arial"/>
          <w:spacing w:val="34"/>
          <w:sz w:val="23"/>
          <w:szCs w:val="23"/>
        </w:rPr>
        <w:t xml:space="preserve"> </w:t>
      </w:r>
      <w:r>
        <w:rPr>
          <w:rFonts w:ascii="Arial" w:eastAsia="Arial" w:hAnsi="Arial" w:cs="Arial"/>
          <w:sz w:val="23"/>
          <w:szCs w:val="23"/>
        </w:rPr>
        <w:t>Partnerships</w:t>
      </w:r>
      <w:r>
        <w:rPr>
          <w:rFonts w:ascii="Arial" w:eastAsia="Arial" w:hAnsi="Arial" w:cs="Arial"/>
          <w:spacing w:val="38"/>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reduce</w:t>
      </w:r>
      <w:r>
        <w:rPr>
          <w:rFonts w:ascii="Arial" w:eastAsia="Arial" w:hAnsi="Arial" w:cs="Arial"/>
          <w:spacing w:val="31"/>
          <w:sz w:val="23"/>
          <w:szCs w:val="23"/>
        </w:rPr>
        <w:t xml:space="preserve"> </w:t>
      </w:r>
      <w:r>
        <w:rPr>
          <w:rFonts w:ascii="Arial" w:eastAsia="Arial" w:hAnsi="Arial" w:cs="Arial"/>
          <w:sz w:val="23"/>
          <w:szCs w:val="23"/>
        </w:rPr>
        <w:t>health</w:t>
      </w:r>
      <w:r>
        <w:rPr>
          <w:rFonts w:ascii="Arial" w:eastAsia="Arial" w:hAnsi="Arial" w:cs="Arial"/>
          <w:spacing w:val="20"/>
          <w:sz w:val="23"/>
          <w:szCs w:val="23"/>
        </w:rPr>
        <w:t xml:space="preserve"> </w:t>
      </w:r>
      <w:r>
        <w:rPr>
          <w:rFonts w:ascii="Arial" w:eastAsia="Arial" w:hAnsi="Arial" w:cs="Arial"/>
          <w:sz w:val="23"/>
          <w:szCs w:val="23"/>
        </w:rPr>
        <w:t>inequalities</w:t>
      </w:r>
      <w:r>
        <w:rPr>
          <w:rFonts w:ascii="Arial" w:eastAsia="Arial" w:hAnsi="Arial" w:cs="Arial"/>
          <w:spacing w:val="41"/>
          <w:sz w:val="23"/>
          <w:szCs w:val="23"/>
        </w:rPr>
        <w:t xml:space="preserve"> </w:t>
      </w:r>
      <w:r>
        <w:rPr>
          <w:rFonts w:ascii="Arial" w:eastAsia="Arial" w:hAnsi="Arial" w:cs="Arial"/>
          <w:sz w:val="23"/>
          <w:szCs w:val="23"/>
        </w:rPr>
        <w:t>and</w:t>
      </w:r>
      <w:r>
        <w:rPr>
          <w:rFonts w:ascii="Arial" w:eastAsia="Arial" w:hAnsi="Arial" w:cs="Arial"/>
          <w:spacing w:val="8"/>
          <w:sz w:val="23"/>
          <w:szCs w:val="23"/>
        </w:rPr>
        <w:t xml:space="preserve"> </w:t>
      </w:r>
      <w:r>
        <w:rPr>
          <w:rFonts w:ascii="Arial" w:eastAsia="Arial" w:hAnsi="Arial" w:cs="Arial"/>
          <w:sz w:val="23"/>
          <w:szCs w:val="23"/>
        </w:rPr>
        <w:t>improve</w:t>
      </w:r>
      <w:r>
        <w:rPr>
          <w:rFonts w:ascii="Arial" w:eastAsia="Arial" w:hAnsi="Arial" w:cs="Arial"/>
          <w:spacing w:val="37"/>
          <w:sz w:val="23"/>
          <w:szCs w:val="23"/>
        </w:rPr>
        <w:t xml:space="preserve"> </w:t>
      </w:r>
      <w:r>
        <w:rPr>
          <w:rFonts w:ascii="Arial" w:eastAsia="Arial" w:hAnsi="Arial" w:cs="Arial"/>
          <w:w w:val="105"/>
          <w:sz w:val="23"/>
          <w:szCs w:val="23"/>
        </w:rPr>
        <w:t>health.</w:t>
      </w:r>
    </w:p>
    <w:p w14:paraId="57FF401D" w14:textId="77777777" w:rsidR="000C2F08" w:rsidRDefault="000C2F08" w:rsidP="00C60569">
      <w:pPr>
        <w:spacing w:before="13" w:after="0" w:line="280" w:lineRule="exact"/>
        <w:rPr>
          <w:sz w:val="28"/>
          <w:szCs w:val="28"/>
        </w:rPr>
      </w:pPr>
    </w:p>
    <w:p w14:paraId="764B8CBF" w14:textId="77777777" w:rsidR="000C2F08" w:rsidRDefault="000C2F08" w:rsidP="00C60569">
      <w:pPr>
        <w:tabs>
          <w:tab w:val="left" w:pos="680"/>
        </w:tabs>
        <w:spacing w:after="0" w:line="259" w:lineRule="auto"/>
        <w:ind w:left="689" w:right="164" w:hanging="571"/>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7"/>
          <w:sz w:val="23"/>
          <w:szCs w:val="23"/>
        </w:rPr>
        <w:t xml:space="preserve"> </w:t>
      </w:r>
      <w:r>
        <w:rPr>
          <w:rFonts w:ascii="Arial" w:eastAsia="Arial" w:hAnsi="Arial" w:cs="Arial"/>
          <w:sz w:val="23"/>
          <w:szCs w:val="23"/>
        </w:rPr>
        <w:t>Scotland</w:t>
      </w:r>
      <w:r>
        <w:rPr>
          <w:rFonts w:ascii="Arial" w:eastAsia="Arial" w:hAnsi="Arial" w:cs="Arial"/>
          <w:spacing w:val="37"/>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work</w:t>
      </w:r>
      <w:r>
        <w:rPr>
          <w:rFonts w:ascii="Arial" w:eastAsia="Arial" w:hAnsi="Arial" w:cs="Arial"/>
          <w:spacing w:val="19"/>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its</w:t>
      </w:r>
      <w:r>
        <w:rPr>
          <w:rFonts w:ascii="Arial" w:eastAsia="Arial" w:hAnsi="Arial" w:cs="Arial"/>
          <w:spacing w:val="27"/>
          <w:sz w:val="23"/>
          <w:szCs w:val="23"/>
        </w:rPr>
        <w:t xml:space="preserve"> </w:t>
      </w:r>
      <w:r>
        <w:rPr>
          <w:rFonts w:ascii="Arial" w:eastAsia="Arial" w:hAnsi="Arial" w:cs="Arial"/>
          <w:sz w:val="23"/>
          <w:szCs w:val="23"/>
        </w:rPr>
        <w:t>sponsor</w:t>
      </w:r>
      <w:r>
        <w:rPr>
          <w:rFonts w:ascii="Arial" w:eastAsia="Arial" w:hAnsi="Arial" w:cs="Arial"/>
          <w:spacing w:val="33"/>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sz w:val="23"/>
          <w:szCs w:val="23"/>
        </w:rPr>
        <w:t>other</w:t>
      </w:r>
      <w:r>
        <w:rPr>
          <w:rFonts w:ascii="Arial" w:eastAsia="Arial" w:hAnsi="Arial" w:cs="Arial"/>
          <w:spacing w:val="22"/>
          <w:sz w:val="23"/>
          <w:szCs w:val="23"/>
        </w:rPr>
        <w:t xml:space="preserve"> </w:t>
      </w:r>
      <w:r>
        <w:rPr>
          <w:rFonts w:ascii="Arial" w:eastAsia="Arial" w:hAnsi="Arial" w:cs="Arial"/>
          <w:sz w:val="23"/>
          <w:szCs w:val="23"/>
        </w:rPr>
        <w:t>policy</w:t>
      </w:r>
      <w:r>
        <w:rPr>
          <w:rFonts w:ascii="Arial" w:eastAsia="Arial" w:hAnsi="Arial" w:cs="Arial"/>
          <w:spacing w:val="20"/>
          <w:sz w:val="23"/>
          <w:szCs w:val="23"/>
        </w:rPr>
        <w:t xml:space="preserve"> </w:t>
      </w:r>
      <w:r>
        <w:rPr>
          <w:rFonts w:ascii="Arial" w:eastAsia="Arial" w:hAnsi="Arial" w:cs="Arial"/>
          <w:sz w:val="23"/>
          <w:szCs w:val="23"/>
        </w:rPr>
        <w:t>leads</w:t>
      </w:r>
      <w:r>
        <w:rPr>
          <w:rFonts w:ascii="Arial" w:eastAsia="Arial" w:hAnsi="Arial" w:cs="Arial"/>
          <w:spacing w:val="26"/>
          <w:sz w:val="23"/>
          <w:szCs w:val="23"/>
        </w:rPr>
        <w:t xml:space="preserve"> </w:t>
      </w:r>
      <w:r>
        <w:rPr>
          <w:rFonts w:ascii="Arial" w:eastAsia="Arial" w:hAnsi="Arial" w:cs="Arial"/>
          <w:sz w:val="23"/>
          <w:szCs w:val="23"/>
        </w:rPr>
        <w:t>in</w:t>
      </w:r>
      <w:r>
        <w:rPr>
          <w:rFonts w:ascii="Arial" w:eastAsia="Arial" w:hAnsi="Arial" w:cs="Arial"/>
          <w:spacing w:val="17"/>
          <w:sz w:val="23"/>
          <w:szCs w:val="23"/>
        </w:rPr>
        <w:t xml:space="preserve"> </w:t>
      </w:r>
      <w:r>
        <w:rPr>
          <w:rFonts w:ascii="Arial" w:eastAsia="Arial" w:hAnsi="Arial" w:cs="Arial"/>
          <w:w w:val="105"/>
          <w:sz w:val="23"/>
          <w:szCs w:val="23"/>
        </w:rPr>
        <w:t xml:space="preserve">Scottish </w:t>
      </w:r>
      <w:r>
        <w:rPr>
          <w:rFonts w:ascii="Arial" w:eastAsia="Arial" w:hAnsi="Arial" w:cs="Arial"/>
          <w:sz w:val="23"/>
          <w:szCs w:val="23"/>
        </w:rPr>
        <w:t>Government</w:t>
      </w:r>
      <w:r>
        <w:rPr>
          <w:rFonts w:ascii="Arial" w:eastAsia="Arial" w:hAnsi="Arial" w:cs="Arial"/>
          <w:spacing w:val="48"/>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agree</w:t>
      </w:r>
      <w:r>
        <w:rPr>
          <w:rFonts w:ascii="Arial" w:eastAsia="Arial" w:hAnsi="Arial" w:cs="Arial"/>
          <w:spacing w:val="32"/>
          <w:sz w:val="23"/>
          <w:szCs w:val="23"/>
        </w:rPr>
        <w:t xml:space="preserve"> </w:t>
      </w:r>
      <w:r>
        <w:rPr>
          <w:rFonts w:ascii="Arial" w:eastAsia="Arial" w:hAnsi="Arial" w:cs="Arial"/>
          <w:sz w:val="23"/>
          <w:szCs w:val="23"/>
        </w:rPr>
        <w:t>work</w:t>
      </w:r>
      <w:r>
        <w:rPr>
          <w:rFonts w:ascii="Arial" w:eastAsia="Arial" w:hAnsi="Arial" w:cs="Arial"/>
          <w:spacing w:val="16"/>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be</w:t>
      </w:r>
      <w:r>
        <w:rPr>
          <w:rFonts w:ascii="Arial" w:eastAsia="Arial" w:hAnsi="Arial" w:cs="Arial"/>
          <w:spacing w:val="21"/>
          <w:sz w:val="23"/>
          <w:szCs w:val="23"/>
        </w:rPr>
        <w:t xml:space="preserve"> </w:t>
      </w:r>
      <w:r>
        <w:rPr>
          <w:rFonts w:ascii="Arial" w:eastAsia="Arial" w:hAnsi="Arial" w:cs="Arial"/>
          <w:sz w:val="23"/>
          <w:szCs w:val="23"/>
        </w:rPr>
        <w:t>prioritised</w:t>
      </w:r>
      <w:r>
        <w:rPr>
          <w:rFonts w:ascii="Arial" w:eastAsia="Arial" w:hAnsi="Arial" w:cs="Arial"/>
          <w:spacing w:val="26"/>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negotiate</w:t>
      </w:r>
      <w:r>
        <w:rPr>
          <w:rFonts w:ascii="Arial" w:eastAsia="Arial" w:hAnsi="Arial" w:cs="Arial"/>
          <w:spacing w:val="41"/>
          <w:sz w:val="23"/>
          <w:szCs w:val="23"/>
        </w:rPr>
        <w:t xml:space="preserve"> </w:t>
      </w:r>
      <w:r>
        <w:rPr>
          <w:rFonts w:ascii="Arial" w:eastAsia="Arial" w:hAnsi="Arial" w:cs="Arial"/>
          <w:sz w:val="23"/>
          <w:szCs w:val="23"/>
        </w:rPr>
        <w:t>appropriate</w:t>
      </w:r>
      <w:r>
        <w:rPr>
          <w:rFonts w:ascii="Arial" w:eastAsia="Arial" w:hAnsi="Arial" w:cs="Arial"/>
          <w:spacing w:val="46"/>
          <w:sz w:val="23"/>
          <w:szCs w:val="23"/>
        </w:rPr>
        <w:t xml:space="preserve"> </w:t>
      </w:r>
      <w:r>
        <w:rPr>
          <w:rFonts w:ascii="Arial" w:eastAsia="Arial" w:hAnsi="Arial" w:cs="Arial"/>
          <w:sz w:val="23"/>
          <w:szCs w:val="23"/>
        </w:rPr>
        <w:t>exit</w:t>
      </w:r>
      <w:r>
        <w:rPr>
          <w:rFonts w:ascii="Arial" w:eastAsia="Arial" w:hAnsi="Arial" w:cs="Arial"/>
          <w:spacing w:val="20"/>
          <w:sz w:val="23"/>
          <w:szCs w:val="23"/>
        </w:rPr>
        <w:t xml:space="preserve"> </w:t>
      </w:r>
      <w:r>
        <w:rPr>
          <w:rFonts w:ascii="Arial" w:eastAsia="Arial" w:hAnsi="Arial" w:cs="Arial"/>
          <w:sz w:val="23"/>
          <w:szCs w:val="23"/>
        </w:rPr>
        <w:t>strategies</w:t>
      </w:r>
      <w:r>
        <w:rPr>
          <w:rFonts w:ascii="Arial" w:eastAsia="Arial" w:hAnsi="Arial" w:cs="Arial"/>
          <w:spacing w:val="35"/>
          <w:sz w:val="23"/>
          <w:szCs w:val="23"/>
        </w:rPr>
        <w:t xml:space="preserve"> </w:t>
      </w:r>
      <w:r>
        <w:rPr>
          <w:rFonts w:ascii="Arial" w:eastAsia="Arial" w:hAnsi="Arial" w:cs="Arial"/>
          <w:w w:val="106"/>
          <w:sz w:val="23"/>
          <w:szCs w:val="23"/>
        </w:rPr>
        <w:t xml:space="preserve">as </w:t>
      </w:r>
      <w:r>
        <w:rPr>
          <w:rFonts w:ascii="Arial" w:eastAsia="Arial" w:hAnsi="Arial" w:cs="Arial"/>
          <w:w w:val="105"/>
          <w:sz w:val="23"/>
          <w:szCs w:val="23"/>
        </w:rPr>
        <w:t>required.</w:t>
      </w:r>
    </w:p>
    <w:p w14:paraId="4B637106" w14:textId="77777777" w:rsidR="000C2F08" w:rsidRDefault="000C2F08" w:rsidP="00C60569">
      <w:pPr>
        <w:spacing w:before="17" w:after="0" w:line="240" w:lineRule="exact"/>
        <w:rPr>
          <w:sz w:val="24"/>
          <w:szCs w:val="24"/>
        </w:rPr>
      </w:pPr>
    </w:p>
    <w:p w14:paraId="40F3D3EA" w14:textId="77777777" w:rsidR="000C2F08" w:rsidRDefault="000C2F08" w:rsidP="00C60569">
      <w:pPr>
        <w:spacing w:after="0" w:line="240" w:lineRule="auto"/>
        <w:ind w:left="108" w:right="371" w:firstLine="5"/>
        <w:rPr>
          <w:rFonts w:ascii="Arial" w:eastAsia="Arial" w:hAnsi="Arial" w:cs="Arial"/>
          <w:sz w:val="24"/>
          <w:szCs w:val="24"/>
        </w:rPr>
      </w:pPr>
      <w:r>
        <w:rPr>
          <w:rFonts w:ascii="Arial" w:eastAsia="Arial" w:hAnsi="Arial" w:cs="Arial"/>
          <w:sz w:val="24"/>
          <w:szCs w:val="24"/>
        </w:rPr>
        <w:t>Theme</w:t>
      </w:r>
      <w:r>
        <w:rPr>
          <w:rFonts w:ascii="Arial" w:eastAsia="Arial" w:hAnsi="Arial" w:cs="Arial"/>
          <w:spacing w:val="32"/>
          <w:sz w:val="24"/>
          <w:szCs w:val="24"/>
        </w:rPr>
        <w:t xml:space="preserve"> </w:t>
      </w:r>
      <w:r>
        <w:rPr>
          <w:rFonts w:ascii="Arial" w:eastAsia="Arial" w:hAnsi="Arial" w:cs="Arial"/>
          <w:sz w:val="24"/>
          <w:szCs w:val="24"/>
        </w:rPr>
        <w:t>4:</w:t>
      </w:r>
      <w:r>
        <w:rPr>
          <w:rFonts w:ascii="Arial" w:eastAsia="Arial" w:hAnsi="Arial" w:cs="Arial"/>
          <w:spacing w:val="-21"/>
          <w:sz w:val="24"/>
          <w:szCs w:val="24"/>
        </w:rPr>
        <w:t xml:space="preserve"> </w:t>
      </w:r>
      <w:r>
        <w:rPr>
          <w:rFonts w:ascii="Arial" w:eastAsia="Arial" w:hAnsi="Arial" w:cs="Arial"/>
          <w:sz w:val="24"/>
          <w:szCs w:val="24"/>
        </w:rPr>
        <w:t>Welfare</w:t>
      </w:r>
      <w:r>
        <w:rPr>
          <w:rFonts w:ascii="Arial" w:eastAsia="Arial" w:hAnsi="Arial" w:cs="Arial"/>
          <w:spacing w:val="32"/>
          <w:sz w:val="24"/>
          <w:szCs w:val="24"/>
        </w:rPr>
        <w:t xml:space="preserve"> </w:t>
      </w:r>
      <w:r>
        <w:rPr>
          <w:rFonts w:ascii="Arial" w:eastAsia="Arial" w:hAnsi="Arial" w:cs="Arial"/>
          <w:sz w:val="24"/>
          <w:szCs w:val="24"/>
        </w:rPr>
        <w:t>reform,</w:t>
      </w:r>
      <w:r>
        <w:rPr>
          <w:rFonts w:ascii="Arial" w:eastAsia="Arial" w:hAnsi="Arial" w:cs="Arial"/>
          <w:spacing w:val="35"/>
          <w:sz w:val="24"/>
          <w:szCs w:val="24"/>
        </w:rPr>
        <w:t xml:space="preserve"> </w:t>
      </w:r>
      <w:r>
        <w:rPr>
          <w:rFonts w:ascii="Arial" w:eastAsia="Arial" w:hAnsi="Arial" w:cs="Arial"/>
          <w:sz w:val="24"/>
          <w:szCs w:val="24"/>
        </w:rPr>
        <w:t xml:space="preserve">poverty </w:t>
      </w:r>
      <w:r>
        <w:rPr>
          <w:rFonts w:ascii="Arial" w:eastAsia="Arial" w:hAnsi="Arial" w:cs="Arial"/>
          <w:spacing w:val="8"/>
          <w:sz w:val="24"/>
          <w:szCs w:val="24"/>
        </w:rPr>
        <w:t xml:space="preserve"> </w:t>
      </w:r>
      <w:r>
        <w:rPr>
          <w:rFonts w:ascii="Arial" w:eastAsia="Arial" w:hAnsi="Arial" w:cs="Arial"/>
          <w:sz w:val="24"/>
          <w:szCs w:val="24"/>
        </w:rPr>
        <w:t>and</w:t>
      </w:r>
      <w:r>
        <w:rPr>
          <w:rFonts w:ascii="Arial" w:eastAsia="Arial" w:hAnsi="Arial" w:cs="Arial"/>
          <w:spacing w:val="26"/>
          <w:sz w:val="24"/>
          <w:szCs w:val="24"/>
        </w:rPr>
        <w:t xml:space="preserve"> </w:t>
      </w:r>
      <w:r>
        <w:rPr>
          <w:rFonts w:ascii="Arial" w:eastAsia="Arial" w:hAnsi="Arial" w:cs="Arial"/>
          <w:w w:val="109"/>
          <w:sz w:val="24"/>
          <w:szCs w:val="24"/>
        </w:rPr>
        <w:t>austerity</w:t>
      </w:r>
      <w:r>
        <w:rPr>
          <w:rFonts w:ascii="Arial" w:eastAsia="Arial" w:hAnsi="Arial" w:cs="Arial"/>
          <w:spacing w:val="-16"/>
          <w:w w:val="109"/>
          <w:sz w:val="24"/>
          <w:szCs w:val="24"/>
        </w:rPr>
        <w:t xml:space="preserve"> </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w w:val="112"/>
          <w:sz w:val="24"/>
          <w:szCs w:val="24"/>
        </w:rPr>
        <w:t>working</w:t>
      </w:r>
      <w:r>
        <w:rPr>
          <w:rFonts w:ascii="Arial" w:eastAsia="Arial" w:hAnsi="Arial" w:cs="Arial"/>
          <w:spacing w:val="-14"/>
          <w:w w:val="112"/>
          <w:sz w:val="24"/>
          <w:szCs w:val="24"/>
        </w:rPr>
        <w:t xml:space="preserve"> </w:t>
      </w:r>
      <w:r>
        <w:rPr>
          <w:rFonts w:ascii="Arial" w:eastAsia="Arial" w:hAnsi="Arial" w:cs="Arial"/>
          <w:sz w:val="24"/>
          <w:szCs w:val="24"/>
        </w:rPr>
        <w:t>with</w:t>
      </w:r>
      <w:r>
        <w:rPr>
          <w:rFonts w:ascii="Arial" w:eastAsia="Arial" w:hAnsi="Arial" w:cs="Arial"/>
          <w:spacing w:val="45"/>
          <w:sz w:val="24"/>
          <w:szCs w:val="24"/>
        </w:rPr>
        <w:t xml:space="preserve"> </w:t>
      </w:r>
      <w:r>
        <w:rPr>
          <w:rFonts w:ascii="Arial" w:eastAsia="Arial" w:hAnsi="Arial" w:cs="Arial"/>
          <w:sz w:val="24"/>
          <w:szCs w:val="24"/>
        </w:rPr>
        <w:t>the</w:t>
      </w:r>
      <w:r>
        <w:rPr>
          <w:rFonts w:ascii="Arial" w:eastAsia="Arial" w:hAnsi="Arial" w:cs="Arial"/>
          <w:spacing w:val="22"/>
          <w:sz w:val="24"/>
          <w:szCs w:val="24"/>
        </w:rPr>
        <w:t xml:space="preserve"> </w:t>
      </w:r>
      <w:r>
        <w:rPr>
          <w:rFonts w:ascii="Arial" w:eastAsia="Arial" w:hAnsi="Arial" w:cs="Arial"/>
          <w:w w:val="114"/>
          <w:sz w:val="24"/>
          <w:szCs w:val="24"/>
        </w:rPr>
        <w:t>public</w:t>
      </w:r>
      <w:r>
        <w:rPr>
          <w:rFonts w:ascii="Arial" w:eastAsia="Arial" w:hAnsi="Arial" w:cs="Arial"/>
          <w:w w:val="113"/>
          <w:sz w:val="24"/>
          <w:szCs w:val="24"/>
        </w:rPr>
        <w:t>,</w:t>
      </w:r>
      <w:r>
        <w:rPr>
          <w:rFonts w:ascii="Arial" w:eastAsia="Arial" w:hAnsi="Arial" w:cs="Arial"/>
          <w:spacing w:val="-41"/>
          <w:sz w:val="24"/>
          <w:szCs w:val="24"/>
        </w:rPr>
        <w:t xml:space="preserve"> </w:t>
      </w:r>
      <w:r>
        <w:rPr>
          <w:rFonts w:ascii="Arial" w:eastAsia="Arial" w:hAnsi="Arial" w:cs="Arial"/>
          <w:sz w:val="24"/>
          <w:szCs w:val="24"/>
        </w:rPr>
        <w:t>private</w:t>
      </w:r>
      <w:r>
        <w:rPr>
          <w:rFonts w:ascii="Arial" w:eastAsia="Arial" w:hAnsi="Arial" w:cs="Arial"/>
          <w:spacing w:val="66"/>
          <w:sz w:val="24"/>
          <w:szCs w:val="24"/>
        </w:rPr>
        <w:t xml:space="preserve"> </w:t>
      </w:r>
      <w:r>
        <w:rPr>
          <w:rFonts w:ascii="Arial" w:eastAsia="Arial" w:hAnsi="Arial" w:cs="Arial"/>
          <w:w w:val="108"/>
          <w:sz w:val="24"/>
          <w:szCs w:val="24"/>
        </w:rPr>
        <w:t xml:space="preserve">and </w:t>
      </w:r>
      <w:r>
        <w:rPr>
          <w:rFonts w:ascii="Arial" w:eastAsia="Arial" w:hAnsi="Arial" w:cs="Arial"/>
          <w:w w:val="113"/>
          <w:sz w:val="24"/>
          <w:szCs w:val="24"/>
        </w:rPr>
        <w:t>third</w:t>
      </w:r>
      <w:r>
        <w:rPr>
          <w:rFonts w:ascii="Arial" w:eastAsia="Arial" w:hAnsi="Arial" w:cs="Arial"/>
          <w:spacing w:val="1"/>
          <w:w w:val="113"/>
          <w:sz w:val="24"/>
          <w:szCs w:val="24"/>
        </w:rPr>
        <w:t xml:space="preserve"> </w:t>
      </w:r>
      <w:r>
        <w:rPr>
          <w:rFonts w:ascii="Arial" w:eastAsia="Arial" w:hAnsi="Arial" w:cs="Arial"/>
          <w:w w:val="113"/>
          <w:sz w:val="24"/>
          <w:szCs w:val="24"/>
        </w:rPr>
        <w:t>sectors</w:t>
      </w:r>
      <w:r>
        <w:rPr>
          <w:rFonts w:ascii="Arial" w:eastAsia="Arial" w:hAnsi="Arial" w:cs="Arial"/>
          <w:spacing w:val="-30"/>
          <w:w w:val="113"/>
          <w:sz w:val="24"/>
          <w:szCs w:val="24"/>
        </w:rPr>
        <w:t xml:space="preserve"> </w:t>
      </w:r>
      <w:r>
        <w:rPr>
          <w:rFonts w:ascii="Arial" w:eastAsia="Arial" w:hAnsi="Arial" w:cs="Arial"/>
          <w:sz w:val="24"/>
          <w:szCs w:val="24"/>
        </w:rPr>
        <w:t>to</w:t>
      </w:r>
      <w:r>
        <w:rPr>
          <w:rFonts w:ascii="Arial" w:eastAsia="Arial" w:hAnsi="Arial" w:cs="Arial"/>
          <w:spacing w:val="23"/>
          <w:sz w:val="24"/>
          <w:szCs w:val="24"/>
        </w:rPr>
        <w:t xml:space="preserve"> </w:t>
      </w:r>
      <w:r>
        <w:rPr>
          <w:rFonts w:ascii="Arial" w:eastAsia="Arial" w:hAnsi="Arial" w:cs="Arial"/>
          <w:w w:val="110"/>
          <w:sz w:val="24"/>
          <w:szCs w:val="24"/>
        </w:rPr>
        <w:t>promote</w:t>
      </w:r>
      <w:r>
        <w:rPr>
          <w:rFonts w:ascii="Arial" w:eastAsia="Arial" w:hAnsi="Arial" w:cs="Arial"/>
          <w:spacing w:val="-9"/>
          <w:w w:val="110"/>
          <w:sz w:val="24"/>
          <w:szCs w:val="24"/>
        </w:rPr>
        <w:t xml:space="preserve"> </w:t>
      </w:r>
      <w:r>
        <w:rPr>
          <w:rFonts w:ascii="Arial" w:eastAsia="Arial" w:hAnsi="Arial" w:cs="Arial"/>
          <w:sz w:val="24"/>
          <w:szCs w:val="24"/>
        </w:rPr>
        <w:t>Good</w:t>
      </w:r>
      <w:r>
        <w:rPr>
          <w:rFonts w:ascii="Arial" w:eastAsia="Arial" w:hAnsi="Arial" w:cs="Arial"/>
          <w:spacing w:val="33"/>
          <w:sz w:val="24"/>
          <w:szCs w:val="24"/>
        </w:rPr>
        <w:t xml:space="preserve"> </w:t>
      </w:r>
      <w:r>
        <w:rPr>
          <w:rFonts w:ascii="Arial" w:eastAsia="Arial" w:hAnsi="Arial" w:cs="Arial"/>
          <w:sz w:val="24"/>
          <w:szCs w:val="24"/>
        </w:rPr>
        <w:t>Work</w:t>
      </w:r>
      <w:r>
        <w:rPr>
          <w:rFonts w:ascii="Arial" w:eastAsia="Arial" w:hAnsi="Arial" w:cs="Arial"/>
          <w:spacing w:val="33"/>
          <w:sz w:val="24"/>
          <w:szCs w:val="24"/>
        </w:rPr>
        <w:t xml:space="preserve"> </w:t>
      </w:r>
      <w:r>
        <w:rPr>
          <w:rFonts w:ascii="Arial" w:eastAsia="Arial" w:hAnsi="Arial" w:cs="Arial"/>
          <w:sz w:val="24"/>
          <w:szCs w:val="24"/>
        </w:rPr>
        <w:t>and</w:t>
      </w:r>
      <w:r>
        <w:rPr>
          <w:rFonts w:ascii="Arial" w:eastAsia="Arial" w:hAnsi="Arial" w:cs="Arial"/>
          <w:spacing w:val="21"/>
          <w:sz w:val="24"/>
          <w:szCs w:val="24"/>
        </w:rPr>
        <w:t xml:space="preserve"> </w:t>
      </w:r>
      <w:r>
        <w:rPr>
          <w:rFonts w:ascii="Arial" w:eastAsia="Arial" w:hAnsi="Arial" w:cs="Arial"/>
          <w:w w:val="112"/>
          <w:sz w:val="24"/>
          <w:szCs w:val="24"/>
        </w:rPr>
        <w:t>support</w:t>
      </w:r>
      <w:r>
        <w:rPr>
          <w:rFonts w:ascii="Arial" w:eastAsia="Arial" w:hAnsi="Arial" w:cs="Arial"/>
          <w:spacing w:val="-15"/>
          <w:w w:val="112"/>
          <w:sz w:val="24"/>
          <w:szCs w:val="24"/>
        </w:rPr>
        <w:t xml:space="preserve"> </w:t>
      </w:r>
      <w:r>
        <w:rPr>
          <w:rFonts w:ascii="Arial" w:eastAsia="Arial" w:hAnsi="Arial" w:cs="Arial"/>
          <w:sz w:val="24"/>
          <w:szCs w:val="24"/>
        </w:rPr>
        <w:t>for</w:t>
      </w:r>
      <w:r>
        <w:rPr>
          <w:rFonts w:ascii="Arial" w:eastAsia="Arial" w:hAnsi="Arial" w:cs="Arial"/>
          <w:spacing w:val="34"/>
          <w:sz w:val="24"/>
          <w:szCs w:val="24"/>
        </w:rPr>
        <w:t xml:space="preserve"> </w:t>
      </w:r>
      <w:r>
        <w:rPr>
          <w:rFonts w:ascii="Arial" w:eastAsia="Arial" w:hAnsi="Arial" w:cs="Arial"/>
          <w:sz w:val="24"/>
          <w:szCs w:val="24"/>
        </w:rPr>
        <w:t>access</w:t>
      </w:r>
      <w:r>
        <w:rPr>
          <w:rFonts w:ascii="Arial" w:eastAsia="Arial" w:hAnsi="Arial" w:cs="Arial"/>
          <w:spacing w:val="53"/>
          <w:sz w:val="24"/>
          <w:szCs w:val="24"/>
        </w:rPr>
        <w:t xml:space="preserve"> </w:t>
      </w:r>
      <w:r>
        <w:rPr>
          <w:rFonts w:ascii="Arial" w:eastAsia="Arial" w:hAnsi="Arial" w:cs="Arial"/>
          <w:sz w:val="24"/>
          <w:szCs w:val="24"/>
        </w:rPr>
        <w:t>to</w:t>
      </w:r>
      <w:r>
        <w:rPr>
          <w:rFonts w:ascii="Arial" w:eastAsia="Arial" w:hAnsi="Arial" w:cs="Arial"/>
          <w:spacing w:val="25"/>
          <w:sz w:val="24"/>
          <w:szCs w:val="24"/>
        </w:rPr>
        <w:t xml:space="preserve"> </w:t>
      </w:r>
      <w:r>
        <w:rPr>
          <w:rFonts w:ascii="Arial" w:eastAsia="Arial" w:hAnsi="Arial" w:cs="Arial"/>
          <w:sz w:val="24"/>
          <w:szCs w:val="24"/>
        </w:rPr>
        <w:t>and</w:t>
      </w:r>
      <w:r>
        <w:rPr>
          <w:rFonts w:ascii="Arial" w:eastAsia="Arial" w:hAnsi="Arial" w:cs="Arial"/>
          <w:spacing w:val="21"/>
          <w:sz w:val="24"/>
          <w:szCs w:val="24"/>
        </w:rPr>
        <w:t xml:space="preserve"> </w:t>
      </w:r>
      <w:r>
        <w:rPr>
          <w:rFonts w:ascii="Arial" w:eastAsia="Arial" w:hAnsi="Arial" w:cs="Arial"/>
          <w:w w:val="112"/>
          <w:sz w:val="24"/>
          <w:szCs w:val="24"/>
        </w:rPr>
        <w:t>sustainability</w:t>
      </w:r>
      <w:r>
        <w:rPr>
          <w:rFonts w:ascii="Arial" w:eastAsia="Arial" w:hAnsi="Arial" w:cs="Arial"/>
          <w:spacing w:val="-17"/>
          <w:w w:val="112"/>
          <w:sz w:val="24"/>
          <w:szCs w:val="24"/>
        </w:rPr>
        <w:t xml:space="preserve"> </w:t>
      </w:r>
      <w:r>
        <w:rPr>
          <w:rFonts w:ascii="Arial" w:eastAsia="Arial" w:hAnsi="Arial" w:cs="Arial"/>
          <w:w w:val="112"/>
          <w:sz w:val="24"/>
          <w:szCs w:val="24"/>
        </w:rPr>
        <w:t xml:space="preserve">of </w:t>
      </w:r>
      <w:r>
        <w:rPr>
          <w:rFonts w:ascii="Arial" w:eastAsia="Arial" w:hAnsi="Arial" w:cs="Arial"/>
          <w:w w:val="108"/>
          <w:sz w:val="24"/>
          <w:szCs w:val="24"/>
        </w:rPr>
        <w:t>employment</w:t>
      </w:r>
    </w:p>
    <w:p w14:paraId="65157E97" w14:textId="77777777" w:rsidR="000C2F08" w:rsidRDefault="000C2F08" w:rsidP="00C60569">
      <w:pPr>
        <w:spacing w:before="5" w:after="0" w:line="280" w:lineRule="exact"/>
        <w:rPr>
          <w:sz w:val="28"/>
          <w:szCs w:val="28"/>
        </w:rPr>
      </w:pPr>
    </w:p>
    <w:p w14:paraId="04A644BF" w14:textId="77777777" w:rsidR="000C2F08" w:rsidRDefault="000C2F08" w:rsidP="00C60569">
      <w:pPr>
        <w:spacing w:after="0" w:line="240" w:lineRule="auto"/>
        <w:ind w:left="117" w:right="-20"/>
        <w:rPr>
          <w:rFonts w:ascii="Arial" w:eastAsia="Arial" w:hAnsi="Arial" w:cs="Arial"/>
          <w:sz w:val="23"/>
          <w:szCs w:val="23"/>
        </w:rPr>
      </w:pPr>
      <w:r>
        <w:rPr>
          <w:rFonts w:ascii="Arial" w:eastAsia="Arial" w:hAnsi="Arial" w:cs="Arial"/>
          <w:w w:val="104"/>
          <w:sz w:val="23"/>
          <w:szCs w:val="23"/>
        </w:rPr>
        <w:t>OUTCOME</w:t>
      </w:r>
    </w:p>
    <w:p w14:paraId="79A7F759" w14:textId="77777777" w:rsidR="000C2F08" w:rsidRDefault="000C2F08" w:rsidP="00C60569">
      <w:pPr>
        <w:spacing w:before="17" w:after="0" w:line="280" w:lineRule="exact"/>
        <w:rPr>
          <w:sz w:val="28"/>
          <w:szCs w:val="28"/>
        </w:rPr>
      </w:pPr>
    </w:p>
    <w:p w14:paraId="3BC918BA" w14:textId="77777777" w:rsidR="000C2F08" w:rsidRDefault="000C2F08" w:rsidP="00C60569">
      <w:pPr>
        <w:spacing w:after="0" w:line="240" w:lineRule="auto"/>
        <w:ind w:left="108" w:right="-20"/>
        <w:rPr>
          <w:rFonts w:ascii="Arial" w:eastAsia="Arial" w:hAnsi="Arial" w:cs="Arial"/>
          <w:sz w:val="23"/>
          <w:szCs w:val="23"/>
        </w:rPr>
      </w:pPr>
      <w:r>
        <w:rPr>
          <w:rFonts w:ascii="Arial" w:eastAsia="Arial" w:hAnsi="Arial" w:cs="Arial"/>
          <w:sz w:val="23"/>
          <w:szCs w:val="23"/>
        </w:rPr>
        <w:t>An</w:t>
      </w:r>
      <w:r>
        <w:rPr>
          <w:rFonts w:ascii="Arial" w:eastAsia="Arial" w:hAnsi="Arial" w:cs="Arial"/>
          <w:spacing w:val="10"/>
          <w:sz w:val="23"/>
          <w:szCs w:val="23"/>
        </w:rPr>
        <w:t xml:space="preserve"> </w:t>
      </w:r>
      <w:r>
        <w:rPr>
          <w:rFonts w:ascii="Arial" w:eastAsia="Arial" w:hAnsi="Arial" w:cs="Arial"/>
          <w:sz w:val="23"/>
          <w:szCs w:val="23"/>
        </w:rPr>
        <w:t>increasing</w:t>
      </w:r>
      <w:r>
        <w:rPr>
          <w:rFonts w:ascii="Arial" w:eastAsia="Arial" w:hAnsi="Arial" w:cs="Arial"/>
          <w:spacing w:val="62"/>
          <w:sz w:val="23"/>
          <w:szCs w:val="23"/>
        </w:rPr>
        <w:t xml:space="preserve"> </w:t>
      </w:r>
      <w:r>
        <w:rPr>
          <w:rFonts w:ascii="Arial" w:eastAsia="Arial" w:hAnsi="Arial" w:cs="Arial"/>
          <w:sz w:val="23"/>
          <w:szCs w:val="23"/>
        </w:rPr>
        <w:t>number</w:t>
      </w:r>
      <w:r>
        <w:rPr>
          <w:rFonts w:ascii="Arial" w:eastAsia="Arial" w:hAnsi="Arial" w:cs="Arial"/>
          <w:spacing w:val="31"/>
          <w:sz w:val="23"/>
          <w:szCs w:val="23"/>
        </w:rPr>
        <w:t xml:space="preserve"> </w:t>
      </w:r>
      <w:r>
        <w:rPr>
          <w:rFonts w:ascii="Arial" w:eastAsia="Arial" w:hAnsi="Arial" w:cs="Arial"/>
          <w:sz w:val="23"/>
          <w:szCs w:val="23"/>
        </w:rPr>
        <w:t>of</w:t>
      </w:r>
      <w:r>
        <w:rPr>
          <w:rFonts w:ascii="Arial" w:eastAsia="Arial" w:hAnsi="Arial" w:cs="Arial"/>
          <w:spacing w:val="18"/>
          <w:sz w:val="23"/>
          <w:szCs w:val="23"/>
        </w:rPr>
        <w:t xml:space="preserve"> </w:t>
      </w:r>
      <w:r>
        <w:rPr>
          <w:rFonts w:ascii="Arial" w:eastAsia="Arial" w:hAnsi="Arial" w:cs="Arial"/>
          <w:sz w:val="23"/>
          <w:szCs w:val="23"/>
        </w:rPr>
        <w:t>Employers</w:t>
      </w:r>
      <w:r>
        <w:rPr>
          <w:rFonts w:ascii="Arial" w:eastAsia="Arial" w:hAnsi="Arial" w:cs="Arial"/>
          <w:spacing w:val="49"/>
          <w:sz w:val="23"/>
          <w:szCs w:val="23"/>
        </w:rPr>
        <w:t xml:space="preserve"> </w:t>
      </w:r>
      <w:r>
        <w:rPr>
          <w:rFonts w:ascii="Arial" w:eastAsia="Arial" w:hAnsi="Arial" w:cs="Arial"/>
          <w:sz w:val="23"/>
          <w:szCs w:val="23"/>
        </w:rPr>
        <w:t>are</w:t>
      </w:r>
      <w:r>
        <w:rPr>
          <w:rFonts w:ascii="Arial" w:eastAsia="Arial" w:hAnsi="Arial" w:cs="Arial"/>
          <w:spacing w:val="14"/>
          <w:sz w:val="23"/>
          <w:szCs w:val="23"/>
        </w:rPr>
        <w:t xml:space="preserve"> </w:t>
      </w:r>
      <w:r>
        <w:rPr>
          <w:rFonts w:ascii="Arial" w:eastAsia="Arial" w:hAnsi="Arial" w:cs="Arial"/>
          <w:sz w:val="23"/>
          <w:szCs w:val="23"/>
        </w:rPr>
        <w:t>using</w:t>
      </w:r>
      <w:r>
        <w:rPr>
          <w:rFonts w:ascii="Arial" w:eastAsia="Arial" w:hAnsi="Arial" w:cs="Arial"/>
          <w:spacing w:val="17"/>
          <w:sz w:val="23"/>
          <w:szCs w:val="23"/>
        </w:rPr>
        <w:t xml:space="preserve"> </w:t>
      </w:r>
      <w:r>
        <w:rPr>
          <w:rFonts w:ascii="Arial" w:eastAsia="Arial" w:hAnsi="Arial" w:cs="Arial"/>
          <w:sz w:val="23"/>
          <w:szCs w:val="23"/>
        </w:rPr>
        <w:t>HWL</w:t>
      </w:r>
      <w:r>
        <w:rPr>
          <w:rFonts w:ascii="Arial" w:eastAsia="Arial" w:hAnsi="Arial" w:cs="Arial"/>
          <w:spacing w:val="25"/>
          <w:sz w:val="23"/>
          <w:szCs w:val="23"/>
        </w:rPr>
        <w:t xml:space="preserve"> </w:t>
      </w:r>
      <w:r>
        <w:rPr>
          <w:rFonts w:ascii="Arial" w:eastAsia="Arial" w:hAnsi="Arial" w:cs="Arial"/>
          <w:sz w:val="23"/>
          <w:szCs w:val="23"/>
        </w:rPr>
        <w:t>and</w:t>
      </w:r>
      <w:r>
        <w:rPr>
          <w:rFonts w:ascii="Arial" w:eastAsia="Arial" w:hAnsi="Arial" w:cs="Arial"/>
          <w:spacing w:val="14"/>
          <w:sz w:val="23"/>
          <w:szCs w:val="23"/>
        </w:rPr>
        <w:t xml:space="preserve"> </w:t>
      </w:r>
      <w:r>
        <w:rPr>
          <w:rFonts w:ascii="Arial" w:eastAsia="Arial" w:hAnsi="Arial" w:cs="Arial"/>
          <w:w w:val="104"/>
          <w:sz w:val="23"/>
          <w:szCs w:val="23"/>
        </w:rPr>
        <w:t>FFWS.</w:t>
      </w:r>
    </w:p>
    <w:p w14:paraId="2CC67A1A" w14:textId="77777777" w:rsidR="000C2F08" w:rsidRDefault="000C2F08" w:rsidP="00C60569">
      <w:pPr>
        <w:spacing w:before="7" w:after="0" w:line="280" w:lineRule="exact"/>
        <w:rPr>
          <w:sz w:val="28"/>
          <w:szCs w:val="28"/>
        </w:rPr>
      </w:pPr>
    </w:p>
    <w:p w14:paraId="55470BD0" w14:textId="77777777" w:rsidR="000C2F08" w:rsidRDefault="000C2F08" w:rsidP="00C60569">
      <w:pPr>
        <w:spacing w:after="0" w:line="252" w:lineRule="auto"/>
        <w:ind w:left="122" w:right="605" w:hanging="10"/>
        <w:rPr>
          <w:rFonts w:ascii="Arial" w:eastAsia="Arial" w:hAnsi="Arial" w:cs="Arial"/>
          <w:sz w:val="23"/>
          <w:szCs w:val="23"/>
        </w:rPr>
      </w:pPr>
      <w:r>
        <w:rPr>
          <w:rFonts w:ascii="Arial" w:eastAsia="Arial" w:hAnsi="Arial" w:cs="Arial"/>
          <w:sz w:val="23"/>
          <w:szCs w:val="23"/>
        </w:rPr>
        <w:t>An</w:t>
      </w:r>
      <w:r>
        <w:rPr>
          <w:rFonts w:ascii="Arial" w:eastAsia="Arial" w:hAnsi="Arial" w:cs="Arial"/>
          <w:spacing w:val="8"/>
          <w:sz w:val="23"/>
          <w:szCs w:val="23"/>
        </w:rPr>
        <w:t xml:space="preserve"> </w:t>
      </w:r>
      <w:r>
        <w:rPr>
          <w:rFonts w:ascii="Arial" w:eastAsia="Arial" w:hAnsi="Arial" w:cs="Arial"/>
          <w:sz w:val="23"/>
          <w:szCs w:val="23"/>
        </w:rPr>
        <w:t>outcome</w:t>
      </w:r>
      <w:r>
        <w:rPr>
          <w:rFonts w:ascii="Arial" w:eastAsia="Arial" w:hAnsi="Arial" w:cs="Arial"/>
          <w:spacing w:val="32"/>
          <w:sz w:val="23"/>
          <w:szCs w:val="23"/>
        </w:rPr>
        <w:t xml:space="preserve"> </w:t>
      </w:r>
      <w:r>
        <w:rPr>
          <w:rFonts w:ascii="Arial" w:eastAsia="Arial" w:hAnsi="Arial" w:cs="Arial"/>
          <w:sz w:val="23"/>
          <w:szCs w:val="23"/>
        </w:rPr>
        <w:t>focused</w:t>
      </w:r>
      <w:r>
        <w:rPr>
          <w:rFonts w:ascii="Arial" w:eastAsia="Arial" w:hAnsi="Arial" w:cs="Arial"/>
          <w:spacing w:val="40"/>
          <w:sz w:val="23"/>
          <w:szCs w:val="23"/>
        </w:rPr>
        <w:t xml:space="preserve"> </w:t>
      </w:r>
      <w:r>
        <w:rPr>
          <w:rFonts w:ascii="Arial" w:eastAsia="Arial" w:hAnsi="Arial" w:cs="Arial"/>
          <w:sz w:val="23"/>
          <w:szCs w:val="23"/>
        </w:rPr>
        <w:t>programme</w:t>
      </w:r>
      <w:r>
        <w:rPr>
          <w:rFonts w:ascii="Arial" w:eastAsia="Arial" w:hAnsi="Arial" w:cs="Arial"/>
          <w:spacing w:val="52"/>
          <w:sz w:val="23"/>
          <w:szCs w:val="23"/>
        </w:rPr>
        <w:t xml:space="preserve"> </w:t>
      </w:r>
      <w:r>
        <w:rPr>
          <w:rFonts w:ascii="Arial" w:eastAsia="Arial" w:hAnsi="Arial" w:cs="Arial"/>
          <w:sz w:val="23"/>
          <w:szCs w:val="23"/>
        </w:rPr>
        <w:t>to</w:t>
      </w:r>
      <w:r>
        <w:rPr>
          <w:rFonts w:ascii="Arial" w:eastAsia="Arial" w:hAnsi="Arial" w:cs="Arial"/>
          <w:spacing w:val="21"/>
          <w:sz w:val="23"/>
          <w:szCs w:val="23"/>
        </w:rPr>
        <w:t xml:space="preserve"> </w:t>
      </w:r>
      <w:r>
        <w:rPr>
          <w:rFonts w:ascii="Arial" w:eastAsia="Arial" w:hAnsi="Arial" w:cs="Arial"/>
          <w:sz w:val="23"/>
          <w:szCs w:val="23"/>
        </w:rPr>
        <w:t>mitigate</w:t>
      </w:r>
      <w:r>
        <w:rPr>
          <w:rFonts w:ascii="Arial" w:eastAsia="Arial" w:hAnsi="Arial" w:cs="Arial"/>
          <w:spacing w:val="35"/>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impact</w:t>
      </w:r>
      <w:r>
        <w:rPr>
          <w:rFonts w:ascii="Arial" w:eastAsia="Arial" w:hAnsi="Arial" w:cs="Arial"/>
          <w:spacing w:val="31"/>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welfare</w:t>
      </w:r>
      <w:r>
        <w:rPr>
          <w:rFonts w:ascii="Arial" w:eastAsia="Arial" w:hAnsi="Arial" w:cs="Arial"/>
          <w:spacing w:val="28"/>
          <w:sz w:val="23"/>
          <w:szCs w:val="23"/>
        </w:rPr>
        <w:t xml:space="preserve"> </w:t>
      </w:r>
      <w:r>
        <w:rPr>
          <w:rFonts w:ascii="Arial" w:eastAsia="Arial" w:hAnsi="Arial" w:cs="Arial"/>
          <w:sz w:val="23"/>
          <w:szCs w:val="23"/>
        </w:rPr>
        <w:t>reform</w:t>
      </w:r>
      <w:r>
        <w:rPr>
          <w:rFonts w:ascii="Arial" w:eastAsia="Arial" w:hAnsi="Arial" w:cs="Arial"/>
          <w:spacing w:val="20"/>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poverty</w:t>
      </w:r>
      <w:r>
        <w:rPr>
          <w:rFonts w:ascii="Arial" w:eastAsia="Arial" w:hAnsi="Arial" w:cs="Arial"/>
          <w:spacing w:val="33"/>
          <w:sz w:val="23"/>
          <w:szCs w:val="23"/>
        </w:rPr>
        <w:t xml:space="preserve"> </w:t>
      </w:r>
      <w:r>
        <w:rPr>
          <w:rFonts w:ascii="Arial" w:eastAsia="Arial" w:hAnsi="Arial" w:cs="Arial"/>
          <w:w w:val="107"/>
          <w:sz w:val="23"/>
          <w:szCs w:val="23"/>
        </w:rPr>
        <w:t xml:space="preserve">on </w:t>
      </w:r>
      <w:r>
        <w:rPr>
          <w:rFonts w:ascii="Arial" w:eastAsia="Arial" w:hAnsi="Arial" w:cs="Arial"/>
          <w:sz w:val="23"/>
          <w:szCs w:val="23"/>
        </w:rPr>
        <w:t>health</w:t>
      </w:r>
      <w:r>
        <w:rPr>
          <w:rFonts w:ascii="Arial" w:eastAsia="Arial" w:hAnsi="Arial" w:cs="Arial"/>
          <w:spacing w:val="31"/>
          <w:sz w:val="23"/>
          <w:szCs w:val="23"/>
        </w:rPr>
        <w:t xml:space="preserve"> </w:t>
      </w:r>
      <w:r>
        <w:rPr>
          <w:rFonts w:ascii="Arial" w:eastAsia="Arial" w:hAnsi="Arial" w:cs="Arial"/>
          <w:sz w:val="23"/>
          <w:szCs w:val="23"/>
        </w:rPr>
        <w:t>has</w:t>
      </w:r>
      <w:r>
        <w:rPr>
          <w:rFonts w:ascii="Arial" w:eastAsia="Arial" w:hAnsi="Arial" w:cs="Arial"/>
          <w:spacing w:val="-1"/>
          <w:sz w:val="23"/>
          <w:szCs w:val="23"/>
        </w:rPr>
        <w:t xml:space="preserve"> </w:t>
      </w:r>
      <w:r>
        <w:rPr>
          <w:rFonts w:ascii="Arial" w:eastAsia="Arial" w:hAnsi="Arial" w:cs="Arial"/>
          <w:sz w:val="23"/>
          <w:szCs w:val="23"/>
        </w:rPr>
        <w:t>been</w:t>
      </w:r>
      <w:r>
        <w:rPr>
          <w:rFonts w:ascii="Arial" w:eastAsia="Arial" w:hAnsi="Arial" w:cs="Arial"/>
          <w:spacing w:val="56"/>
          <w:sz w:val="23"/>
          <w:szCs w:val="23"/>
        </w:rPr>
        <w:t xml:space="preserve"> </w:t>
      </w:r>
      <w:r>
        <w:rPr>
          <w:rFonts w:ascii="Arial" w:eastAsia="Arial" w:hAnsi="Arial" w:cs="Arial"/>
          <w:sz w:val="23"/>
          <w:szCs w:val="23"/>
        </w:rPr>
        <w:t>scoped</w:t>
      </w:r>
      <w:r>
        <w:rPr>
          <w:rFonts w:ascii="Arial" w:eastAsia="Arial" w:hAnsi="Arial" w:cs="Arial"/>
          <w:spacing w:val="33"/>
          <w:sz w:val="23"/>
          <w:szCs w:val="23"/>
        </w:rPr>
        <w:t xml:space="preserve"> </w:t>
      </w:r>
      <w:r>
        <w:rPr>
          <w:rFonts w:ascii="Arial" w:eastAsia="Arial" w:hAnsi="Arial" w:cs="Arial"/>
          <w:sz w:val="23"/>
          <w:szCs w:val="23"/>
        </w:rPr>
        <w:t>for</w:t>
      </w:r>
      <w:r>
        <w:rPr>
          <w:rFonts w:ascii="Arial" w:eastAsia="Arial" w:hAnsi="Arial" w:cs="Arial"/>
          <w:spacing w:val="9"/>
          <w:sz w:val="23"/>
          <w:szCs w:val="23"/>
        </w:rPr>
        <w:t xml:space="preserve"> </w:t>
      </w:r>
      <w:r>
        <w:rPr>
          <w:rFonts w:ascii="Arial" w:eastAsia="Arial" w:hAnsi="Arial" w:cs="Arial"/>
          <w:sz w:val="23"/>
          <w:szCs w:val="23"/>
        </w:rPr>
        <w:t>delivery</w:t>
      </w:r>
      <w:r>
        <w:rPr>
          <w:rFonts w:ascii="Arial" w:eastAsia="Arial" w:hAnsi="Arial" w:cs="Arial"/>
          <w:spacing w:val="38"/>
          <w:sz w:val="23"/>
          <w:szCs w:val="23"/>
        </w:rPr>
        <w:t xml:space="preserve"> </w:t>
      </w:r>
      <w:r>
        <w:rPr>
          <w:rFonts w:ascii="Arial" w:eastAsia="Arial" w:hAnsi="Arial" w:cs="Arial"/>
          <w:sz w:val="23"/>
          <w:szCs w:val="23"/>
        </w:rPr>
        <w:t>through</w:t>
      </w:r>
      <w:r>
        <w:rPr>
          <w:rFonts w:ascii="Arial" w:eastAsia="Arial" w:hAnsi="Arial" w:cs="Arial"/>
          <w:spacing w:val="32"/>
          <w:sz w:val="23"/>
          <w:szCs w:val="23"/>
        </w:rPr>
        <w:t xml:space="preserve"> </w:t>
      </w:r>
      <w:r>
        <w:rPr>
          <w:rFonts w:ascii="Arial" w:eastAsia="Arial" w:hAnsi="Arial" w:cs="Arial"/>
          <w:sz w:val="23"/>
          <w:szCs w:val="23"/>
        </w:rPr>
        <w:t>Primary</w:t>
      </w:r>
      <w:r>
        <w:rPr>
          <w:rFonts w:ascii="Arial" w:eastAsia="Arial" w:hAnsi="Arial" w:cs="Arial"/>
          <w:spacing w:val="18"/>
          <w:sz w:val="23"/>
          <w:szCs w:val="23"/>
        </w:rPr>
        <w:t xml:space="preserve"> </w:t>
      </w:r>
      <w:r>
        <w:rPr>
          <w:rFonts w:ascii="Arial" w:eastAsia="Arial" w:hAnsi="Arial" w:cs="Arial"/>
          <w:sz w:val="23"/>
          <w:szCs w:val="23"/>
        </w:rPr>
        <w:t>Care</w:t>
      </w:r>
      <w:r>
        <w:rPr>
          <w:rFonts w:ascii="Arial" w:eastAsia="Arial" w:hAnsi="Arial" w:cs="Arial"/>
          <w:spacing w:val="30"/>
          <w:sz w:val="23"/>
          <w:szCs w:val="23"/>
        </w:rPr>
        <w:t xml:space="preserve"> </w:t>
      </w:r>
      <w:r>
        <w:rPr>
          <w:rFonts w:ascii="Arial" w:eastAsia="Arial" w:hAnsi="Arial" w:cs="Arial"/>
          <w:w w:val="103"/>
          <w:sz w:val="23"/>
          <w:szCs w:val="23"/>
        </w:rPr>
        <w:t>services.</w:t>
      </w:r>
    </w:p>
    <w:p w14:paraId="219D18A2" w14:textId="77777777" w:rsidR="000C2F08" w:rsidRDefault="000C2F08" w:rsidP="00C60569">
      <w:pPr>
        <w:spacing w:before="14" w:after="0" w:line="260" w:lineRule="exact"/>
        <w:rPr>
          <w:sz w:val="26"/>
          <w:szCs w:val="26"/>
        </w:rPr>
      </w:pPr>
    </w:p>
    <w:p w14:paraId="22C6D22D" w14:textId="77777777" w:rsidR="000C2F08" w:rsidRDefault="000C2F08" w:rsidP="00C60569">
      <w:pPr>
        <w:spacing w:after="0" w:line="240" w:lineRule="auto"/>
        <w:ind w:left="113" w:right="-20"/>
        <w:rPr>
          <w:rFonts w:ascii="Arial" w:eastAsia="Arial" w:hAnsi="Arial" w:cs="Arial"/>
          <w:sz w:val="23"/>
          <w:szCs w:val="23"/>
        </w:rPr>
      </w:pPr>
      <w:r>
        <w:rPr>
          <w:rFonts w:ascii="Arial" w:eastAsia="Arial" w:hAnsi="Arial" w:cs="Arial"/>
          <w:w w:val="105"/>
          <w:sz w:val="23"/>
          <w:szCs w:val="23"/>
        </w:rPr>
        <w:t>ACTIONS</w:t>
      </w:r>
    </w:p>
    <w:p w14:paraId="4079BB39" w14:textId="77777777" w:rsidR="000C2F08" w:rsidRDefault="000C2F08" w:rsidP="00C60569">
      <w:pPr>
        <w:spacing w:before="1" w:after="0" w:line="110" w:lineRule="exact"/>
        <w:rPr>
          <w:sz w:val="11"/>
          <w:szCs w:val="11"/>
        </w:rPr>
      </w:pPr>
    </w:p>
    <w:p w14:paraId="1910605D" w14:textId="77777777" w:rsidR="000C2F08" w:rsidRDefault="000C2F08" w:rsidP="00C60569">
      <w:pPr>
        <w:spacing w:after="0" w:line="200" w:lineRule="exact"/>
        <w:rPr>
          <w:sz w:val="20"/>
          <w:szCs w:val="20"/>
        </w:rPr>
      </w:pPr>
    </w:p>
    <w:p w14:paraId="244D7D6B" w14:textId="2C08E8D7" w:rsidR="000C2F08" w:rsidRDefault="000C2F08" w:rsidP="00C60569">
      <w:pPr>
        <w:tabs>
          <w:tab w:val="left" w:pos="680"/>
        </w:tabs>
        <w:spacing w:after="0" w:line="252" w:lineRule="auto"/>
        <w:ind w:left="689" w:right="110" w:hanging="57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9"/>
          <w:sz w:val="23"/>
          <w:szCs w:val="23"/>
        </w:rPr>
        <w:t xml:space="preserve"> </w:t>
      </w:r>
      <w:r>
        <w:rPr>
          <w:rFonts w:ascii="Arial" w:eastAsia="Arial" w:hAnsi="Arial" w:cs="Arial"/>
          <w:sz w:val="23"/>
          <w:szCs w:val="23"/>
        </w:rPr>
        <w:t>Scotland</w:t>
      </w:r>
      <w:r>
        <w:rPr>
          <w:rFonts w:ascii="Arial" w:eastAsia="Arial" w:hAnsi="Arial" w:cs="Arial"/>
          <w:spacing w:val="37"/>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work</w:t>
      </w:r>
      <w:r>
        <w:rPr>
          <w:rFonts w:ascii="Arial" w:eastAsia="Arial" w:hAnsi="Arial" w:cs="Arial"/>
          <w:spacing w:val="24"/>
          <w:sz w:val="23"/>
          <w:szCs w:val="23"/>
        </w:rPr>
        <w:t xml:space="preserve"> </w:t>
      </w:r>
      <w:r>
        <w:rPr>
          <w:rFonts w:ascii="Arial" w:eastAsia="Arial" w:hAnsi="Arial" w:cs="Arial"/>
          <w:sz w:val="23"/>
          <w:szCs w:val="23"/>
        </w:rPr>
        <w:t>with,</w:t>
      </w:r>
      <w:r>
        <w:rPr>
          <w:rFonts w:ascii="Arial" w:eastAsia="Arial" w:hAnsi="Arial" w:cs="Arial"/>
          <w:spacing w:val="3"/>
          <w:sz w:val="23"/>
          <w:szCs w:val="23"/>
        </w:rPr>
        <w:t xml:space="preserve"> </w:t>
      </w:r>
      <w:r>
        <w:rPr>
          <w:rFonts w:ascii="Arial" w:eastAsia="Arial" w:hAnsi="Arial" w:cs="Arial"/>
          <w:sz w:val="23"/>
          <w:szCs w:val="23"/>
        </w:rPr>
        <w:t>and</w:t>
      </w:r>
      <w:r>
        <w:rPr>
          <w:rFonts w:ascii="Arial" w:eastAsia="Arial" w:hAnsi="Arial" w:cs="Arial"/>
          <w:spacing w:val="21"/>
          <w:sz w:val="23"/>
          <w:szCs w:val="23"/>
        </w:rPr>
        <w:t xml:space="preserve"> </w:t>
      </w:r>
      <w:r>
        <w:rPr>
          <w:rFonts w:ascii="Arial" w:eastAsia="Arial" w:hAnsi="Arial" w:cs="Arial"/>
          <w:sz w:val="23"/>
          <w:szCs w:val="23"/>
        </w:rPr>
        <w:t>support</w:t>
      </w:r>
      <w:r>
        <w:rPr>
          <w:rFonts w:ascii="Arial" w:eastAsia="Arial" w:hAnsi="Arial" w:cs="Arial"/>
          <w:spacing w:val="19"/>
          <w:sz w:val="23"/>
          <w:szCs w:val="23"/>
        </w:rPr>
        <w:t xml:space="preserve"> </w:t>
      </w:r>
      <w:r w:rsidR="00902FD4">
        <w:rPr>
          <w:rFonts w:ascii="Arial" w:eastAsia="Arial" w:hAnsi="Arial" w:cs="Arial"/>
          <w:sz w:val="23"/>
          <w:szCs w:val="23"/>
        </w:rPr>
        <w:t xml:space="preserve">development </w:t>
      </w:r>
      <w:r w:rsidR="00902FD4">
        <w:rPr>
          <w:rFonts w:ascii="Arial" w:eastAsia="Arial" w:hAnsi="Arial" w:cs="Arial"/>
          <w:spacing w:val="3"/>
          <w:sz w:val="23"/>
          <w:szCs w:val="23"/>
        </w:rPr>
        <w:t>and</w:t>
      </w:r>
      <w:r>
        <w:rPr>
          <w:rFonts w:ascii="Arial" w:eastAsia="Arial" w:hAnsi="Arial" w:cs="Arial"/>
          <w:spacing w:val="13"/>
          <w:sz w:val="23"/>
          <w:szCs w:val="23"/>
        </w:rPr>
        <w:t xml:space="preserve"> </w:t>
      </w:r>
      <w:r>
        <w:rPr>
          <w:rFonts w:ascii="Arial" w:eastAsia="Arial" w:hAnsi="Arial" w:cs="Arial"/>
          <w:sz w:val="23"/>
          <w:szCs w:val="23"/>
        </w:rPr>
        <w:t>implementation</w:t>
      </w:r>
      <w:r>
        <w:rPr>
          <w:rFonts w:ascii="Arial" w:eastAsia="Arial" w:hAnsi="Arial" w:cs="Arial"/>
          <w:spacing w:val="60"/>
          <w:sz w:val="23"/>
          <w:szCs w:val="23"/>
        </w:rPr>
        <w:t xml:space="preserve"> </w:t>
      </w:r>
      <w:r>
        <w:rPr>
          <w:rFonts w:ascii="Arial" w:eastAsia="Arial" w:hAnsi="Arial" w:cs="Arial"/>
          <w:w w:val="104"/>
          <w:sz w:val="23"/>
          <w:szCs w:val="23"/>
        </w:rPr>
        <w:t xml:space="preserve">of, </w:t>
      </w:r>
      <w:r>
        <w:rPr>
          <w:rFonts w:ascii="Arial" w:eastAsia="Arial" w:hAnsi="Arial" w:cs="Arial"/>
          <w:sz w:val="23"/>
          <w:szCs w:val="23"/>
        </w:rPr>
        <w:t>FFWS</w:t>
      </w:r>
      <w:r>
        <w:rPr>
          <w:rFonts w:ascii="Arial" w:eastAsia="Arial" w:hAnsi="Arial" w:cs="Arial"/>
          <w:spacing w:val="36"/>
          <w:sz w:val="23"/>
          <w:szCs w:val="23"/>
        </w:rPr>
        <w:t xml:space="preserve"> </w:t>
      </w:r>
      <w:r>
        <w:rPr>
          <w:rFonts w:ascii="Arial" w:eastAsia="Arial" w:hAnsi="Arial" w:cs="Arial"/>
          <w:sz w:val="23"/>
          <w:szCs w:val="23"/>
        </w:rPr>
        <w:t>and</w:t>
      </w:r>
      <w:r>
        <w:rPr>
          <w:rFonts w:ascii="Arial" w:eastAsia="Arial" w:hAnsi="Arial" w:cs="Arial"/>
          <w:spacing w:val="18"/>
          <w:sz w:val="23"/>
          <w:szCs w:val="23"/>
        </w:rPr>
        <w:t xml:space="preserve"> </w:t>
      </w:r>
      <w:r>
        <w:rPr>
          <w:rFonts w:ascii="Arial" w:eastAsia="Arial" w:hAnsi="Arial" w:cs="Arial"/>
          <w:sz w:val="23"/>
          <w:szCs w:val="23"/>
        </w:rPr>
        <w:t>to</w:t>
      </w:r>
      <w:r>
        <w:rPr>
          <w:rFonts w:ascii="Arial" w:eastAsia="Arial" w:hAnsi="Arial" w:cs="Arial"/>
          <w:spacing w:val="9"/>
          <w:sz w:val="23"/>
          <w:szCs w:val="23"/>
        </w:rPr>
        <w:t xml:space="preserve"> </w:t>
      </w:r>
      <w:r>
        <w:rPr>
          <w:rFonts w:ascii="Arial" w:eastAsia="Arial" w:hAnsi="Arial" w:cs="Arial"/>
          <w:sz w:val="23"/>
          <w:szCs w:val="23"/>
        </w:rPr>
        <w:t>identify</w:t>
      </w:r>
      <w:r>
        <w:rPr>
          <w:rFonts w:ascii="Arial" w:eastAsia="Arial" w:hAnsi="Arial" w:cs="Arial"/>
          <w:spacing w:val="33"/>
          <w:sz w:val="23"/>
          <w:szCs w:val="23"/>
        </w:rPr>
        <w:t xml:space="preserve"> </w:t>
      </w:r>
      <w:r>
        <w:rPr>
          <w:rFonts w:ascii="Arial" w:eastAsia="Arial" w:hAnsi="Arial" w:cs="Arial"/>
          <w:sz w:val="23"/>
          <w:szCs w:val="23"/>
        </w:rPr>
        <w:t>opportunities</w:t>
      </w:r>
      <w:r>
        <w:rPr>
          <w:rFonts w:ascii="Arial" w:eastAsia="Arial" w:hAnsi="Arial" w:cs="Arial"/>
          <w:spacing w:val="63"/>
          <w:sz w:val="23"/>
          <w:szCs w:val="23"/>
        </w:rPr>
        <w:t xml:space="preserve"> </w:t>
      </w:r>
      <w:r>
        <w:rPr>
          <w:rFonts w:ascii="Arial" w:eastAsia="Arial" w:hAnsi="Arial" w:cs="Arial"/>
          <w:sz w:val="23"/>
          <w:szCs w:val="23"/>
        </w:rPr>
        <w:t>for</w:t>
      </w:r>
      <w:r>
        <w:rPr>
          <w:rFonts w:ascii="Arial" w:eastAsia="Arial" w:hAnsi="Arial" w:cs="Arial"/>
          <w:spacing w:val="14"/>
          <w:sz w:val="23"/>
          <w:szCs w:val="23"/>
        </w:rPr>
        <w:t xml:space="preserve"> </w:t>
      </w:r>
      <w:r>
        <w:rPr>
          <w:rFonts w:ascii="Arial" w:eastAsia="Arial" w:hAnsi="Arial" w:cs="Arial"/>
          <w:sz w:val="23"/>
          <w:szCs w:val="23"/>
        </w:rPr>
        <w:t>synergies</w:t>
      </w:r>
      <w:r>
        <w:rPr>
          <w:rFonts w:ascii="Arial" w:eastAsia="Arial" w:hAnsi="Arial" w:cs="Arial"/>
          <w:spacing w:val="36"/>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27"/>
          <w:sz w:val="23"/>
          <w:szCs w:val="23"/>
        </w:rPr>
        <w:t xml:space="preserve"> </w:t>
      </w:r>
      <w:r>
        <w:rPr>
          <w:rFonts w:ascii="Arial" w:eastAsia="Arial" w:hAnsi="Arial" w:cs="Arial"/>
          <w:sz w:val="23"/>
          <w:szCs w:val="23"/>
        </w:rPr>
        <w:t>activities</w:t>
      </w:r>
      <w:r>
        <w:rPr>
          <w:rFonts w:ascii="Arial" w:eastAsia="Arial" w:hAnsi="Arial" w:cs="Arial"/>
          <w:spacing w:val="21"/>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SCHWL,</w:t>
      </w:r>
      <w:r>
        <w:rPr>
          <w:rFonts w:ascii="Arial" w:eastAsia="Arial" w:hAnsi="Arial" w:cs="Arial"/>
          <w:spacing w:val="32"/>
          <w:sz w:val="23"/>
          <w:szCs w:val="23"/>
        </w:rPr>
        <w:t xml:space="preserve"> </w:t>
      </w:r>
      <w:r>
        <w:rPr>
          <w:rFonts w:ascii="Arial" w:eastAsia="Arial" w:hAnsi="Arial" w:cs="Arial"/>
          <w:w w:val="105"/>
          <w:sz w:val="23"/>
          <w:szCs w:val="23"/>
        </w:rPr>
        <w:t xml:space="preserve">ensuring </w:t>
      </w:r>
      <w:r>
        <w:rPr>
          <w:rFonts w:ascii="Arial" w:eastAsia="Arial" w:hAnsi="Arial" w:cs="Arial"/>
          <w:sz w:val="23"/>
          <w:szCs w:val="23"/>
        </w:rPr>
        <w:t>effective</w:t>
      </w:r>
      <w:r>
        <w:rPr>
          <w:rFonts w:ascii="Arial" w:eastAsia="Arial" w:hAnsi="Arial" w:cs="Arial"/>
          <w:spacing w:val="40"/>
          <w:sz w:val="23"/>
          <w:szCs w:val="23"/>
        </w:rPr>
        <w:t xml:space="preserve"> </w:t>
      </w:r>
      <w:r>
        <w:rPr>
          <w:rFonts w:ascii="Arial" w:eastAsia="Arial" w:hAnsi="Arial" w:cs="Arial"/>
          <w:sz w:val="23"/>
          <w:szCs w:val="23"/>
        </w:rPr>
        <w:t>promotion</w:t>
      </w:r>
      <w:r>
        <w:rPr>
          <w:rFonts w:ascii="Arial" w:eastAsia="Arial" w:hAnsi="Arial" w:cs="Arial"/>
          <w:spacing w:val="46"/>
          <w:sz w:val="23"/>
          <w:szCs w:val="23"/>
        </w:rPr>
        <w:t xml:space="preserve"> </w:t>
      </w:r>
      <w:r>
        <w:rPr>
          <w:rFonts w:ascii="Arial" w:eastAsia="Arial" w:hAnsi="Arial" w:cs="Arial"/>
          <w:sz w:val="23"/>
          <w:szCs w:val="23"/>
        </w:rPr>
        <w:t>and</w:t>
      </w:r>
      <w:r>
        <w:rPr>
          <w:rFonts w:ascii="Arial" w:eastAsia="Arial" w:hAnsi="Arial" w:cs="Arial"/>
          <w:spacing w:val="16"/>
          <w:sz w:val="23"/>
          <w:szCs w:val="23"/>
        </w:rPr>
        <w:t xml:space="preserve"> </w:t>
      </w:r>
      <w:r>
        <w:rPr>
          <w:rFonts w:ascii="Arial" w:eastAsia="Arial" w:hAnsi="Arial" w:cs="Arial"/>
          <w:sz w:val="23"/>
          <w:szCs w:val="23"/>
        </w:rPr>
        <w:t>uptake</w:t>
      </w:r>
      <w:r>
        <w:rPr>
          <w:rFonts w:ascii="Arial" w:eastAsia="Arial" w:hAnsi="Arial" w:cs="Arial"/>
          <w:spacing w:val="33"/>
          <w:sz w:val="23"/>
          <w:szCs w:val="23"/>
        </w:rPr>
        <w:t xml:space="preserve"> </w:t>
      </w:r>
      <w:r>
        <w:rPr>
          <w:rFonts w:ascii="Arial" w:eastAsia="Arial" w:hAnsi="Arial" w:cs="Arial"/>
          <w:sz w:val="23"/>
          <w:szCs w:val="23"/>
        </w:rPr>
        <w:t>of</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25"/>
          <w:sz w:val="23"/>
          <w:szCs w:val="23"/>
        </w:rPr>
        <w:t xml:space="preserve"> </w:t>
      </w:r>
      <w:r>
        <w:rPr>
          <w:rFonts w:ascii="Arial" w:eastAsia="Arial" w:hAnsi="Arial" w:cs="Arial"/>
          <w:sz w:val="23"/>
          <w:szCs w:val="23"/>
        </w:rPr>
        <w:t>services</w:t>
      </w:r>
      <w:r>
        <w:rPr>
          <w:rFonts w:ascii="Arial" w:eastAsia="Arial" w:hAnsi="Arial" w:cs="Arial"/>
          <w:spacing w:val="30"/>
          <w:sz w:val="23"/>
          <w:szCs w:val="23"/>
        </w:rPr>
        <w:t xml:space="preserve"> </w:t>
      </w:r>
      <w:r>
        <w:rPr>
          <w:rFonts w:ascii="Arial" w:eastAsia="Arial" w:hAnsi="Arial" w:cs="Arial"/>
          <w:sz w:val="23"/>
          <w:szCs w:val="23"/>
        </w:rPr>
        <w:t>by</w:t>
      </w:r>
      <w:r>
        <w:rPr>
          <w:rFonts w:ascii="Arial" w:eastAsia="Arial" w:hAnsi="Arial" w:cs="Arial"/>
          <w:spacing w:val="21"/>
          <w:sz w:val="23"/>
          <w:szCs w:val="23"/>
        </w:rPr>
        <w:t xml:space="preserve"> </w:t>
      </w:r>
      <w:r>
        <w:rPr>
          <w:rFonts w:ascii="Arial" w:eastAsia="Arial" w:hAnsi="Arial" w:cs="Arial"/>
          <w:w w:val="103"/>
          <w:sz w:val="23"/>
          <w:szCs w:val="23"/>
        </w:rPr>
        <w:t>employers.</w:t>
      </w:r>
    </w:p>
    <w:p w14:paraId="4BD13D19" w14:textId="77777777" w:rsidR="000C2F08" w:rsidRDefault="000C2F08" w:rsidP="00C60569">
      <w:pPr>
        <w:spacing w:before="18" w:after="0" w:line="280" w:lineRule="exact"/>
        <w:rPr>
          <w:sz w:val="28"/>
          <w:szCs w:val="28"/>
        </w:rPr>
      </w:pPr>
    </w:p>
    <w:p w14:paraId="3521D002" w14:textId="77777777" w:rsidR="000C2F08" w:rsidRDefault="000C2F08" w:rsidP="00C60569">
      <w:pPr>
        <w:tabs>
          <w:tab w:val="left" w:pos="680"/>
        </w:tabs>
        <w:spacing w:after="0" w:line="248" w:lineRule="auto"/>
        <w:ind w:left="679" w:right="196" w:hanging="562"/>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r>
      <w:r>
        <w:rPr>
          <w:rFonts w:ascii="Arial" w:eastAsia="Arial" w:hAnsi="Arial" w:cs="Arial"/>
          <w:sz w:val="23"/>
          <w:szCs w:val="23"/>
        </w:rPr>
        <w:tab/>
        <w:t>Scope</w:t>
      </w:r>
      <w:r>
        <w:rPr>
          <w:rFonts w:ascii="Arial" w:eastAsia="Arial" w:hAnsi="Arial" w:cs="Arial"/>
          <w:spacing w:val="32"/>
          <w:sz w:val="23"/>
          <w:szCs w:val="23"/>
        </w:rPr>
        <w:t xml:space="preserve"> </w:t>
      </w:r>
      <w:r>
        <w:rPr>
          <w:rFonts w:ascii="Arial" w:eastAsia="Arial" w:hAnsi="Arial" w:cs="Arial"/>
          <w:sz w:val="23"/>
          <w:szCs w:val="23"/>
        </w:rPr>
        <w:t>and</w:t>
      </w:r>
      <w:r>
        <w:rPr>
          <w:rFonts w:ascii="Arial" w:eastAsia="Arial" w:hAnsi="Arial" w:cs="Arial"/>
          <w:spacing w:val="23"/>
          <w:sz w:val="23"/>
          <w:szCs w:val="23"/>
        </w:rPr>
        <w:t xml:space="preserve"> </w:t>
      </w:r>
      <w:r>
        <w:rPr>
          <w:rFonts w:ascii="Arial" w:eastAsia="Arial" w:hAnsi="Arial" w:cs="Arial"/>
          <w:sz w:val="23"/>
          <w:szCs w:val="23"/>
        </w:rPr>
        <w:t>develop</w:t>
      </w:r>
      <w:r>
        <w:rPr>
          <w:rFonts w:ascii="Arial" w:eastAsia="Arial" w:hAnsi="Arial" w:cs="Arial"/>
          <w:spacing w:val="38"/>
          <w:sz w:val="23"/>
          <w:szCs w:val="23"/>
        </w:rPr>
        <w:t xml:space="preserve"> </w:t>
      </w:r>
      <w:r>
        <w:rPr>
          <w:rFonts w:ascii="Arial" w:eastAsia="Arial" w:hAnsi="Arial" w:cs="Arial"/>
          <w:sz w:val="23"/>
          <w:szCs w:val="23"/>
        </w:rPr>
        <w:t>a</w:t>
      </w:r>
      <w:r>
        <w:rPr>
          <w:rFonts w:ascii="Arial" w:eastAsia="Arial" w:hAnsi="Arial" w:cs="Arial"/>
          <w:spacing w:val="3"/>
          <w:sz w:val="23"/>
          <w:szCs w:val="23"/>
        </w:rPr>
        <w:t xml:space="preserve"> </w:t>
      </w:r>
      <w:r>
        <w:rPr>
          <w:rFonts w:ascii="Arial" w:eastAsia="Arial" w:hAnsi="Arial" w:cs="Arial"/>
          <w:sz w:val="23"/>
          <w:szCs w:val="23"/>
        </w:rPr>
        <w:t>programme,</w:t>
      </w:r>
      <w:r>
        <w:rPr>
          <w:rFonts w:ascii="Arial" w:eastAsia="Arial" w:hAnsi="Arial" w:cs="Arial"/>
          <w:spacing w:val="35"/>
          <w:sz w:val="23"/>
          <w:szCs w:val="23"/>
        </w:rPr>
        <w:t xml:space="preserve"> </w:t>
      </w:r>
      <w:r>
        <w:rPr>
          <w:rFonts w:ascii="Arial" w:eastAsia="Arial" w:hAnsi="Arial" w:cs="Arial"/>
          <w:sz w:val="23"/>
          <w:szCs w:val="23"/>
        </w:rPr>
        <w:t>in</w:t>
      </w:r>
      <w:r>
        <w:rPr>
          <w:rFonts w:ascii="Arial" w:eastAsia="Arial" w:hAnsi="Arial" w:cs="Arial"/>
          <w:spacing w:val="16"/>
          <w:sz w:val="23"/>
          <w:szCs w:val="23"/>
        </w:rPr>
        <w:t xml:space="preserve"> </w:t>
      </w:r>
      <w:r>
        <w:rPr>
          <w:rFonts w:ascii="Arial" w:eastAsia="Arial" w:hAnsi="Arial" w:cs="Arial"/>
          <w:sz w:val="23"/>
          <w:szCs w:val="23"/>
        </w:rPr>
        <w:t>partnership</w:t>
      </w:r>
      <w:r>
        <w:rPr>
          <w:rFonts w:ascii="Arial" w:eastAsia="Arial" w:hAnsi="Arial" w:cs="Arial"/>
          <w:spacing w:val="48"/>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primary</w:t>
      </w:r>
      <w:r>
        <w:rPr>
          <w:rFonts w:ascii="Arial" w:eastAsia="Arial" w:hAnsi="Arial" w:cs="Arial"/>
          <w:spacing w:val="33"/>
          <w:sz w:val="23"/>
          <w:szCs w:val="23"/>
        </w:rPr>
        <w:t xml:space="preserve"> </w:t>
      </w:r>
      <w:r>
        <w:rPr>
          <w:rFonts w:ascii="Arial" w:eastAsia="Arial" w:hAnsi="Arial" w:cs="Arial"/>
          <w:sz w:val="23"/>
          <w:szCs w:val="23"/>
        </w:rPr>
        <w:t>care</w:t>
      </w:r>
      <w:r>
        <w:rPr>
          <w:rFonts w:ascii="Arial" w:eastAsia="Arial" w:hAnsi="Arial" w:cs="Arial"/>
          <w:spacing w:val="25"/>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the</w:t>
      </w:r>
      <w:r>
        <w:rPr>
          <w:rFonts w:ascii="Arial" w:eastAsia="Arial" w:hAnsi="Arial" w:cs="Arial"/>
          <w:spacing w:val="17"/>
          <w:sz w:val="23"/>
          <w:szCs w:val="23"/>
        </w:rPr>
        <w:t xml:space="preserve"> </w:t>
      </w:r>
      <w:r>
        <w:rPr>
          <w:rFonts w:ascii="Arial" w:eastAsia="Arial" w:hAnsi="Arial" w:cs="Arial"/>
          <w:sz w:val="23"/>
          <w:szCs w:val="23"/>
        </w:rPr>
        <w:t>third</w:t>
      </w:r>
      <w:r>
        <w:rPr>
          <w:rFonts w:ascii="Arial" w:eastAsia="Arial" w:hAnsi="Arial" w:cs="Arial"/>
          <w:spacing w:val="25"/>
          <w:sz w:val="23"/>
          <w:szCs w:val="23"/>
        </w:rPr>
        <w:t xml:space="preserve"> </w:t>
      </w:r>
      <w:r>
        <w:rPr>
          <w:rFonts w:ascii="Arial" w:eastAsia="Arial" w:hAnsi="Arial" w:cs="Arial"/>
          <w:w w:val="103"/>
          <w:sz w:val="23"/>
          <w:szCs w:val="23"/>
        </w:rPr>
        <w:t xml:space="preserve">sector, </w:t>
      </w:r>
      <w:r>
        <w:rPr>
          <w:rFonts w:ascii="Arial" w:eastAsia="Arial" w:hAnsi="Arial" w:cs="Arial"/>
          <w:sz w:val="23"/>
          <w:szCs w:val="23"/>
        </w:rPr>
        <w:t>with</w:t>
      </w:r>
      <w:r>
        <w:rPr>
          <w:rFonts w:ascii="Arial" w:eastAsia="Arial" w:hAnsi="Arial" w:cs="Arial"/>
          <w:spacing w:val="16"/>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focus</w:t>
      </w:r>
      <w:r>
        <w:rPr>
          <w:rFonts w:ascii="Arial" w:eastAsia="Arial" w:hAnsi="Arial" w:cs="Arial"/>
          <w:spacing w:val="29"/>
          <w:sz w:val="23"/>
          <w:szCs w:val="23"/>
        </w:rPr>
        <w:t xml:space="preserve"> </w:t>
      </w:r>
      <w:r>
        <w:rPr>
          <w:rFonts w:ascii="Arial" w:eastAsia="Arial" w:hAnsi="Arial" w:cs="Arial"/>
          <w:w w:val="106"/>
          <w:sz w:val="23"/>
          <w:szCs w:val="23"/>
        </w:rPr>
        <w:t>on:</w:t>
      </w:r>
    </w:p>
    <w:p w14:paraId="6D35B417" w14:textId="77777777" w:rsidR="000C2F08" w:rsidRDefault="000C2F08" w:rsidP="00C60569">
      <w:pPr>
        <w:spacing w:before="3" w:after="0" w:line="280" w:lineRule="exact"/>
        <w:rPr>
          <w:sz w:val="28"/>
          <w:szCs w:val="28"/>
        </w:rPr>
      </w:pPr>
    </w:p>
    <w:p w14:paraId="404ACE9E" w14:textId="47C770B3" w:rsidR="000C2F08" w:rsidRDefault="000C2F08" w:rsidP="00C60569">
      <w:pPr>
        <w:tabs>
          <w:tab w:val="left" w:pos="1260"/>
        </w:tabs>
        <w:spacing w:after="0" w:line="252" w:lineRule="auto"/>
        <w:ind w:left="1260" w:right="120" w:hanging="566"/>
        <w:rPr>
          <w:rFonts w:ascii="Arial" w:eastAsia="Arial" w:hAnsi="Arial" w:cs="Arial"/>
          <w:sz w:val="23"/>
          <w:szCs w:val="23"/>
        </w:rPr>
      </w:pPr>
      <w:r>
        <w:rPr>
          <w:rFonts w:ascii="Arial" w:eastAsia="Arial" w:hAnsi="Arial" w:cs="Arial"/>
          <w:sz w:val="21"/>
          <w:szCs w:val="21"/>
        </w:rPr>
        <w:t>o</w:t>
      </w:r>
      <w:r>
        <w:rPr>
          <w:rFonts w:ascii="Arial" w:eastAsia="Arial" w:hAnsi="Arial" w:cs="Arial"/>
          <w:spacing w:val="-43"/>
          <w:sz w:val="21"/>
          <w:szCs w:val="21"/>
        </w:rPr>
        <w:t xml:space="preserve"> </w:t>
      </w:r>
      <w:r>
        <w:rPr>
          <w:rFonts w:ascii="Arial" w:eastAsia="Arial" w:hAnsi="Arial" w:cs="Arial"/>
          <w:sz w:val="21"/>
          <w:szCs w:val="21"/>
        </w:rPr>
        <w:tab/>
      </w:r>
      <w:r w:rsidR="00AD61E7">
        <w:rPr>
          <w:rFonts w:ascii="Arial" w:eastAsia="Arial" w:hAnsi="Arial" w:cs="Arial"/>
          <w:sz w:val="23"/>
          <w:szCs w:val="23"/>
        </w:rPr>
        <w:t>M</w:t>
      </w:r>
      <w:r>
        <w:rPr>
          <w:rFonts w:ascii="Arial" w:eastAsia="Arial" w:hAnsi="Arial" w:cs="Arial"/>
          <w:sz w:val="23"/>
          <w:szCs w:val="23"/>
        </w:rPr>
        <w:t>itigating</w:t>
      </w:r>
      <w:r>
        <w:rPr>
          <w:rFonts w:ascii="Arial" w:eastAsia="Arial" w:hAnsi="Arial" w:cs="Arial"/>
          <w:spacing w:val="46"/>
          <w:sz w:val="23"/>
          <w:szCs w:val="23"/>
        </w:rPr>
        <w:t xml:space="preserve"> </w:t>
      </w:r>
      <w:r>
        <w:rPr>
          <w:rFonts w:ascii="Arial" w:eastAsia="Arial" w:hAnsi="Arial" w:cs="Arial"/>
          <w:sz w:val="23"/>
          <w:szCs w:val="23"/>
        </w:rPr>
        <w:t>the</w:t>
      </w:r>
      <w:r>
        <w:rPr>
          <w:rFonts w:ascii="Arial" w:eastAsia="Arial" w:hAnsi="Arial" w:cs="Arial"/>
          <w:spacing w:val="12"/>
          <w:sz w:val="23"/>
          <w:szCs w:val="23"/>
        </w:rPr>
        <w:t xml:space="preserve"> </w:t>
      </w:r>
      <w:r>
        <w:rPr>
          <w:rFonts w:ascii="Arial" w:eastAsia="Arial" w:hAnsi="Arial" w:cs="Arial"/>
          <w:sz w:val="23"/>
          <w:szCs w:val="23"/>
        </w:rPr>
        <w:t>impact</w:t>
      </w:r>
      <w:r>
        <w:rPr>
          <w:rFonts w:ascii="Arial" w:eastAsia="Arial" w:hAnsi="Arial" w:cs="Arial"/>
          <w:spacing w:val="31"/>
          <w:sz w:val="23"/>
          <w:szCs w:val="23"/>
        </w:rPr>
        <w:t xml:space="preserve"> </w:t>
      </w:r>
      <w:r>
        <w:rPr>
          <w:rFonts w:ascii="Arial" w:eastAsia="Arial" w:hAnsi="Arial" w:cs="Arial"/>
          <w:sz w:val="23"/>
          <w:szCs w:val="23"/>
        </w:rPr>
        <w:t>of</w:t>
      </w:r>
      <w:r>
        <w:rPr>
          <w:rFonts w:ascii="Arial" w:eastAsia="Arial" w:hAnsi="Arial" w:cs="Arial"/>
          <w:spacing w:val="21"/>
          <w:sz w:val="23"/>
          <w:szCs w:val="23"/>
        </w:rPr>
        <w:t xml:space="preserve"> </w:t>
      </w:r>
      <w:r>
        <w:rPr>
          <w:rFonts w:ascii="Arial" w:eastAsia="Arial" w:hAnsi="Arial" w:cs="Arial"/>
          <w:sz w:val="23"/>
          <w:szCs w:val="23"/>
        </w:rPr>
        <w:t>welfare</w:t>
      </w:r>
      <w:r>
        <w:rPr>
          <w:rFonts w:ascii="Arial" w:eastAsia="Arial" w:hAnsi="Arial" w:cs="Arial"/>
          <w:spacing w:val="35"/>
          <w:sz w:val="23"/>
          <w:szCs w:val="23"/>
        </w:rPr>
        <w:t xml:space="preserve"> </w:t>
      </w:r>
      <w:r>
        <w:rPr>
          <w:rFonts w:ascii="Arial" w:eastAsia="Arial" w:hAnsi="Arial" w:cs="Arial"/>
          <w:sz w:val="23"/>
          <w:szCs w:val="23"/>
        </w:rPr>
        <w:t>reform</w:t>
      </w:r>
      <w:r>
        <w:rPr>
          <w:rFonts w:ascii="Arial" w:eastAsia="Arial" w:hAnsi="Arial" w:cs="Arial"/>
          <w:spacing w:val="19"/>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poverty</w:t>
      </w:r>
      <w:r>
        <w:rPr>
          <w:rFonts w:ascii="Arial" w:eastAsia="Arial" w:hAnsi="Arial" w:cs="Arial"/>
          <w:spacing w:val="33"/>
          <w:sz w:val="23"/>
          <w:szCs w:val="23"/>
        </w:rPr>
        <w:t xml:space="preserve"> </w:t>
      </w:r>
      <w:r>
        <w:rPr>
          <w:rFonts w:ascii="Arial" w:eastAsia="Arial" w:hAnsi="Arial" w:cs="Arial"/>
          <w:sz w:val="23"/>
          <w:szCs w:val="23"/>
        </w:rPr>
        <w:t>on</w:t>
      </w:r>
      <w:r>
        <w:rPr>
          <w:rFonts w:ascii="Arial" w:eastAsia="Arial" w:hAnsi="Arial" w:cs="Arial"/>
          <w:spacing w:val="12"/>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health</w:t>
      </w:r>
      <w:r>
        <w:rPr>
          <w:rFonts w:ascii="Arial" w:eastAsia="Arial" w:hAnsi="Arial" w:cs="Arial"/>
          <w:spacing w:val="23"/>
          <w:sz w:val="23"/>
          <w:szCs w:val="23"/>
        </w:rPr>
        <w:t xml:space="preserve"> </w:t>
      </w:r>
      <w:r>
        <w:rPr>
          <w:rFonts w:ascii="Arial" w:eastAsia="Arial" w:hAnsi="Arial" w:cs="Arial"/>
          <w:sz w:val="23"/>
          <w:szCs w:val="23"/>
        </w:rPr>
        <w:t>of</w:t>
      </w:r>
      <w:r>
        <w:rPr>
          <w:rFonts w:ascii="Arial" w:eastAsia="Arial" w:hAnsi="Arial" w:cs="Arial"/>
          <w:spacing w:val="17"/>
          <w:sz w:val="23"/>
          <w:szCs w:val="23"/>
        </w:rPr>
        <w:t xml:space="preserve"> </w:t>
      </w:r>
      <w:r>
        <w:rPr>
          <w:rFonts w:ascii="Arial" w:eastAsia="Arial" w:hAnsi="Arial" w:cs="Arial"/>
          <w:sz w:val="23"/>
          <w:szCs w:val="23"/>
        </w:rPr>
        <w:t>young</w:t>
      </w:r>
      <w:r>
        <w:rPr>
          <w:rFonts w:ascii="Arial" w:eastAsia="Arial" w:hAnsi="Arial" w:cs="Arial"/>
          <w:spacing w:val="24"/>
          <w:sz w:val="23"/>
          <w:szCs w:val="23"/>
        </w:rPr>
        <w:t xml:space="preserve"> </w:t>
      </w:r>
      <w:r>
        <w:rPr>
          <w:rFonts w:ascii="Arial" w:eastAsia="Arial" w:hAnsi="Arial" w:cs="Arial"/>
          <w:w w:val="104"/>
          <w:sz w:val="23"/>
          <w:szCs w:val="23"/>
        </w:rPr>
        <w:t xml:space="preserve">people, </w:t>
      </w:r>
      <w:r>
        <w:rPr>
          <w:rFonts w:ascii="Arial" w:eastAsia="Arial" w:hAnsi="Arial" w:cs="Arial"/>
          <w:sz w:val="23"/>
          <w:szCs w:val="23"/>
        </w:rPr>
        <w:t>pregnant</w:t>
      </w:r>
      <w:r>
        <w:rPr>
          <w:rFonts w:ascii="Arial" w:eastAsia="Arial" w:hAnsi="Arial" w:cs="Arial"/>
          <w:spacing w:val="59"/>
          <w:sz w:val="23"/>
          <w:szCs w:val="23"/>
        </w:rPr>
        <w:t xml:space="preserve"> </w:t>
      </w:r>
      <w:r>
        <w:rPr>
          <w:rFonts w:ascii="Arial" w:eastAsia="Arial" w:hAnsi="Arial" w:cs="Arial"/>
          <w:sz w:val="23"/>
          <w:szCs w:val="23"/>
        </w:rPr>
        <w:t>women,</w:t>
      </w:r>
      <w:r>
        <w:rPr>
          <w:rFonts w:ascii="Arial" w:eastAsia="Arial" w:hAnsi="Arial" w:cs="Arial"/>
          <w:spacing w:val="25"/>
          <w:sz w:val="23"/>
          <w:szCs w:val="23"/>
        </w:rPr>
        <w:t xml:space="preserve"> </w:t>
      </w:r>
      <w:r>
        <w:rPr>
          <w:rFonts w:ascii="Arial" w:eastAsia="Arial" w:hAnsi="Arial" w:cs="Arial"/>
          <w:sz w:val="23"/>
          <w:szCs w:val="23"/>
        </w:rPr>
        <w:t>families</w:t>
      </w:r>
      <w:r>
        <w:rPr>
          <w:rFonts w:ascii="Arial" w:eastAsia="Arial" w:hAnsi="Arial" w:cs="Arial"/>
          <w:spacing w:val="45"/>
          <w:sz w:val="23"/>
          <w:szCs w:val="23"/>
        </w:rPr>
        <w:t xml:space="preserve"> </w:t>
      </w:r>
      <w:r>
        <w:rPr>
          <w:rFonts w:ascii="Arial" w:eastAsia="Arial" w:hAnsi="Arial" w:cs="Arial"/>
          <w:sz w:val="23"/>
          <w:szCs w:val="23"/>
        </w:rPr>
        <w:t>with</w:t>
      </w:r>
      <w:r>
        <w:rPr>
          <w:rFonts w:ascii="Arial" w:eastAsia="Arial" w:hAnsi="Arial" w:cs="Arial"/>
          <w:spacing w:val="9"/>
          <w:sz w:val="23"/>
          <w:szCs w:val="23"/>
        </w:rPr>
        <w:t xml:space="preserve"> </w:t>
      </w:r>
      <w:r>
        <w:rPr>
          <w:rFonts w:ascii="Arial" w:eastAsia="Arial" w:hAnsi="Arial" w:cs="Arial"/>
          <w:sz w:val="23"/>
          <w:szCs w:val="23"/>
        </w:rPr>
        <w:t>very</w:t>
      </w:r>
      <w:r>
        <w:rPr>
          <w:rFonts w:ascii="Arial" w:eastAsia="Arial" w:hAnsi="Arial" w:cs="Arial"/>
          <w:spacing w:val="22"/>
          <w:sz w:val="23"/>
          <w:szCs w:val="23"/>
        </w:rPr>
        <w:t xml:space="preserve"> </w:t>
      </w:r>
      <w:r>
        <w:rPr>
          <w:rFonts w:ascii="Arial" w:eastAsia="Arial" w:hAnsi="Arial" w:cs="Arial"/>
          <w:sz w:val="23"/>
          <w:szCs w:val="23"/>
        </w:rPr>
        <w:t>young</w:t>
      </w:r>
      <w:r>
        <w:rPr>
          <w:rFonts w:ascii="Arial" w:eastAsia="Arial" w:hAnsi="Arial" w:cs="Arial"/>
          <w:spacing w:val="26"/>
          <w:sz w:val="23"/>
          <w:szCs w:val="23"/>
        </w:rPr>
        <w:t xml:space="preserve"> </w:t>
      </w:r>
      <w:r>
        <w:rPr>
          <w:rFonts w:ascii="Arial" w:eastAsia="Arial" w:hAnsi="Arial" w:cs="Arial"/>
          <w:sz w:val="23"/>
          <w:szCs w:val="23"/>
        </w:rPr>
        <w:t>children</w:t>
      </w:r>
      <w:r>
        <w:rPr>
          <w:rFonts w:ascii="Arial" w:eastAsia="Arial" w:hAnsi="Arial" w:cs="Arial"/>
          <w:spacing w:val="34"/>
          <w:sz w:val="23"/>
          <w:szCs w:val="23"/>
        </w:rPr>
        <w:t xml:space="preserve"> </w:t>
      </w:r>
      <w:r>
        <w:rPr>
          <w:rFonts w:ascii="Arial" w:eastAsia="Arial" w:hAnsi="Arial" w:cs="Arial"/>
          <w:sz w:val="23"/>
          <w:szCs w:val="23"/>
        </w:rPr>
        <w:t>and</w:t>
      </w:r>
      <w:r>
        <w:rPr>
          <w:rFonts w:ascii="Arial" w:eastAsia="Arial" w:hAnsi="Arial" w:cs="Arial"/>
          <w:spacing w:val="11"/>
          <w:sz w:val="23"/>
          <w:szCs w:val="23"/>
        </w:rPr>
        <w:t xml:space="preserve"> </w:t>
      </w:r>
      <w:r>
        <w:rPr>
          <w:rFonts w:ascii="Arial" w:eastAsia="Arial" w:hAnsi="Arial" w:cs="Arial"/>
          <w:sz w:val="23"/>
          <w:szCs w:val="23"/>
        </w:rPr>
        <w:t>older</w:t>
      </w:r>
      <w:r>
        <w:rPr>
          <w:rFonts w:ascii="Arial" w:eastAsia="Arial" w:hAnsi="Arial" w:cs="Arial"/>
          <w:spacing w:val="26"/>
          <w:sz w:val="23"/>
          <w:szCs w:val="23"/>
        </w:rPr>
        <w:t xml:space="preserve"> </w:t>
      </w:r>
      <w:r>
        <w:rPr>
          <w:rFonts w:ascii="Arial" w:eastAsia="Arial" w:hAnsi="Arial" w:cs="Arial"/>
          <w:w w:val="103"/>
          <w:sz w:val="23"/>
          <w:szCs w:val="23"/>
        </w:rPr>
        <w:t>people.</w:t>
      </w:r>
    </w:p>
    <w:p w14:paraId="10E54B68" w14:textId="77777777" w:rsidR="000C2F08" w:rsidRDefault="000C2F08" w:rsidP="00C60569">
      <w:pPr>
        <w:spacing w:before="19" w:after="0" w:line="260" w:lineRule="exact"/>
        <w:rPr>
          <w:sz w:val="26"/>
          <w:szCs w:val="26"/>
        </w:rPr>
      </w:pPr>
    </w:p>
    <w:p w14:paraId="478A9D9D" w14:textId="04528EBD" w:rsidR="000C2F08" w:rsidRDefault="000C2F08" w:rsidP="00C60569">
      <w:pPr>
        <w:tabs>
          <w:tab w:val="left" w:pos="1240"/>
        </w:tabs>
        <w:spacing w:after="0" w:line="243" w:lineRule="auto"/>
        <w:ind w:left="1245" w:right="142" w:hanging="557"/>
        <w:rPr>
          <w:rFonts w:ascii="Arial" w:eastAsia="Arial" w:hAnsi="Arial" w:cs="Arial"/>
          <w:sz w:val="23"/>
          <w:szCs w:val="23"/>
        </w:rPr>
      </w:pPr>
      <w:r>
        <w:rPr>
          <w:rFonts w:ascii="Arial" w:eastAsia="Arial" w:hAnsi="Arial" w:cs="Arial"/>
          <w:sz w:val="21"/>
          <w:szCs w:val="21"/>
        </w:rPr>
        <w:t>o</w:t>
      </w:r>
      <w:r>
        <w:rPr>
          <w:rFonts w:ascii="Arial" w:eastAsia="Arial" w:hAnsi="Arial" w:cs="Arial"/>
          <w:spacing w:val="-37"/>
          <w:sz w:val="21"/>
          <w:szCs w:val="21"/>
        </w:rPr>
        <w:t xml:space="preserve"> </w:t>
      </w:r>
      <w:r>
        <w:rPr>
          <w:rFonts w:ascii="Arial" w:eastAsia="Arial" w:hAnsi="Arial" w:cs="Arial"/>
          <w:sz w:val="21"/>
          <w:szCs w:val="21"/>
        </w:rPr>
        <w:tab/>
      </w:r>
      <w:r w:rsidR="00AD61E7">
        <w:rPr>
          <w:rFonts w:ascii="Arial" w:eastAsia="Arial" w:hAnsi="Arial" w:cs="Arial"/>
          <w:sz w:val="23"/>
          <w:szCs w:val="23"/>
        </w:rPr>
        <w:t>M</w:t>
      </w:r>
      <w:r>
        <w:rPr>
          <w:rFonts w:ascii="Arial" w:eastAsia="Arial" w:hAnsi="Arial" w:cs="Arial"/>
          <w:sz w:val="23"/>
          <w:szCs w:val="23"/>
        </w:rPr>
        <w:t>itigating</w:t>
      </w:r>
      <w:r>
        <w:rPr>
          <w:rFonts w:ascii="Arial" w:eastAsia="Arial" w:hAnsi="Arial" w:cs="Arial"/>
          <w:spacing w:val="45"/>
          <w:sz w:val="23"/>
          <w:szCs w:val="23"/>
        </w:rPr>
        <w:t xml:space="preserve"> </w:t>
      </w:r>
      <w:r>
        <w:rPr>
          <w:rFonts w:ascii="Arial" w:eastAsia="Arial" w:hAnsi="Arial" w:cs="Arial"/>
          <w:sz w:val="23"/>
          <w:szCs w:val="23"/>
        </w:rPr>
        <w:t>the</w:t>
      </w:r>
      <w:r>
        <w:rPr>
          <w:rFonts w:ascii="Arial" w:eastAsia="Arial" w:hAnsi="Arial" w:cs="Arial"/>
          <w:spacing w:val="5"/>
          <w:sz w:val="23"/>
          <w:szCs w:val="23"/>
        </w:rPr>
        <w:t xml:space="preserve"> </w:t>
      </w:r>
      <w:r>
        <w:rPr>
          <w:rFonts w:ascii="Arial" w:eastAsia="Arial" w:hAnsi="Arial" w:cs="Arial"/>
          <w:sz w:val="23"/>
          <w:szCs w:val="23"/>
        </w:rPr>
        <w:t>impact</w:t>
      </w:r>
      <w:r>
        <w:rPr>
          <w:rFonts w:ascii="Arial" w:eastAsia="Arial" w:hAnsi="Arial" w:cs="Arial"/>
          <w:spacing w:val="31"/>
          <w:sz w:val="23"/>
          <w:szCs w:val="23"/>
        </w:rPr>
        <w:t xml:space="preserve"> </w:t>
      </w:r>
      <w:r>
        <w:rPr>
          <w:rFonts w:ascii="Arial" w:eastAsia="Arial" w:hAnsi="Arial" w:cs="Arial"/>
          <w:sz w:val="23"/>
          <w:szCs w:val="23"/>
        </w:rPr>
        <w:t>of</w:t>
      </w:r>
      <w:r>
        <w:rPr>
          <w:rFonts w:ascii="Arial" w:eastAsia="Arial" w:hAnsi="Arial" w:cs="Arial"/>
          <w:spacing w:val="15"/>
          <w:sz w:val="23"/>
          <w:szCs w:val="23"/>
        </w:rPr>
        <w:t xml:space="preserve"> </w:t>
      </w:r>
      <w:r>
        <w:rPr>
          <w:rFonts w:ascii="Arial" w:eastAsia="Arial" w:hAnsi="Arial" w:cs="Arial"/>
          <w:sz w:val="23"/>
          <w:szCs w:val="23"/>
        </w:rPr>
        <w:t>fuel</w:t>
      </w:r>
      <w:r>
        <w:rPr>
          <w:rFonts w:ascii="Arial" w:eastAsia="Arial" w:hAnsi="Arial" w:cs="Arial"/>
          <w:spacing w:val="9"/>
          <w:sz w:val="23"/>
          <w:szCs w:val="23"/>
        </w:rPr>
        <w:t xml:space="preserve"> </w:t>
      </w:r>
      <w:r>
        <w:rPr>
          <w:rFonts w:ascii="Arial" w:eastAsia="Arial" w:hAnsi="Arial" w:cs="Arial"/>
          <w:sz w:val="23"/>
          <w:szCs w:val="23"/>
        </w:rPr>
        <w:t>poverty</w:t>
      </w:r>
      <w:r>
        <w:rPr>
          <w:rFonts w:ascii="Arial" w:eastAsia="Arial" w:hAnsi="Arial" w:cs="Arial"/>
          <w:spacing w:val="37"/>
          <w:sz w:val="23"/>
          <w:szCs w:val="23"/>
        </w:rPr>
        <w:t xml:space="preserve"> </w:t>
      </w:r>
      <w:r>
        <w:rPr>
          <w:rFonts w:ascii="Arial" w:eastAsia="Arial" w:hAnsi="Arial" w:cs="Arial"/>
          <w:sz w:val="23"/>
          <w:szCs w:val="23"/>
        </w:rPr>
        <w:t>and</w:t>
      </w:r>
      <w:r>
        <w:rPr>
          <w:rFonts w:ascii="Arial" w:eastAsia="Arial" w:hAnsi="Arial" w:cs="Arial"/>
          <w:spacing w:val="16"/>
          <w:sz w:val="23"/>
          <w:szCs w:val="23"/>
        </w:rPr>
        <w:t xml:space="preserve"> </w:t>
      </w:r>
      <w:r>
        <w:rPr>
          <w:rFonts w:ascii="Arial" w:eastAsia="Arial" w:hAnsi="Arial" w:cs="Arial"/>
          <w:sz w:val="23"/>
          <w:szCs w:val="23"/>
        </w:rPr>
        <w:t>homelessness</w:t>
      </w:r>
      <w:r>
        <w:rPr>
          <w:rFonts w:ascii="Arial" w:eastAsia="Arial" w:hAnsi="Arial" w:cs="Arial"/>
          <w:spacing w:val="63"/>
          <w:sz w:val="23"/>
          <w:szCs w:val="23"/>
        </w:rPr>
        <w:t xml:space="preserve"> </w:t>
      </w:r>
      <w:r>
        <w:rPr>
          <w:rFonts w:ascii="Arial" w:eastAsia="Arial" w:hAnsi="Arial" w:cs="Arial"/>
          <w:sz w:val="23"/>
          <w:szCs w:val="23"/>
        </w:rPr>
        <w:t>on</w:t>
      </w:r>
      <w:r>
        <w:rPr>
          <w:rFonts w:ascii="Arial" w:eastAsia="Arial" w:hAnsi="Arial" w:cs="Arial"/>
          <w:spacing w:val="16"/>
          <w:sz w:val="23"/>
          <w:szCs w:val="23"/>
        </w:rPr>
        <w:t xml:space="preserve"> </w:t>
      </w:r>
      <w:r>
        <w:rPr>
          <w:rFonts w:ascii="Arial" w:eastAsia="Arial" w:hAnsi="Arial" w:cs="Arial"/>
          <w:sz w:val="23"/>
          <w:szCs w:val="23"/>
        </w:rPr>
        <w:t>health</w:t>
      </w:r>
      <w:r>
        <w:rPr>
          <w:rFonts w:ascii="Arial" w:eastAsia="Arial" w:hAnsi="Arial" w:cs="Arial"/>
          <w:spacing w:val="22"/>
          <w:sz w:val="23"/>
          <w:szCs w:val="23"/>
        </w:rPr>
        <w:t xml:space="preserve"> </w:t>
      </w:r>
      <w:r>
        <w:rPr>
          <w:rFonts w:ascii="Arial" w:eastAsia="Arial" w:hAnsi="Arial" w:cs="Arial"/>
          <w:sz w:val="23"/>
          <w:szCs w:val="23"/>
        </w:rPr>
        <w:t>outcomes</w:t>
      </w:r>
      <w:r>
        <w:rPr>
          <w:rFonts w:ascii="Arial" w:eastAsia="Arial" w:hAnsi="Arial" w:cs="Arial"/>
          <w:spacing w:val="33"/>
          <w:sz w:val="23"/>
          <w:szCs w:val="23"/>
        </w:rPr>
        <w:t xml:space="preserve"> </w:t>
      </w:r>
      <w:r>
        <w:rPr>
          <w:rFonts w:ascii="Arial" w:eastAsia="Arial" w:hAnsi="Arial" w:cs="Arial"/>
          <w:w w:val="104"/>
          <w:sz w:val="23"/>
          <w:szCs w:val="23"/>
        </w:rPr>
        <w:t xml:space="preserve">within </w:t>
      </w:r>
      <w:r>
        <w:rPr>
          <w:rFonts w:ascii="Arial" w:eastAsia="Arial" w:hAnsi="Arial" w:cs="Arial"/>
          <w:sz w:val="23"/>
          <w:szCs w:val="23"/>
        </w:rPr>
        <w:t>these</w:t>
      </w:r>
      <w:r>
        <w:rPr>
          <w:rFonts w:ascii="Arial" w:eastAsia="Arial" w:hAnsi="Arial" w:cs="Arial"/>
          <w:spacing w:val="34"/>
          <w:sz w:val="23"/>
          <w:szCs w:val="23"/>
        </w:rPr>
        <w:t xml:space="preserve"> </w:t>
      </w:r>
      <w:r>
        <w:rPr>
          <w:rFonts w:ascii="Arial" w:eastAsia="Arial" w:hAnsi="Arial" w:cs="Arial"/>
          <w:w w:val="104"/>
          <w:sz w:val="23"/>
          <w:szCs w:val="23"/>
        </w:rPr>
        <w:t>groups.</w:t>
      </w:r>
    </w:p>
    <w:p w14:paraId="2BCD58CB" w14:textId="77777777" w:rsidR="000C2F08" w:rsidRDefault="000C2F08" w:rsidP="00C60569">
      <w:pPr>
        <w:spacing w:after="0"/>
        <w:sectPr w:rsidR="000C2F08">
          <w:footerReference w:type="default" r:id="rId85"/>
          <w:pgSz w:w="12080" w:h="16700"/>
          <w:pgMar w:top="540" w:right="680" w:bottom="600" w:left="1260" w:header="0" w:footer="404" w:gutter="0"/>
          <w:cols w:space="720"/>
        </w:sectPr>
      </w:pPr>
    </w:p>
    <w:p w14:paraId="7FD42588" w14:textId="77777777" w:rsidR="000C2F08" w:rsidRDefault="000C2F08" w:rsidP="00C60569">
      <w:pPr>
        <w:spacing w:before="69" w:after="0" w:line="252" w:lineRule="auto"/>
        <w:ind w:left="122" w:right="1306" w:hanging="10"/>
        <w:rPr>
          <w:rFonts w:ascii="Arial" w:eastAsia="Arial" w:hAnsi="Arial" w:cs="Arial"/>
          <w:sz w:val="23"/>
          <w:szCs w:val="23"/>
        </w:rPr>
      </w:pPr>
      <w:r>
        <w:rPr>
          <w:rFonts w:ascii="Arial" w:eastAsia="Arial" w:hAnsi="Arial" w:cs="Arial"/>
          <w:b/>
          <w:bCs/>
          <w:sz w:val="23"/>
          <w:szCs w:val="23"/>
        </w:rPr>
        <w:lastRenderedPageBreak/>
        <w:t>Theme</w:t>
      </w:r>
      <w:r>
        <w:rPr>
          <w:rFonts w:ascii="Arial" w:eastAsia="Arial" w:hAnsi="Arial" w:cs="Arial"/>
          <w:b/>
          <w:bCs/>
          <w:spacing w:val="46"/>
          <w:sz w:val="23"/>
          <w:szCs w:val="23"/>
        </w:rPr>
        <w:t xml:space="preserve"> </w:t>
      </w:r>
      <w:r>
        <w:rPr>
          <w:rFonts w:ascii="Arial" w:eastAsia="Arial" w:hAnsi="Arial" w:cs="Arial"/>
          <w:b/>
          <w:bCs/>
          <w:sz w:val="23"/>
          <w:szCs w:val="23"/>
        </w:rPr>
        <w:t>5:</w:t>
      </w:r>
      <w:r>
        <w:rPr>
          <w:rFonts w:ascii="Arial" w:eastAsia="Arial" w:hAnsi="Arial" w:cs="Arial"/>
          <w:b/>
          <w:bCs/>
          <w:spacing w:val="-3"/>
          <w:sz w:val="23"/>
          <w:szCs w:val="23"/>
        </w:rPr>
        <w:t xml:space="preserve"> </w:t>
      </w:r>
      <w:r>
        <w:rPr>
          <w:rFonts w:ascii="Arial" w:eastAsia="Arial" w:hAnsi="Arial" w:cs="Arial"/>
          <w:b/>
          <w:bCs/>
          <w:sz w:val="23"/>
          <w:szCs w:val="23"/>
        </w:rPr>
        <w:t>Strengthening</w:t>
      </w:r>
      <w:r>
        <w:rPr>
          <w:rFonts w:ascii="Arial" w:eastAsia="Arial" w:hAnsi="Arial" w:cs="Arial"/>
          <w:b/>
          <w:bCs/>
          <w:spacing w:val="59"/>
          <w:sz w:val="23"/>
          <w:szCs w:val="23"/>
        </w:rPr>
        <w:t xml:space="preserve"> </w:t>
      </w:r>
      <w:r>
        <w:rPr>
          <w:rFonts w:ascii="Arial" w:eastAsia="Arial" w:hAnsi="Arial" w:cs="Arial"/>
          <w:b/>
          <w:bCs/>
          <w:sz w:val="23"/>
          <w:szCs w:val="23"/>
        </w:rPr>
        <w:t>the</w:t>
      </w:r>
      <w:r>
        <w:rPr>
          <w:rFonts w:ascii="Arial" w:eastAsia="Arial" w:hAnsi="Arial" w:cs="Arial"/>
          <w:b/>
          <w:bCs/>
          <w:spacing w:val="11"/>
          <w:sz w:val="23"/>
          <w:szCs w:val="23"/>
        </w:rPr>
        <w:t xml:space="preserve"> </w:t>
      </w:r>
      <w:r>
        <w:rPr>
          <w:rFonts w:ascii="Arial" w:eastAsia="Arial" w:hAnsi="Arial" w:cs="Arial"/>
          <w:b/>
          <w:bCs/>
          <w:sz w:val="23"/>
          <w:szCs w:val="23"/>
        </w:rPr>
        <w:t>role</w:t>
      </w:r>
      <w:r>
        <w:rPr>
          <w:rFonts w:ascii="Arial" w:eastAsia="Arial" w:hAnsi="Arial" w:cs="Arial"/>
          <w:b/>
          <w:bCs/>
          <w:spacing w:val="22"/>
          <w:sz w:val="23"/>
          <w:szCs w:val="23"/>
        </w:rPr>
        <w:t xml:space="preserve"> </w:t>
      </w:r>
      <w:r>
        <w:rPr>
          <w:rFonts w:ascii="Arial" w:eastAsia="Arial" w:hAnsi="Arial" w:cs="Arial"/>
          <w:b/>
          <w:bCs/>
          <w:sz w:val="23"/>
          <w:szCs w:val="23"/>
        </w:rPr>
        <w:t>NHS</w:t>
      </w:r>
      <w:r>
        <w:rPr>
          <w:rFonts w:ascii="Arial" w:eastAsia="Arial" w:hAnsi="Arial" w:cs="Arial"/>
          <w:b/>
          <w:bCs/>
          <w:spacing w:val="17"/>
          <w:sz w:val="23"/>
          <w:szCs w:val="23"/>
        </w:rPr>
        <w:t xml:space="preserve"> </w:t>
      </w:r>
      <w:r>
        <w:rPr>
          <w:rFonts w:ascii="Arial" w:eastAsia="Arial" w:hAnsi="Arial" w:cs="Arial"/>
          <w:b/>
          <w:bCs/>
          <w:sz w:val="23"/>
          <w:szCs w:val="23"/>
        </w:rPr>
        <w:t>Boards</w:t>
      </w:r>
      <w:r>
        <w:rPr>
          <w:rFonts w:ascii="Arial" w:eastAsia="Arial" w:hAnsi="Arial" w:cs="Arial"/>
          <w:b/>
          <w:bCs/>
          <w:spacing w:val="42"/>
          <w:sz w:val="23"/>
          <w:szCs w:val="23"/>
        </w:rPr>
        <w:t xml:space="preserve"> </w:t>
      </w:r>
      <w:r>
        <w:rPr>
          <w:rFonts w:ascii="Arial" w:eastAsia="Arial" w:hAnsi="Arial" w:cs="Arial"/>
          <w:b/>
          <w:bCs/>
          <w:sz w:val="23"/>
          <w:szCs w:val="23"/>
        </w:rPr>
        <w:t>and</w:t>
      </w:r>
      <w:r>
        <w:rPr>
          <w:rFonts w:ascii="Arial" w:eastAsia="Arial" w:hAnsi="Arial" w:cs="Arial"/>
          <w:b/>
          <w:bCs/>
          <w:spacing w:val="7"/>
          <w:sz w:val="23"/>
          <w:szCs w:val="23"/>
        </w:rPr>
        <w:t xml:space="preserve"> </w:t>
      </w:r>
      <w:r>
        <w:rPr>
          <w:rFonts w:ascii="Arial" w:eastAsia="Arial" w:hAnsi="Arial" w:cs="Arial"/>
          <w:b/>
          <w:bCs/>
          <w:sz w:val="23"/>
          <w:szCs w:val="23"/>
        </w:rPr>
        <w:t>HSCPs</w:t>
      </w:r>
      <w:r>
        <w:rPr>
          <w:rFonts w:ascii="Arial" w:eastAsia="Arial" w:hAnsi="Arial" w:cs="Arial"/>
          <w:b/>
          <w:bCs/>
          <w:spacing w:val="25"/>
          <w:sz w:val="23"/>
          <w:szCs w:val="23"/>
        </w:rPr>
        <w:t xml:space="preserve"> </w:t>
      </w:r>
      <w:r>
        <w:rPr>
          <w:rFonts w:ascii="Arial" w:eastAsia="Arial" w:hAnsi="Arial" w:cs="Arial"/>
          <w:b/>
          <w:bCs/>
          <w:sz w:val="23"/>
          <w:szCs w:val="23"/>
        </w:rPr>
        <w:t>in</w:t>
      </w:r>
      <w:r>
        <w:rPr>
          <w:rFonts w:ascii="Arial" w:eastAsia="Arial" w:hAnsi="Arial" w:cs="Arial"/>
          <w:b/>
          <w:bCs/>
          <w:spacing w:val="10"/>
          <w:sz w:val="23"/>
          <w:szCs w:val="23"/>
        </w:rPr>
        <w:t xml:space="preserve"> </w:t>
      </w:r>
      <w:r>
        <w:rPr>
          <w:rFonts w:ascii="Arial" w:eastAsia="Arial" w:hAnsi="Arial" w:cs="Arial"/>
          <w:b/>
          <w:bCs/>
          <w:sz w:val="23"/>
          <w:szCs w:val="23"/>
        </w:rPr>
        <w:t>reducing</w:t>
      </w:r>
      <w:r>
        <w:rPr>
          <w:rFonts w:ascii="Arial" w:eastAsia="Arial" w:hAnsi="Arial" w:cs="Arial"/>
          <w:b/>
          <w:bCs/>
          <w:spacing w:val="33"/>
          <w:sz w:val="23"/>
          <w:szCs w:val="23"/>
        </w:rPr>
        <w:t xml:space="preserve"> </w:t>
      </w:r>
      <w:r>
        <w:rPr>
          <w:rFonts w:ascii="Arial" w:eastAsia="Arial" w:hAnsi="Arial" w:cs="Arial"/>
          <w:b/>
          <w:bCs/>
          <w:w w:val="105"/>
          <w:sz w:val="23"/>
          <w:szCs w:val="23"/>
        </w:rPr>
        <w:t xml:space="preserve">health </w:t>
      </w:r>
      <w:r>
        <w:rPr>
          <w:rFonts w:ascii="Arial" w:eastAsia="Arial" w:hAnsi="Arial" w:cs="Arial"/>
          <w:b/>
          <w:bCs/>
          <w:sz w:val="23"/>
          <w:szCs w:val="23"/>
        </w:rPr>
        <w:t xml:space="preserve">inequalities </w:t>
      </w:r>
      <w:r>
        <w:rPr>
          <w:rFonts w:ascii="Arial" w:eastAsia="Arial" w:hAnsi="Arial" w:cs="Arial"/>
          <w:b/>
          <w:bCs/>
          <w:spacing w:val="2"/>
          <w:sz w:val="23"/>
          <w:szCs w:val="23"/>
        </w:rPr>
        <w:t xml:space="preserve"> </w:t>
      </w:r>
      <w:r>
        <w:rPr>
          <w:rFonts w:ascii="Arial" w:eastAsia="Arial" w:hAnsi="Arial" w:cs="Arial"/>
          <w:b/>
          <w:bCs/>
          <w:sz w:val="23"/>
          <w:szCs w:val="23"/>
        </w:rPr>
        <w:t>and</w:t>
      </w:r>
      <w:r>
        <w:rPr>
          <w:rFonts w:ascii="Arial" w:eastAsia="Arial" w:hAnsi="Arial" w:cs="Arial"/>
          <w:b/>
          <w:bCs/>
          <w:spacing w:val="14"/>
          <w:sz w:val="23"/>
          <w:szCs w:val="23"/>
        </w:rPr>
        <w:t xml:space="preserve"> </w:t>
      </w:r>
      <w:r>
        <w:rPr>
          <w:rFonts w:ascii="Arial" w:eastAsia="Arial" w:hAnsi="Arial" w:cs="Arial"/>
          <w:b/>
          <w:bCs/>
          <w:sz w:val="23"/>
          <w:szCs w:val="23"/>
        </w:rPr>
        <w:t>improving</w:t>
      </w:r>
      <w:r>
        <w:rPr>
          <w:rFonts w:ascii="Arial" w:eastAsia="Arial" w:hAnsi="Arial" w:cs="Arial"/>
          <w:b/>
          <w:bCs/>
          <w:spacing w:val="38"/>
          <w:sz w:val="23"/>
          <w:szCs w:val="23"/>
        </w:rPr>
        <w:t xml:space="preserve"> </w:t>
      </w:r>
      <w:r>
        <w:rPr>
          <w:rFonts w:ascii="Arial" w:eastAsia="Arial" w:hAnsi="Arial" w:cs="Arial"/>
          <w:b/>
          <w:bCs/>
          <w:w w:val="105"/>
          <w:sz w:val="23"/>
          <w:szCs w:val="23"/>
        </w:rPr>
        <w:t>health.</w:t>
      </w:r>
    </w:p>
    <w:p w14:paraId="08B0BEAE" w14:textId="77777777" w:rsidR="000C2F08" w:rsidRDefault="000C2F08" w:rsidP="00C60569">
      <w:pPr>
        <w:spacing w:before="19" w:after="0" w:line="260" w:lineRule="exact"/>
        <w:rPr>
          <w:sz w:val="26"/>
          <w:szCs w:val="26"/>
        </w:rPr>
      </w:pPr>
    </w:p>
    <w:p w14:paraId="7F8FDED1" w14:textId="77777777" w:rsidR="000C2F08" w:rsidRDefault="000C2F08" w:rsidP="00C60569">
      <w:pPr>
        <w:spacing w:after="0" w:line="240" w:lineRule="auto"/>
        <w:ind w:left="117" w:right="-20"/>
        <w:rPr>
          <w:rFonts w:ascii="Arial" w:eastAsia="Arial" w:hAnsi="Arial" w:cs="Arial"/>
          <w:sz w:val="23"/>
          <w:szCs w:val="23"/>
        </w:rPr>
      </w:pPr>
      <w:r>
        <w:rPr>
          <w:rFonts w:ascii="Arial" w:eastAsia="Arial" w:hAnsi="Arial" w:cs="Arial"/>
          <w:b/>
          <w:bCs/>
          <w:w w:val="104"/>
          <w:sz w:val="23"/>
          <w:szCs w:val="23"/>
        </w:rPr>
        <w:t>OUTCOME</w:t>
      </w:r>
    </w:p>
    <w:p w14:paraId="4D63EE50" w14:textId="77777777" w:rsidR="000C2F08" w:rsidRDefault="000C2F08" w:rsidP="00C60569">
      <w:pPr>
        <w:spacing w:before="17" w:after="0" w:line="280" w:lineRule="exact"/>
        <w:rPr>
          <w:sz w:val="28"/>
          <w:szCs w:val="28"/>
        </w:rPr>
      </w:pPr>
    </w:p>
    <w:p w14:paraId="0DBA4C9B" w14:textId="77777777" w:rsidR="000C2F08" w:rsidRDefault="000C2F08" w:rsidP="00C60569">
      <w:pPr>
        <w:spacing w:after="0" w:line="240" w:lineRule="auto"/>
        <w:ind w:left="108" w:right="-20"/>
        <w:rPr>
          <w:rFonts w:ascii="Arial" w:eastAsia="Arial" w:hAnsi="Arial" w:cs="Arial"/>
          <w:sz w:val="23"/>
          <w:szCs w:val="23"/>
        </w:rPr>
      </w:pP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leadership</w:t>
      </w:r>
      <w:r>
        <w:rPr>
          <w:rFonts w:ascii="Arial" w:eastAsia="Arial" w:hAnsi="Arial" w:cs="Arial"/>
          <w:spacing w:val="64"/>
          <w:sz w:val="23"/>
          <w:szCs w:val="23"/>
        </w:rPr>
        <w:t xml:space="preserve"> </w:t>
      </w:r>
      <w:r>
        <w:rPr>
          <w:rFonts w:ascii="Arial" w:eastAsia="Arial" w:hAnsi="Arial" w:cs="Arial"/>
          <w:sz w:val="23"/>
          <w:szCs w:val="23"/>
        </w:rPr>
        <w:t>programme</w:t>
      </w:r>
      <w:r>
        <w:rPr>
          <w:rFonts w:ascii="Arial" w:eastAsia="Arial" w:hAnsi="Arial" w:cs="Arial"/>
          <w:spacing w:val="42"/>
          <w:sz w:val="23"/>
          <w:szCs w:val="23"/>
        </w:rPr>
        <w:t xml:space="preserve"> </w:t>
      </w:r>
      <w:r>
        <w:rPr>
          <w:rFonts w:ascii="Arial" w:eastAsia="Arial" w:hAnsi="Arial" w:cs="Arial"/>
          <w:sz w:val="23"/>
          <w:szCs w:val="23"/>
        </w:rPr>
        <w:t>for</w:t>
      </w:r>
      <w:r>
        <w:rPr>
          <w:rFonts w:ascii="Arial" w:eastAsia="Arial" w:hAnsi="Arial" w:cs="Arial"/>
          <w:spacing w:val="16"/>
          <w:sz w:val="23"/>
          <w:szCs w:val="23"/>
        </w:rPr>
        <w:t xml:space="preserve"> </w:t>
      </w:r>
      <w:r>
        <w:rPr>
          <w:rFonts w:ascii="Arial" w:eastAsia="Arial" w:hAnsi="Arial" w:cs="Arial"/>
          <w:sz w:val="23"/>
          <w:szCs w:val="23"/>
        </w:rPr>
        <w:t>reducing</w:t>
      </w:r>
      <w:r>
        <w:rPr>
          <w:rFonts w:ascii="Arial" w:eastAsia="Arial" w:hAnsi="Arial" w:cs="Arial"/>
          <w:spacing w:val="47"/>
          <w:sz w:val="23"/>
          <w:szCs w:val="23"/>
        </w:rPr>
        <w:t xml:space="preserve"> </w:t>
      </w:r>
      <w:r>
        <w:rPr>
          <w:rFonts w:ascii="Arial" w:eastAsia="Arial" w:hAnsi="Arial" w:cs="Arial"/>
          <w:sz w:val="23"/>
          <w:szCs w:val="23"/>
        </w:rPr>
        <w:t>health</w:t>
      </w:r>
      <w:r>
        <w:rPr>
          <w:rFonts w:ascii="Arial" w:eastAsia="Arial" w:hAnsi="Arial" w:cs="Arial"/>
          <w:spacing w:val="25"/>
          <w:sz w:val="23"/>
          <w:szCs w:val="23"/>
        </w:rPr>
        <w:t xml:space="preserve"> </w:t>
      </w:r>
      <w:r>
        <w:rPr>
          <w:rFonts w:ascii="Arial" w:eastAsia="Arial" w:hAnsi="Arial" w:cs="Arial"/>
          <w:sz w:val="23"/>
          <w:szCs w:val="23"/>
        </w:rPr>
        <w:t>inequalities,</w:t>
      </w:r>
      <w:r>
        <w:rPr>
          <w:rFonts w:ascii="Arial" w:eastAsia="Arial" w:hAnsi="Arial" w:cs="Arial"/>
          <w:spacing w:val="33"/>
          <w:sz w:val="23"/>
          <w:szCs w:val="23"/>
        </w:rPr>
        <w:t xml:space="preserve"> </w:t>
      </w:r>
      <w:r>
        <w:rPr>
          <w:rFonts w:ascii="Arial" w:eastAsia="Arial" w:hAnsi="Arial" w:cs="Arial"/>
          <w:sz w:val="23"/>
          <w:szCs w:val="23"/>
        </w:rPr>
        <w:t>targeted</w:t>
      </w:r>
      <w:r>
        <w:rPr>
          <w:rFonts w:ascii="Arial" w:eastAsia="Arial" w:hAnsi="Arial" w:cs="Arial"/>
          <w:spacing w:val="27"/>
          <w:sz w:val="23"/>
          <w:szCs w:val="23"/>
        </w:rPr>
        <w:t xml:space="preserve"> </w:t>
      </w:r>
      <w:r>
        <w:rPr>
          <w:rFonts w:ascii="Arial" w:eastAsia="Arial" w:hAnsi="Arial" w:cs="Arial"/>
          <w:sz w:val="23"/>
          <w:szCs w:val="23"/>
        </w:rPr>
        <w:t>at</w:t>
      </w:r>
      <w:r>
        <w:rPr>
          <w:rFonts w:ascii="Arial" w:eastAsia="Arial" w:hAnsi="Arial" w:cs="Arial"/>
          <w:spacing w:val="13"/>
          <w:sz w:val="23"/>
          <w:szCs w:val="23"/>
        </w:rPr>
        <w:t xml:space="preserve"> </w:t>
      </w:r>
      <w:r>
        <w:rPr>
          <w:rFonts w:ascii="Arial" w:eastAsia="Arial" w:hAnsi="Arial" w:cs="Arial"/>
          <w:sz w:val="23"/>
          <w:szCs w:val="23"/>
        </w:rPr>
        <w:t>executives</w:t>
      </w:r>
      <w:r>
        <w:rPr>
          <w:rFonts w:ascii="Arial" w:eastAsia="Arial" w:hAnsi="Arial" w:cs="Arial"/>
          <w:spacing w:val="44"/>
          <w:sz w:val="23"/>
          <w:szCs w:val="23"/>
        </w:rPr>
        <w:t xml:space="preserve"> </w:t>
      </w:r>
      <w:r>
        <w:rPr>
          <w:rFonts w:ascii="Arial" w:eastAsia="Arial" w:hAnsi="Arial" w:cs="Arial"/>
          <w:sz w:val="23"/>
          <w:szCs w:val="23"/>
        </w:rPr>
        <w:t>and</w:t>
      </w:r>
      <w:r>
        <w:rPr>
          <w:rFonts w:ascii="Arial" w:eastAsia="Arial" w:hAnsi="Arial" w:cs="Arial"/>
          <w:spacing w:val="14"/>
          <w:sz w:val="23"/>
          <w:szCs w:val="23"/>
        </w:rPr>
        <w:t xml:space="preserve"> </w:t>
      </w:r>
      <w:r>
        <w:rPr>
          <w:rFonts w:ascii="Arial" w:eastAsia="Arial" w:hAnsi="Arial" w:cs="Arial"/>
          <w:w w:val="104"/>
          <w:sz w:val="23"/>
          <w:szCs w:val="23"/>
        </w:rPr>
        <w:t>non­</w:t>
      </w:r>
    </w:p>
    <w:p w14:paraId="3F198C1C" w14:textId="77777777" w:rsidR="000C2F08" w:rsidRDefault="000C2F08" w:rsidP="00C60569">
      <w:pPr>
        <w:spacing w:before="9" w:after="0" w:line="240" w:lineRule="auto"/>
        <w:ind w:left="113" w:right="-20"/>
        <w:rPr>
          <w:rFonts w:ascii="Arial" w:eastAsia="Arial" w:hAnsi="Arial" w:cs="Arial"/>
          <w:sz w:val="23"/>
          <w:szCs w:val="23"/>
        </w:rPr>
      </w:pPr>
      <w:r>
        <w:rPr>
          <w:rFonts w:ascii="Arial" w:eastAsia="Arial" w:hAnsi="Arial" w:cs="Arial"/>
          <w:sz w:val="23"/>
          <w:szCs w:val="23"/>
        </w:rPr>
        <w:t>executives</w:t>
      </w:r>
      <w:r>
        <w:rPr>
          <w:rFonts w:ascii="Arial" w:eastAsia="Arial" w:hAnsi="Arial" w:cs="Arial"/>
          <w:spacing w:val="45"/>
          <w:sz w:val="23"/>
          <w:szCs w:val="23"/>
        </w:rPr>
        <w:t xml:space="preserve"> </w:t>
      </w:r>
      <w:r>
        <w:rPr>
          <w:rFonts w:ascii="Arial" w:eastAsia="Arial" w:hAnsi="Arial" w:cs="Arial"/>
          <w:sz w:val="23"/>
          <w:szCs w:val="23"/>
        </w:rPr>
        <w:t>of</w:t>
      </w:r>
      <w:r>
        <w:rPr>
          <w:rFonts w:ascii="Arial" w:eastAsia="Arial" w:hAnsi="Arial" w:cs="Arial"/>
          <w:spacing w:val="23"/>
          <w:sz w:val="23"/>
          <w:szCs w:val="23"/>
        </w:rPr>
        <w:t xml:space="preserve"> </w:t>
      </w:r>
      <w:r>
        <w:rPr>
          <w:rFonts w:ascii="Arial" w:eastAsia="Arial" w:hAnsi="Arial" w:cs="Arial"/>
          <w:sz w:val="23"/>
          <w:szCs w:val="23"/>
        </w:rPr>
        <w:t>NHS</w:t>
      </w:r>
      <w:r>
        <w:rPr>
          <w:rFonts w:ascii="Arial" w:eastAsia="Arial" w:hAnsi="Arial" w:cs="Arial"/>
          <w:spacing w:val="15"/>
          <w:sz w:val="23"/>
          <w:szCs w:val="23"/>
        </w:rPr>
        <w:t xml:space="preserve"> </w:t>
      </w:r>
      <w:r>
        <w:rPr>
          <w:rFonts w:ascii="Arial" w:eastAsia="Arial" w:hAnsi="Arial" w:cs="Arial"/>
          <w:sz w:val="23"/>
          <w:szCs w:val="23"/>
        </w:rPr>
        <w:t>Boards</w:t>
      </w:r>
      <w:r>
        <w:rPr>
          <w:rFonts w:ascii="Arial" w:eastAsia="Arial" w:hAnsi="Arial" w:cs="Arial"/>
          <w:spacing w:val="39"/>
          <w:sz w:val="23"/>
          <w:szCs w:val="23"/>
        </w:rPr>
        <w:t xml:space="preserve"> </w:t>
      </w:r>
      <w:r>
        <w:rPr>
          <w:rFonts w:ascii="Arial" w:eastAsia="Arial" w:hAnsi="Arial" w:cs="Arial"/>
          <w:sz w:val="23"/>
          <w:szCs w:val="23"/>
        </w:rPr>
        <w:t>and</w:t>
      </w:r>
      <w:r>
        <w:rPr>
          <w:rFonts w:ascii="Arial" w:eastAsia="Arial" w:hAnsi="Arial" w:cs="Arial"/>
          <w:spacing w:val="22"/>
          <w:sz w:val="23"/>
          <w:szCs w:val="23"/>
        </w:rPr>
        <w:t xml:space="preserve"> </w:t>
      </w:r>
      <w:r>
        <w:rPr>
          <w:rFonts w:ascii="Arial" w:eastAsia="Arial" w:hAnsi="Arial" w:cs="Arial"/>
          <w:sz w:val="23"/>
          <w:szCs w:val="23"/>
        </w:rPr>
        <w:t>HSCP,</w:t>
      </w:r>
      <w:r>
        <w:rPr>
          <w:rFonts w:ascii="Arial" w:eastAsia="Arial" w:hAnsi="Arial" w:cs="Arial"/>
          <w:spacing w:val="15"/>
          <w:sz w:val="23"/>
          <w:szCs w:val="23"/>
        </w:rPr>
        <w:t xml:space="preserve"> </w:t>
      </w:r>
      <w:r>
        <w:rPr>
          <w:rFonts w:ascii="Arial" w:eastAsia="Arial" w:hAnsi="Arial" w:cs="Arial"/>
          <w:sz w:val="23"/>
          <w:szCs w:val="23"/>
        </w:rPr>
        <w:t>has</w:t>
      </w:r>
      <w:r>
        <w:rPr>
          <w:rFonts w:ascii="Arial" w:eastAsia="Arial" w:hAnsi="Arial" w:cs="Arial"/>
          <w:spacing w:val="23"/>
          <w:sz w:val="23"/>
          <w:szCs w:val="23"/>
        </w:rPr>
        <w:t xml:space="preserve"> </w:t>
      </w:r>
      <w:r>
        <w:rPr>
          <w:rFonts w:ascii="Arial" w:eastAsia="Arial" w:hAnsi="Arial" w:cs="Arial"/>
          <w:sz w:val="23"/>
          <w:szCs w:val="23"/>
        </w:rPr>
        <w:t>been</w:t>
      </w:r>
      <w:r>
        <w:rPr>
          <w:rFonts w:ascii="Arial" w:eastAsia="Arial" w:hAnsi="Arial" w:cs="Arial"/>
          <w:spacing w:val="26"/>
          <w:sz w:val="23"/>
          <w:szCs w:val="23"/>
        </w:rPr>
        <w:t xml:space="preserve"> </w:t>
      </w:r>
      <w:r>
        <w:rPr>
          <w:rFonts w:ascii="Arial" w:eastAsia="Arial" w:hAnsi="Arial" w:cs="Arial"/>
          <w:sz w:val="23"/>
          <w:szCs w:val="23"/>
        </w:rPr>
        <w:t>scoped</w:t>
      </w:r>
      <w:r>
        <w:rPr>
          <w:rFonts w:ascii="Arial" w:eastAsia="Arial" w:hAnsi="Arial" w:cs="Arial"/>
          <w:spacing w:val="25"/>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w w:val="104"/>
          <w:sz w:val="23"/>
          <w:szCs w:val="23"/>
        </w:rPr>
        <w:t>developed.</w:t>
      </w:r>
    </w:p>
    <w:p w14:paraId="5220D1AE" w14:textId="77777777" w:rsidR="000C2F08" w:rsidRDefault="000C2F08" w:rsidP="00C60569">
      <w:pPr>
        <w:spacing w:before="7" w:after="0" w:line="280" w:lineRule="exact"/>
        <w:rPr>
          <w:sz w:val="28"/>
          <w:szCs w:val="28"/>
        </w:rPr>
      </w:pPr>
    </w:p>
    <w:p w14:paraId="5018F34D" w14:textId="77777777" w:rsidR="000C2F08" w:rsidRDefault="000C2F08" w:rsidP="00C60569">
      <w:pPr>
        <w:spacing w:after="0" w:line="240" w:lineRule="auto"/>
        <w:ind w:left="108" w:right="-20"/>
        <w:rPr>
          <w:rFonts w:ascii="Arial" w:eastAsia="Arial" w:hAnsi="Arial" w:cs="Arial"/>
          <w:sz w:val="23"/>
          <w:szCs w:val="23"/>
        </w:rPr>
      </w:pPr>
      <w:r>
        <w:rPr>
          <w:rFonts w:ascii="Arial" w:eastAsia="Arial" w:hAnsi="Arial" w:cs="Arial"/>
          <w:b/>
          <w:bCs/>
          <w:w w:val="104"/>
          <w:sz w:val="23"/>
          <w:szCs w:val="23"/>
        </w:rPr>
        <w:t>ACTIONS</w:t>
      </w:r>
    </w:p>
    <w:p w14:paraId="683AAACF" w14:textId="77777777" w:rsidR="000C2F08" w:rsidRDefault="000C2F08" w:rsidP="00C60569">
      <w:pPr>
        <w:spacing w:before="1" w:after="0" w:line="110" w:lineRule="exact"/>
        <w:rPr>
          <w:sz w:val="11"/>
          <w:szCs w:val="11"/>
        </w:rPr>
      </w:pPr>
    </w:p>
    <w:p w14:paraId="2DB7BF3C" w14:textId="77777777" w:rsidR="000C2F08" w:rsidRDefault="000C2F08" w:rsidP="00C60569">
      <w:pPr>
        <w:spacing w:after="0" w:line="200" w:lineRule="exact"/>
        <w:rPr>
          <w:sz w:val="20"/>
          <w:szCs w:val="20"/>
        </w:rPr>
      </w:pPr>
    </w:p>
    <w:p w14:paraId="7D303A2F" w14:textId="77777777" w:rsidR="000C2F08" w:rsidRDefault="000C2F08" w:rsidP="00C60569">
      <w:pPr>
        <w:tabs>
          <w:tab w:val="left" w:pos="660"/>
        </w:tabs>
        <w:spacing w:after="0" w:line="252" w:lineRule="auto"/>
        <w:ind w:left="689" w:right="346" w:hanging="57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Work</w:t>
      </w:r>
      <w:r>
        <w:rPr>
          <w:rFonts w:ascii="Arial" w:eastAsia="Arial" w:hAnsi="Arial" w:cs="Arial"/>
          <w:spacing w:val="33"/>
          <w:sz w:val="23"/>
          <w:szCs w:val="23"/>
        </w:rPr>
        <w:t xml:space="preserve"> </w:t>
      </w:r>
      <w:r>
        <w:rPr>
          <w:rFonts w:ascii="Arial" w:eastAsia="Arial" w:hAnsi="Arial" w:cs="Arial"/>
          <w:sz w:val="23"/>
          <w:szCs w:val="23"/>
        </w:rPr>
        <w:t>with</w:t>
      </w:r>
      <w:r>
        <w:rPr>
          <w:rFonts w:ascii="Arial" w:eastAsia="Arial" w:hAnsi="Arial" w:cs="Arial"/>
          <w:spacing w:val="6"/>
          <w:sz w:val="23"/>
          <w:szCs w:val="23"/>
        </w:rPr>
        <w:t xml:space="preserve"> </w:t>
      </w:r>
      <w:r>
        <w:rPr>
          <w:rFonts w:ascii="Arial" w:eastAsia="Arial" w:hAnsi="Arial" w:cs="Arial"/>
          <w:sz w:val="23"/>
          <w:szCs w:val="23"/>
        </w:rPr>
        <w:t>key</w:t>
      </w:r>
      <w:r>
        <w:rPr>
          <w:rFonts w:ascii="Arial" w:eastAsia="Arial" w:hAnsi="Arial" w:cs="Arial"/>
          <w:spacing w:val="32"/>
          <w:sz w:val="23"/>
          <w:szCs w:val="23"/>
        </w:rPr>
        <w:t xml:space="preserve"> </w:t>
      </w:r>
      <w:r>
        <w:rPr>
          <w:rFonts w:ascii="Arial" w:eastAsia="Arial" w:hAnsi="Arial" w:cs="Arial"/>
          <w:sz w:val="23"/>
          <w:szCs w:val="23"/>
        </w:rPr>
        <w:t>national</w:t>
      </w:r>
      <w:r>
        <w:rPr>
          <w:rFonts w:ascii="Arial" w:eastAsia="Arial" w:hAnsi="Arial" w:cs="Arial"/>
          <w:spacing w:val="27"/>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local</w:t>
      </w:r>
      <w:r>
        <w:rPr>
          <w:rFonts w:ascii="Arial" w:eastAsia="Arial" w:hAnsi="Arial" w:cs="Arial"/>
          <w:spacing w:val="21"/>
          <w:sz w:val="23"/>
          <w:szCs w:val="23"/>
        </w:rPr>
        <w:t xml:space="preserve"> </w:t>
      </w:r>
      <w:r>
        <w:rPr>
          <w:rFonts w:ascii="Arial" w:eastAsia="Arial" w:hAnsi="Arial" w:cs="Arial"/>
          <w:sz w:val="23"/>
          <w:szCs w:val="23"/>
        </w:rPr>
        <w:t>partners</w:t>
      </w:r>
      <w:r>
        <w:rPr>
          <w:rFonts w:ascii="Arial" w:eastAsia="Arial" w:hAnsi="Arial" w:cs="Arial"/>
          <w:spacing w:val="29"/>
          <w:sz w:val="23"/>
          <w:szCs w:val="23"/>
        </w:rPr>
        <w:t xml:space="preserve"> </w:t>
      </w:r>
      <w:r>
        <w:rPr>
          <w:rFonts w:ascii="Arial" w:eastAsia="Arial" w:hAnsi="Arial" w:cs="Arial"/>
          <w:sz w:val="23"/>
          <w:szCs w:val="23"/>
        </w:rPr>
        <w:t>to</w:t>
      </w:r>
      <w:r>
        <w:rPr>
          <w:rFonts w:ascii="Arial" w:eastAsia="Arial" w:hAnsi="Arial" w:cs="Arial"/>
          <w:spacing w:val="19"/>
          <w:sz w:val="23"/>
          <w:szCs w:val="23"/>
        </w:rPr>
        <w:t xml:space="preserve"> </w:t>
      </w:r>
      <w:r>
        <w:rPr>
          <w:rFonts w:ascii="Arial" w:eastAsia="Arial" w:hAnsi="Arial" w:cs="Arial"/>
          <w:sz w:val="23"/>
          <w:szCs w:val="23"/>
        </w:rPr>
        <w:t>scope</w:t>
      </w:r>
      <w:r>
        <w:rPr>
          <w:rFonts w:ascii="Arial" w:eastAsia="Arial" w:hAnsi="Arial" w:cs="Arial"/>
          <w:spacing w:val="24"/>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development</w:t>
      </w:r>
      <w:r>
        <w:rPr>
          <w:rFonts w:ascii="Arial" w:eastAsia="Arial" w:hAnsi="Arial" w:cs="Arial"/>
          <w:spacing w:val="55"/>
          <w:sz w:val="23"/>
          <w:szCs w:val="23"/>
        </w:rPr>
        <w:t xml:space="preserve"> </w:t>
      </w:r>
      <w:r>
        <w:rPr>
          <w:rFonts w:ascii="Arial" w:eastAsia="Arial" w:hAnsi="Arial" w:cs="Arial"/>
          <w:sz w:val="23"/>
          <w:szCs w:val="23"/>
        </w:rPr>
        <w:t>support</w:t>
      </w:r>
      <w:r>
        <w:rPr>
          <w:rFonts w:ascii="Arial" w:eastAsia="Arial" w:hAnsi="Arial" w:cs="Arial"/>
          <w:spacing w:val="32"/>
          <w:sz w:val="23"/>
          <w:szCs w:val="23"/>
        </w:rPr>
        <w:t xml:space="preserve"> </w:t>
      </w:r>
      <w:r>
        <w:rPr>
          <w:rFonts w:ascii="Arial" w:eastAsia="Arial" w:hAnsi="Arial" w:cs="Arial"/>
          <w:sz w:val="23"/>
          <w:szCs w:val="23"/>
        </w:rPr>
        <w:t>needs</w:t>
      </w:r>
      <w:r>
        <w:rPr>
          <w:rFonts w:ascii="Arial" w:eastAsia="Arial" w:hAnsi="Arial" w:cs="Arial"/>
          <w:spacing w:val="30"/>
          <w:sz w:val="23"/>
          <w:szCs w:val="23"/>
        </w:rPr>
        <w:t xml:space="preserve"> </w:t>
      </w:r>
      <w:r>
        <w:rPr>
          <w:rFonts w:ascii="Arial" w:eastAsia="Arial" w:hAnsi="Arial" w:cs="Arial"/>
          <w:w w:val="106"/>
          <w:sz w:val="23"/>
          <w:szCs w:val="23"/>
        </w:rPr>
        <w:t xml:space="preserve">of </w:t>
      </w:r>
      <w:r>
        <w:rPr>
          <w:rFonts w:ascii="Arial" w:eastAsia="Arial" w:hAnsi="Arial" w:cs="Arial"/>
          <w:sz w:val="23"/>
          <w:szCs w:val="23"/>
        </w:rPr>
        <w:t>executive</w:t>
      </w:r>
      <w:r>
        <w:rPr>
          <w:rFonts w:ascii="Arial" w:eastAsia="Arial" w:hAnsi="Arial" w:cs="Arial"/>
          <w:spacing w:val="48"/>
          <w:sz w:val="23"/>
          <w:szCs w:val="23"/>
        </w:rPr>
        <w:t xml:space="preserve"> </w:t>
      </w:r>
      <w:r>
        <w:rPr>
          <w:rFonts w:ascii="Arial" w:eastAsia="Arial" w:hAnsi="Arial" w:cs="Arial"/>
          <w:sz w:val="23"/>
          <w:szCs w:val="23"/>
        </w:rPr>
        <w:t>and</w:t>
      </w:r>
      <w:r>
        <w:rPr>
          <w:rFonts w:ascii="Arial" w:eastAsia="Arial" w:hAnsi="Arial" w:cs="Arial"/>
          <w:spacing w:val="17"/>
          <w:sz w:val="23"/>
          <w:szCs w:val="23"/>
        </w:rPr>
        <w:t xml:space="preserve"> </w:t>
      </w:r>
      <w:r>
        <w:rPr>
          <w:rFonts w:ascii="Arial" w:eastAsia="Arial" w:hAnsi="Arial" w:cs="Arial"/>
          <w:sz w:val="23"/>
          <w:szCs w:val="23"/>
        </w:rPr>
        <w:t>non-executive</w:t>
      </w:r>
      <w:r>
        <w:rPr>
          <w:rFonts w:ascii="Arial" w:eastAsia="Arial" w:hAnsi="Arial" w:cs="Arial"/>
          <w:spacing w:val="47"/>
          <w:sz w:val="23"/>
          <w:szCs w:val="23"/>
        </w:rPr>
        <w:t xml:space="preserve"> </w:t>
      </w:r>
      <w:r>
        <w:rPr>
          <w:rFonts w:ascii="Arial" w:eastAsia="Arial" w:hAnsi="Arial" w:cs="Arial"/>
          <w:sz w:val="23"/>
          <w:szCs w:val="23"/>
        </w:rPr>
        <w:t>directors</w:t>
      </w:r>
      <w:r>
        <w:rPr>
          <w:rFonts w:ascii="Arial" w:eastAsia="Arial" w:hAnsi="Arial" w:cs="Arial"/>
          <w:spacing w:val="28"/>
          <w:sz w:val="23"/>
          <w:szCs w:val="23"/>
        </w:rPr>
        <w:t xml:space="preserve"> </w:t>
      </w:r>
      <w:r>
        <w:rPr>
          <w:rFonts w:ascii="Arial" w:eastAsia="Arial" w:hAnsi="Arial" w:cs="Arial"/>
          <w:sz w:val="23"/>
          <w:szCs w:val="23"/>
        </w:rPr>
        <w:t>in</w:t>
      </w:r>
      <w:r>
        <w:rPr>
          <w:rFonts w:ascii="Arial" w:eastAsia="Arial" w:hAnsi="Arial" w:cs="Arial"/>
          <w:spacing w:val="7"/>
          <w:sz w:val="23"/>
          <w:szCs w:val="23"/>
        </w:rPr>
        <w:t xml:space="preserve"> </w:t>
      </w:r>
      <w:r>
        <w:rPr>
          <w:rFonts w:ascii="Arial" w:eastAsia="Arial" w:hAnsi="Arial" w:cs="Arial"/>
          <w:sz w:val="23"/>
          <w:szCs w:val="23"/>
        </w:rPr>
        <w:t>local</w:t>
      </w:r>
      <w:r>
        <w:rPr>
          <w:rFonts w:ascii="Arial" w:eastAsia="Arial" w:hAnsi="Arial" w:cs="Arial"/>
          <w:spacing w:val="11"/>
          <w:sz w:val="23"/>
          <w:szCs w:val="23"/>
        </w:rPr>
        <w:t xml:space="preserve"> </w:t>
      </w:r>
      <w:r>
        <w:rPr>
          <w:rFonts w:ascii="Arial" w:eastAsia="Arial" w:hAnsi="Arial" w:cs="Arial"/>
          <w:w w:val="104"/>
          <w:sz w:val="23"/>
          <w:szCs w:val="23"/>
        </w:rPr>
        <w:t>partnerships.</w:t>
      </w:r>
    </w:p>
    <w:p w14:paraId="3E3511AA" w14:textId="77777777" w:rsidR="000C2F08" w:rsidRDefault="000C2F08" w:rsidP="00C60569">
      <w:pPr>
        <w:spacing w:before="8" w:after="0" w:line="280" w:lineRule="exact"/>
        <w:rPr>
          <w:sz w:val="28"/>
          <w:szCs w:val="28"/>
        </w:rPr>
      </w:pPr>
    </w:p>
    <w:p w14:paraId="14F37283" w14:textId="77777777" w:rsidR="000C2F08" w:rsidRDefault="000C2F08" w:rsidP="00C60569">
      <w:pPr>
        <w:tabs>
          <w:tab w:val="left" w:pos="680"/>
        </w:tabs>
        <w:spacing w:after="0" w:line="250" w:lineRule="auto"/>
        <w:ind w:left="689" w:right="433" w:hanging="571"/>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Working</w:t>
      </w:r>
      <w:r>
        <w:rPr>
          <w:rFonts w:ascii="Arial" w:eastAsia="Arial" w:hAnsi="Arial" w:cs="Arial"/>
          <w:spacing w:val="34"/>
          <w:sz w:val="23"/>
          <w:szCs w:val="23"/>
        </w:rPr>
        <w:t xml:space="preserve"> </w:t>
      </w:r>
      <w:r>
        <w:rPr>
          <w:rFonts w:ascii="Arial" w:eastAsia="Arial" w:hAnsi="Arial" w:cs="Arial"/>
          <w:sz w:val="23"/>
          <w:szCs w:val="23"/>
        </w:rPr>
        <w:t>with</w:t>
      </w:r>
      <w:r>
        <w:rPr>
          <w:rFonts w:ascii="Arial" w:eastAsia="Arial" w:hAnsi="Arial" w:cs="Arial"/>
          <w:spacing w:val="19"/>
          <w:sz w:val="23"/>
          <w:szCs w:val="23"/>
        </w:rPr>
        <w:t xml:space="preserve"> </w:t>
      </w:r>
      <w:r>
        <w:rPr>
          <w:rFonts w:ascii="Arial" w:eastAsia="Arial" w:hAnsi="Arial" w:cs="Arial"/>
          <w:sz w:val="23"/>
          <w:szCs w:val="23"/>
        </w:rPr>
        <w:t>key</w:t>
      </w:r>
      <w:r>
        <w:rPr>
          <w:rFonts w:ascii="Arial" w:eastAsia="Arial" w:hAnsi="Arial" w:cs="Arial"/>
          <w:spacing w:val="20"/>
          <w:sz w:val="23"/>
          <w:szCs w:val="23"/>
        </w:rPr>
        <w:t xml:space="preserve"> </w:t>
      </w:r>
      <w:r>
        <w:rPr>
          <w:rFonts w:ascii="Arial" w:eastAsia="Arial" w:hAnsi="Arial" w:cs="Arial"/>
          <w:sz w:val="23"/>
          <w:szCs w:val="23"/>
        </w:rPr>
        <w:t>partners,</w:t>
      </w:r>
      <w:r>
        <w:rPr>
          <w:rFonts w:ascii="Arial" w:eastAsia="Arial" w:hAnsi="Arial" w:cs="Arial"/>
          <w:spacing w:val="26"/>
          <w:sz w:val="23"/>
          <w:szCs w:val="23"/>
        </w:rPr>
        <w:t xml:space="preserve"> </w:t>
      </w:r>
      <w:r>
        <w:rPr>
          <w:rFonts w:ascii="Arial" w:eastAsia="Arial" w:hAnsi="Arial" w:cs="Arial"/>
          <w:sz w:val="23"/>
          <w:szCs w:val="23"/>
        </w:rPr>
        <w:t>lead</w:t>
      </w:r>
      <w:r>
        <w:rPr>
          <w:rFonts w:ascii="Arial" w:eastAsia="Arial" w:hAnsi="Arial" w:cs="Arial"/>
          <w:spacing w:val="21"/>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development</w:t>
      </w:r>
      <w:r>
        <w:rPr>
          <w:rFonts w:ascii="Arial" w:eastAsia="Arial" w:hAnsi="Arial" w:cs="Arial"/>
          <w:spacing w:val="63"/>
          <w:sz w:val="23"/>
          <w:szCs w:val="23"/>
        </w:rPr>
        <w:t xml:space="preserve"> </w:t>
      </w:r>
      <w:r>
        <w:rPr>
          <w:rFonts w:ascii="Arial" w:eastAsia="Arial" w:hAnsi="Arial" w:cs="Arial"/>
          <w:sz w:val="23"/>
          <w:szCs w:val="23"/>
        </w:rPr>
        <w:t>of</w:t>
      </w:r>
      <w:r>
        <w:rPr>
          <w:rFonts w:ascii="Arial" w:eastAsia="Arial" w:hAnsi="Arial" w:cs="Arial"/>
          <w:spacing w:val="17"/>
          <w:sz w:val="23"/>
          <w:szCs w:val="23"/>
        </w:rPr>
        <w:t xml:space="preserve"> </w:t>
      </w:r>
      <w:r>
        <w:rPr>
          <w:rFonts w:ascii="Arial" w:eastAsia="Arial" w:hAnsi="Arial" w:cs="Arial"/>
          <w:sz w:val="23"/>
          <w:szCs w:val="23"/>
        </w:rPr>
        <w:t>an</w:t>
      </w:r>
      <w:r>
        <w:rPr>
          <w:rFonts w:ascii="Arial" w:eastAsia="Arial" w:hAnsi="Arial" w:cs="Arial"/>
          <w:spacing w:val="11"/>
          <w:sz w:val="23"/>
          <w:szCs w:val="23"/>
        </w:rPr>
        <w:t xml:space="preserve"> </w:t>
      </w:r>
      <w:r>
        <w:rPr>
          <w:rFonts w:ascii="Arial" w:eastAsia="Arial" w:hAnsi="Arial" w:cs="Arial"/>
          <w:sz w:val="23"/>
          <w:szCs w:val="23"/>
        </w:rPr>
        <w:t>NHS</w:t>
      </w:r>
      <w:r>
        <w:rPr>
          <w:rFonts w:ascii="Arial" w:eastAsia="Arial" w:hAnsi="Arial" w:cs="Arial"/>
          <w:spacing w:val="16"/>
          <w:sz w:val="23"/>
          <w:szCs w:val="23"/>
        </w:rPr>
        <w:t xml:space="preserve"> </w:t>
      </w:r>
      <w:r>
        <w:rPr>
          <w:rFonts w:ascii="Arial" w:eastAsia="Arial" w:hAnsi="Arial" w:cs="Arial"/>
          <w:sz w:val="23"/>
          <w:szCs w:val="23"/>
        </w:rPr>
        <w:t>'manifesto'</w:t>
      </w:r>
      <w:r>
        <w:rPr>
          <w:rFonts w:ascii="Arial" w:eastAsia="Arial" w:hAnsi="Arial" w:cs="Arial"/>
          <w:spacing w:val="57"/>
          <w:sz w:val="23"/>
          <w:szCs w:val="23"/>
        </w:rPr>
        <w:t xml:space="preserve"> </w:t>
      </w:r>
      <w:r>
        <w:rPr>
          <w:rFonts w:ascii="Arial" w:eastAsia="Arial" w:hAnsi="Arial" w:cs="Arial"/>
          <w:sz w:val="23"/>
          <w:szCs w:val="23"/>
        </w:rPr>
        <w:t>for</w:t>
      </w:r>
      <w:r>
        <w:rPr>
          <w:rFonts w:ascii="Arial" w:eastAsia="Arial" w:hAnsi="Arial" w:cs="Arial"/>
          <w:spacing w:val="5"/>
          <w:sz w:val="23"/>
          <w:szCs w:val="23"/>
        </w:rPr>
        <w:t xml:space="preserve"> </w:t>
      </w:r>
      <w:r>
        <w:rPr>
          <w:rFonts w:ascii="Arial" w:eastAsia="Arial" w:hAnsi="Arial" w:cs="Arial"/>
          <w:w w:val="105"/>
          <w:sz w:val="23"/>
          <w:szCs w:val="23"/>
        </w:rPr>
        <w:t xml:space="preserve">health </w:t>
      </w:r>
      <w:r>
        <w:rPr>
          <w:rFonts w:ascii="Arial" w:eastAsia="Arial" w:hAnsi="Arial" w:cs="Arial"/>
          <w:sz w:val="23"/>
          <w:szCs w:val="23"/>
        </w:rPr>
        <w:t xml:space="preserve">improvement </w:t>
      </w:r>
      <w:r>
        <w:rPr>
          <w:rFonts w:ascii="Arial" w:eastAsia="Arial" w:hAnsi="Arial" w:cs="Arial"/>
          <w:spacing w:val="2"/>
          <w:sz w:val="23"/>
          <w:szCs w:val="23"/>
        </w:rPr>
        <w:t xml:space="preserve"> </w:t>
      </w:r>
      <w:r>
        <w:rPr>
          <w:rFonts w:ascii="Arial" w:eastAsia="Arial" w:hAnsi="Arial" w:cs="Arial"/>
          <w:sz w:val="23"/>
          <w:szCs w:val="23"/>
        </w:rPr>
        <w:t>building</w:t>
      </w:r>
      <w:r>
        <w:rPr>
          <w:rFonts w:ascii="Arial" w:eastAsia="Arial" w:hAnsi="Arial" w:cs="Arial"/>
          <w:spacing w:val="45"/>
          <w:sz w:val="23"/>
          <w:szCs w:val="23"/>
        </w:rPr>
        <w:t xml:space="preserve"> </w:t>
      </w:r>
      <w:r>
        <w:rPr>
          <w:rFonts w:ascii="Arial" w:eastAsia="Arial" w:hAnsi="Arial" w:cs="Arial"/>
          <w:sz w:val="23"/>
          <w:szCs w:val="23"/>
        </w:rPr>
        <w:t>on</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21"/>
          <w:sz w:val="23"/>
          <w:szCs w:val="23"/>
        </w:rPr>
        <w:t xml:space="preserve"> </w:t>
      </w:r>
      <w:r>
        <w:rPr>
          <w:rFonts w:ascii="Arial" w:eastAsia="Arial" w:hAnsi="Arial" w:cs="Arial"/>
          <w:sz w:val="23"/>
          <w:szCs w:val="23"/>
        </w:rPr>
        <w:t>HPHS</w:t>
      </w:r>
      <w:r>
        <w:rPr>
          <w:rFonts w:ascii="Arial" w:eastAsia="Arial" w:hAnsi="Arial" w:cs="Arial"/>
          <w:spacing w:val="18"/>
          <w:sz w:val="23"/>
          <w:szCs w:val="23"/>
        </w:rPr>
        <w:t xml:space="preserve"> </w:t>
      </w:r>
      <w:r>
        <w:rPr>
          <w:rFonts w:ascii="Arial" w:eastAsia="Arial" w:hAnsi="Arial" w:cs="Arial"/>
          <w:sz w:val="23"/>
          <w:szCs w:val="23"/>
        </w:rPr>
        <w:t>framework,</w:t>
      </w:r>
      <w:r>
        <w:rPr>
          <w:rFonts w:ascii="Arial" w:eastAsia="Arial" w:hAnsi="Arial" w:cs="Arial"/>
          <w:spacing w:val="30"/>
          <w:sz w:val="23"/>
          <w:szCs w:val="23"/>
        </w:rPr>
        <w:t xml:space="preserve"> </w:t>
      </w:r>
      <w:r>
        <w:rPr>
          <w:rFonts w:ascii="Arial" w:eastAsia="Arial" w:hAnsi="Arial" w:cs="Arial"/>
          <w:sz w:val="23"/>
          <w:szCs w:val="23"/>
        </w:rPr>
        <w:t>focusing</w:t>
      </w:r>
      <w:r>
        <w:rPr>
          <w:rFonts w:ascii="Arial" w:eastAsia="Arial" w:hAnsi="Arial" w:cs="Arial"/>
          <w:spacing w:val="33"/>
          <w:sz w:val="23"/>
          <w:szCs w:val="23"/>
        </w:rPr>
        <w:t xml:space="preserve"> </w:t>
      </w:r>
      <w:r>
        <w:rPr>
          <w:rFonts w:ascii="Arial" w:eastAsia="Arial" w:hAnsi="Arial" w:cs="Arial"/>
          <w:sz w:val="23"/>
          <w:szCs w:val="23"/>
        </w:rPr>
        <w:t>on</w:t>
      </w:r>
      <w:r>
        <w:rPr>
          <w:rFonts w:ascii="Arial" w:eastAsia="Arial" w:hAnsi="Arial" w:cs="Arial"/>
          <w:spacing w:val="13"/>
          <w:sz w:val="23"/>
          <w:szCs w:val="23"/>
        </w:rPr>
        <w:t xml:space="preserve"> </w:t>
      </w:r>
      <w:r>
        <w:rPr>
          <w:rFonts w:ascii="Arial" w:eastAsia="Arial" w:hAnsi="Arial" w:cs="Arial"/>
          <w:sz w:val="23"/>
          <w:szCs w:val="23"/>
        </w:rPr>
        <w:t>strengthening</w:t>
      </w:r>
      <w:r>
        <w:rPr>
          <w:rFonts w:ascii="Arial" w:eastAsia="Arial" w:hAnsi="Arial" w:cs="Arial"/>
          <w:spacing w:val="39"/>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role</w:t>
      </w:r>
      <w:r>
        <w:rPr>
          <w:rFonts w:ascii="Arial" w:eastAsia="Arial" w:hAnsi="Arial" w:cs="Arial"/>
          <w:spacing w:val="21"/>
          <w:sz w:val="23"/>
          <w:szCs w:val="23"/>
        </w:rPr>
        <w:t xml:space="preserve"> </w:t>
      </w:r>
      <w:r>
        <w:rPr>
          <w:rFonts w:ascii="Arial" w:eastAsia="Arial" w:hAnsi="Arial" w:cs="Arial"/>
          <w:w w:val="106"/>
          <w:sz w:val="23"/>
          <w:szCs w:val="23"/>
        </w:rPr>
        <w:t xml:space="preserve">of </w:t>
      </w:r>
      <w:r>
        <w:rPr>
          <w:rFonts w:ascii="Arial" w:eastAsia="Arial" w:hAnsi="Arial" w:cs="Arial"/>
          <w:sz w:val="23"/>
          <w:szCs w:val="23"/>
        </w:rPr>
        <w:t>NHS</w:t>
      </w:r>
      <w:r>
        <w:rPr>
          <w:rFonts w:ascii="Arial" w:eastAsia="Arial" w:hAnsi="Arial" w:cs="Arial"/>
          <w:spacing w:val="26"/>
          <w:sz w:val="23"/>
          <w:szCs w:val="23"/>
        </w:rPr>
        <w:t xml:space="preserve"> </w:t>
      </w:r>
      <w:r>
        <w:rPr>
          <w:rFonts w:ascii="Arial" w:eastAsia="Arial" w:hAnsi="Arial" w:cs="Arial"/>
          <w:sz w:val="23"/>
          <w:szCs w:val="23"/>
        </w:rPr>
        <w:t>services</w:t>
      </w:r>
      <w:r>
        <w:rPr>
          <w:rFonts w:ascii="Arial" w:eastAsia="Arial" w:hAnsi="Arial" w:cs="Arial"/>
          <w:spacing w:val="43"/>
          <w:sz w:val="23"/>
          <w:szCs w:val="23"/>
        </w:rPr>
        <w:t xml:space="preserve"> </w:t>
      </w:r>
      <w:r>
        <w:rPr>
          <w:rFonts w:ascii="Arial" w:eastAsia="Arial" w:hAnsi="Arial" w:cs="Arial"/>
          <w:sz w:val="23"/>
          <w:szCs w:val="23"/>
        </w:rPr>
        <w:t>in</w:t>
      </w:r>
      <w:r>
        <w:rPr>
          <w:rFonts w:ascii="Arial" w:eastAsia="Arial" w:hAnsi="Arial" w:cs="Arial"/>
          <w:spacing w:val="12"/>
          <w:sz w:val="23"/>
          <w:szCs w:val="23"/>
        </w:rPr>
        <w:t xml:space="preserve"> </w:t>
      </w:r>
      <w:r>
        <w:rPr>
          <w:rFonts w:ascii="Arial" w:eastAsia="Arial" w:hAnsi="Arial" w:cs="Arial"/>
          <w:sz w:val="23"/>
          <w:szCs w:val="23"/>
        </w:rPr>
        <w:t>promoting</w:t>
      </w:r>
      <w:r>
        <w:rPr>
          <w:rFonts w:ascii="Arial" w:eastAsia="Arial" w:hAnsi="Arial" w:cs="Arial"/>
          <w:spacing w:val="46"/>
          <w:sz w:val="23"/>
          <w:szCs w:val="23"/>
        </w:rPr>
        <w:t xml:space="preserve"> </w:t>
      </w:r>
      <w:r>
        <w:rPr>
          <w:rFonts w:ascii="Arial" w:eastAsia="Arial" w:hAnsi="Arial" w:cs="Arial"/>
          <w:sz w:val="23"/>
          <w:szCs w:val="23"/>
        </w:rPr>
        <w:t>health</w:t>
      </w:r>
      <w:r>
        <w:rPr>
          <w:rFonts w:ascii="Arial" w:eastAsia="Arial" w:hAnsi="Arial" w:cs="Arial"/>
          <w:spacing w:val="25"/>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reducing</w:t>
      </w:r>
      <w:r>
        <w:rPr>
          <w:rFonts w:ascii="Arial" w:eastAsia="Arial" w:hAnsi="Arial" w:cs="Arial"/>
          <w:spacing w:val="34"/>
          <w:sz w:val="23"/>
          <w:szCs w:val="23"/>
        </w:rPr>
        <w:t xml:space="preserve"> </w:t>
      </w:r>
      <w:r>
        <w:rPr>
          <w:rFonts w:ascii="Arial" w:eastAsia="Arial" w:hAnsi="Arial" w:cs="Arial"/>
          <w:sz w:val="23"/>
          <w:szCs w:val="23"/>
        </w:rPr>
        <w:t>inequalities</w:t>
      </w:r>
      <w:r>
        <w:rPr>
          <w:rFonts w:ascii="Arial" w:eastAsia="Arial" w:hAnsi="Arial" w:cs="Arial"/>
          <w:spacing w:val="34"/>
          <w:sz w:val="23"/>
          <w:szCs w:val="23"/>
        </w:rPr>
        <w:t xml:space="preserve"> </w:t>
      </w:r>
      <w:r>
        <w:rPr>
          <w:rFonts w:ascii="Arial" w:eastAsia="Arial" w:hAnsi="Arial" w:cs="Arial"/>
          <w:sz w:val="23"/>
          <w:szCs w:val="23"/>
        </w:rPr>
        <w:t>in</w:t>
      </w:r>
      <w:r>
        <w:rPr>
          <w:rFonts w:ascii="Arial" w:eastAsia="Arial" w:hAnsi="Arial" w:cs="Arial"/>
          <w:spacing w:val="17"/>
          <w:sz w:val="23"/>
          <w:szCs w:val="23"/>
        </w:rPr>
        <w:t xml:space="preserve"> </w:t>
      </w:r>
      <w:r>
        <w:rPr>
          <w:rFonts w:ascii="Arial" w:eastAsia="Arial" w:hAnsi="Arial" w:cs="Arial"/>
          <w:sz w:val="23"/>
          <w:szCs w:val="23"/>
        </w:rPr>
        <w:t>health</w:t>
      </w:r>
      <w:r>
        <w:rPr>
          <w:rFonts w:ascii="Arial" w:eastAsia="Arial" w:hAnsi="Arial" w:cs="Arial"/>
          <w:spacing w:val="24"/>
          <w:sz w:val="23"/>
          <w:szCs w:val="23"/>
        </w:rPr>
        <w:t xml:space="preserve"> </w:t>
      </w:r>
      <w:r>
        <w:rPr>
          <w:rFonts w:ascii="Arial" w:eastAsia="Arial" w:hAnsi="Arial" w:cs="Arial"/>
          <w:w w:val="103"/>
          <w:sz w:val="23"/>
          <w:szCs w:val="23"/>
        </w:rPr>
        <w:t>outcomes.</w:t>
      </w:r>
    </w:p>
    <w:p w14:paraId="5A7CD791" w14:textId="77777777" w:rsidR="000C2F08" w:rsidRDefault="000C2F08" w:rsidP="00C60569">
      <w:pPr>
        <w:spacing w:before="16" w:after="0" w:line="280" w:lineRule="exact"/>
        <w:rPr>
          <w:sz w:val="28"/>
          <w:szCs w:val="28"/>
        </w:rPr>
      </w:pPr>
    </w:p>
    <w:p w14:paraId="0266B690" w14:textId="77777777" w:rsidR="000C2F08" w:rsidRDefault="000C2F08" w:rsidP="00C60569">
      <w:pPr>
        <w:tabs>
          <w:tab w:val="left" w:pos="680"/>
        </w:tabs>
        <w:spacing w:after="0" w:line="253" w:lineRule="auto"/>
        <w:ind w:left="674" w:right="88" w:hanging="562"/>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r>
      <w:r>
        <w:rPr>
          <w:rFonts w:ascii="Arial" w:eastAsia="Arial" w:hAnsi="Arial" w:cs="Arial"/>
          <w:sz w:val="23"/>
          <w:szCs w:val="23"/>
        </w:rPr>
        <w:tab/>
        <w:t>Scope</w:t>
      </w:r>
      <w:r>
        <w:rPr>
          <w:rFonts w:ascii="Arial" w:eastAsia="Arial" w:hAnsi="Arial" w:cs="Arial"/>
          <w:spacing w:val="32"/>
          <w:sz w:val="23"/>
          <w:szCs w:val="23"/>
        </w:rPr>
        <w:t xml:space="preserve"> </w:t>
      </w:r>
      <w:r>
        <w:rPr>
          <w:rFonts w:ascii="Arial" w:eastAsia="Arial" w:hAnsi="Arial" w:cs="Arial"/>
          <w:sz w:val="23"/>
          <w:szCs w:val="23"/>
        </w:rPr>
        <w:t>a</w:t>
      </w:r>
      <w:r>
        <w:rPr>
          <w:rFonts w:ascii="Arial" w:eastAsia="Arial" w:hAnsi="Arial" w:cs="Arial"/>
          <w:spacing w:val="12"/>
          <w:sz w:val="23"/>
          <w:szCs w:val="23"/>
        </w:rPr>
        <w:t xml:space="preserve"> </w:t>
      </w:r>
      <w:r>
        <w:rPr>
          <w:rFonts w:ascii="Arial" w:eastAsia="Arial" w:hAnsi="Arial" w:cs="Arial"/>
          <w:sz w:val="23"/>
          <w:szCs w:val="23"/>
        </w:rPr>
        <w:t>strategic</w:t>
      </w:r>
      <w:r>
        <w:rPr>
          <w:rFonts w:ascii="Arial" w:eastAsia="Arial" w:hAnsi="Arial" w:cs="Arial"/>
          <w:spacing w:val="39"/>
          <w:sz w:val="23"/>
          <w:szCs w:val="23"/>
        </w:rPr>
        <w:t xml:space="preserve"> </w:t>
      </w:r>
      <w:r>
        <w:rPr>
          <w:rFonts w:ascii="Arial" w:eastAsia="Arial" w:hAnsi="Arial" w:cs="Arial"/>
          <w:sz w:val="23"/>
          <w:szCs w:val="23"/>
        </w:rPr>
        <w:t>programme</w:t>
      </w:r>
      <w:r>
        <w:rPr>
          <w:rFonts w:ascii="Arial" w:eastAsia="Arial" w:hAnsi="Arial" w:cs="Arial"/>
          <w:spacing w:val="53"/>
          <w:sz w:val="23"/>
          <w:szCs w:val="23"/>
        </w:rPr>
        <w:t xml:space="preserve"> </w:t>
      </w:r>
      <w:r>
        <w:rPr>
          <w:rFonts w:ascii="Arial" w:eastAsia="Arial" w:hAnsi="Arial" w:cs="Arial"/>
          <w:sz w:val="23"/>
          <w:szCs w:val="23"/>
        </w:rPr>
        <w:t>of</w:t>
      </w:r>
      <w:r>
        <w:rPr>
          <w:rFonts w:ascii="Arial" w:eastAsia="Arial" w:hAnsi="Arial" w:cs="Arial"/>
          <w:spacing w:val="17"/>
          <w:sz w:val="23"/>
          <w:szCs w:val="23"/>
        </w:rPr>
        <w:t xml:space="preserve"> </w:t>
      </w:r>
      <w:r>
        <w:rPr>
          <w:rFonts w:ascii="Arial" w:eastAsia="Arial" w:hAnsi="Arial" w:cs="Arial"/>
          <w:sz w:val="23"/>
          <w:szCs w:val="23"/>
        </w:rPr>
        <w:t>collaborative</w:t>
      </w:r>
      <w:r>
        <w:rPr>
          <w:rFonts w:ascii="Arial" w:eastAsia="Arial" w:hAnsi="Arial" w:cs="Arial"/>
          <w:spacing w:val="50"/>
          <w:sz w:val="23"/>
          <w:szCs w:val="23"/>
        </w:rPr>
        <w:t xml:space="preserve"> </w:t>
      </w:r>
      <w:r>
        <w:rPr>
          <w:rFonts w:ascii="Arial" w:eastAsia="Arial" w:hAnsi="Arial" w:cs="Arial"/>
          <w:sz w:val="23"/>
          <w:szCs w:val="23"/>
        </w:rPr>
        <w:t>work</w:t>
      </w:r>
      <w:r>
        <w:rPr>
          <w:rFonts w:ascii="Arial" w:eastAsia="Arial" w:hAnsi="Arial" w:cs="Arial"/>
          <w:spacing w:val="20"/>
          <w:sz w:val="23"/>
          <w:szCs w:val="23"/>
        </w:rPr>
        <w:t xml:space="preserve"> </w:t>
      </w:r>
      <w:r>
        <w:rPr>
          <w:rFonts w:ascii="Arial" w:eastAsia="Arial" w:hAnsi="Arial" w:cs="Arial"/>
          <w:sz w:val="23"/>
          <w:szCs w:val="23"/>
        </w:rPr>
        <w:t>with</w:t>
      </w:r>
      <w:r>
        <w:rPr>
          <w:rFonts w:ascii="Arial" w:eastAsia="Arial" w:hAnsi="Arial" w:cs="Arial"/>
          <w:spacing w:val="14"/>
          <w:sz w:val="23"/>
          <w:szCs w:val="23"/>
        </w:rPr>
        <w:t xml:space="preserve"> </w:t>
      </w:r>
      <w:r>
        <w:rPr>
          <w:rFonts w:ascii="Arial" w:eastAsia="Arial" w:hAnsi="Arial" w:cs="Arial"/>
          <w:sz w:val="23"/>
          <w:szCs w:val="23"/>
        </w:rPr>
        <w:t>primary</w:t>
      </w:r>
      <w:r>
        <w:rPr>
          <w:rFonts w:ascii="Arial" w:eastAsia="Arial" w:hAnsi="Arial" w:cs="Arial"/>
          <w:spacing w:val="32"/>
          <w:sz w:val="23"/>
          <w:szCs w:val="23"/>
        </w:rPr>
        <w:t xml:space="preserve"> </w:t>
      </w:r>
      <w:r>
        <w:rPr>
          <w:rFonts w:ascii="Arial" w:eastAsia="Arial" w:hAnsi="Arial" w:cs="Arial"/>
          <w:sz w:val="23"/>
          <w:szCs w:val="23"/>
        </w:rPr>
        <w:t>care</w:t>
      </w:r>
      <w:r>
        <w:rPr>
          <w:rFonts w:ascii="Arial" w:eastAsia="Arial" w:hAnsi="Arial" w:cs="Arial"/>
          <w:spacing w:val="27"/>
          <w:sz w:val="23"/>
          <w:szCs w:val="23"/>
        </w:rPr>
        <w:t xml:space="preserve"> </w:t>
      </w:r>
      <w:r>
        <w:rPr>
          <w:rFonts w:ascii="Arial" w:eastAsia="Arial" w:hAnsi="Arial" w:cs="Arial"/>
          <w:sz w:val="23"/>
          <w:szCs w:val="23"/>
        </w:rPr>
        <w:t>services</w:t>
      </w:r>
      <w:r>
        <w:rPr>
          <w:rFonts w:ascii="Arial" w:eastAsia="Arial" w:hAnsi="Arial" w:cs="Arial"/>
          <w:spacing w:val="36"/>
          <w:sz w:val="23"/>
          <w:szCs w:val="23"/>
        </w:rPr>
        <w:t xml:space="preserve"> </w:t>
      </w:r>
      <w:r>
        <w:rPr>
          <w:rFonts w:ascii="Arial" w:eastAsia="Arial" w:hAnsi="Arial" w:cs="Arial"/>
          <w:w w:val="105"/>
          <w:sz w:val="23"/>
          <w:szCs w:val="23"/>
        </w:rPr>
        <w:t>focussin</w:t>
      </w:r>
      <w:r>
        <w:rPr>
          <w:rFonts w:ascii="Arial" w:eastAsia="Arial" w:hAnsi="Arial" w:cs="Arial"/>
          <w:w w:val="106"/>
          <w:sz w:val="23"/>
          <w:szCs w:val="23"/>
        </w:rPr>
        <w:t>g</w:t>
      </w:r>
      <w:r>
        <w:rPr>
          <w:rFonts w:ascii="Arial" w:eastAsia="Arial" w:hAnsi="Arial" w:cs="Arial"/>
          <w:spacing w:val="-3"/>
          <w:sz w:val="23"/>
          <w:szCs w:val="23"/>
        </w:rPr>
        <w:t xml:space="preserve"> </w:t>
      </w:r>
      <w:r>
        <w:rPr>
          <w:rFonts w:ascii="Arial" w:eastAsia="Arial" w:hAnsi="Arial" w:cs="Arial"/>
          <w:sz w:val="23"/>
          <w:szCs w:val="23"/>
        </w:rPr>
        <w:t>on</w:t>
      </w:r>
      <w:r>
        <w:rPr>
          <w:rFonts w:ascii="Arial" w:eastAsia="Arial" w:hAnsi="Arial" w:cs="Arial"/>
          <w:spacing w:val="13"/>
          <w:sz w:val="23"/>
          <w:szCs w:val="23"/>
        </w:rPr>
        <w:t xml:space="preserve"> </w:t>
      </w:r>
      <w:r>
        <w:rPr>
          <w:rFonts w:ascii="Arial" w:eastAsia="Arial" w:hAnsi="Arial" w:cs="Arial"/>
          <w:sz w:val="23"/>
          <w:szCs w:val="23"/>
        </w:rPr>
        <w:t>design</w:t>
      </w:r>
      <w:r>
        <w:rPr>
          <w:rFonts w:ascii="Arial" w:eastAsia="Arial" w:hAnsi="Arial" w:cs="Arial"/>
          <w:spacing w:val="35"/>
          <w:sz w:val="23"/>
          <w:szCs w:val="23"/>
        </w:rPr>
        <w:t xml:space="preserve"> </w:t>
      </w:r>
      <w:r>
        <w:rPr>
          <w:rFonts w:ascii="Arial" w:eastAsia="Arial" w:hAnsi="Arial" w:cs="Arial"/>
          <w:sz w:val="23"/>
          <w:szCs w:val="23"/>
        </w:rPr>
        <w:t>and</w:t>
      </w:r>
      <w:r>
        <w:rPr>
          <w:rFonts w:ascii="Arial" w:eastAsia="Arial" w:hAnsi="Arial" w:cs="Arial"/>
          <w:spacing w:val="15"/>
          <w:sz w:val="23"/>
          <w:szCs w:val="23"/>
        </w:rPr>
        <w:t xml:space="preserve"> </w:t>
      </w:r>
      <w:r>
        <w:rPr>
          <w:rFonts w:ascii="Arial" w:eastAsia="Arial" w:hAnsi="Arial" w:cs="Arial"/>
          <w:sz w:val="23"/>
          <w:szCs w:val="23"/>
        </w:rPr>
        <w:t>evaluation</w:t>
      </w:r>
      <w:r>
        <w:rPr>
          <w:rFonts w:ascii="Arial" w:eastAsia="Arial" w:hAnsi="Arial" w:cs="Arial"/>
          <w:spacing w:val="37"/>
          <w:sz w:val="23"/>
          <w:szCs w:val="23"/>
        </w:rPr>
        <w:t xml:space="preserve"> </w:t>
      </w:r>
      <w:r>
        <w:rPr>
          <w:rFonts w:ascii="Arial" w:eastAsia="Arial" w:hAnsi="Arial" w:cs="Arial"/>
          <w:sz w:val="23"/>
          <w:szCs w:val="23"/>
        </w:rPr>
        <w:t>support</w:t>
      </w:r>
      <w:r>
        <w:rPr>
          <w:rFonts w:ascii="Arial" w:eastAsia="Arial" w:hAnsi="Arial" w:cs="Arial"/>
          <w:spacing w:val="23"/>
          <w:sz w:val="23"/>
          <w:szCs w:val="23"/>
        </w:rPr>
        <w:t xml:space="preserve"> </w:t>
      </w:r>
      <w:r>
        <w:rPr>
          <w:rFonts w:ascii="Arial" w:eastAsia="Arial" w:hAnsi="Arial" w:cs="Arial"/>
          <w:sz w:val="23"/>
          <w:szCs w:val="23"/>
        </w:rPr>
        <w:t>for</w:t>
      </w:r>
      <w:r>
        <w:rPr>
          <w:rFonts w:ascii="Arial" w:eastAsia="Arial" w:hAnsi="Arial" w:cs="Arial"/>
          <w:spacing w:val="11"/>
          <w:sz w:val="23"/>
          <w:szCs w:val="23"/>
        </w:rPr>
        <w:t xml:space="preserve"> </w:t>
      </w:r>
      <w:r>
        <w:rPr>
          <w:rFonts w:ascii="Arial" w:eastAsia="Arial" w:hAnsi="Arial" w:cs="Arial"/>
          <w:sz w:val="23"/>
          <w:szCs w:val="23"/>
        </w:rPr>
        <w:t>initiatives</w:t>
      </w:r>
      <w:r>
        <w:rPr>
          <w:rFonts w:ascii="Arial" w:eastAsia="Arial" w:hAnsi="Arial" w:cs="Arial"/>
          <w:spacing w:val="29"/>
          <w:sz w:val="23"/>
          <w:szCs w:val="23"/>
        </w:rPr>
        <w:t xml:space="preserve"> </w:t>
      </w:r>
      <w:r>
        <w:rPr>
          <w:rFonts w:ascii="Arial" w:eastAsia="Arial" w:hAnsi="Arial" w:cs="Arial"/>
          <w:sz w:val="23"/>
          <w:szCs w:val="23"/>
        </w:rPr>
        <w:t>designed</w:t>
      </w:r>
      <w:r>
        <w:rPr>
          <w:rFonts w:ascii="Arial" w:eastAsia="Arial" w:hAnsi="Arial" w:cs="Arial"/>
          <w:spacing w:val="47"/>
          <w:sz w:val="23"/>
          <w:szCs w:val="23"/>
        </w:rPr>
        <w:t xml:space="preserve"> </w:t>
      </w:r>
      <w:r>
        <w:rPr>
          <w:rFonts w:ascii="Arial" w:eastAsia="Arial" w:hAnsi="Arial" w:cs="Arial"/>
          <w:sz w:val="23"/>
          <w:szCs w:val="23"/>
        </w:rPr>
        <w:t>to</w:t>
      </w:r>
      <w:r>
        <w:rPr>
          <w:rFonts w:ascii="Arial" w:eastAsia="Arial" w:hAnsi="Arial" w:cs="Arial"/>
          <w:spacing w:val="7"/>
          <w:sz w:val="23"/>
          <w:szCs w:val="23"/>
        </w:rPr>
        <w:t xml:space="preserve"> </w:t>
      </w:r>
      <w:r>
        <w:rPr>
          <w:rFonts w:ascii="Arial" w:eastAsia="Arial" w:hAnsi="Arial" w:cs="Arial"/>
          <w:sz w:val="23"/>
          <w:szCs w:val="23"/>
        </w:rPr>
        <w:t>address</w:t>
      </w:r>
      <w:r>
        <w:rPr>
          <w:rFonts w:ascii="Arial" w:eastAsia="Arial" w:hAnsi="Arial" w:cs="Arial"/>
          <w:spacing w:val="30"/>
          <w:sz w:val="23"/>
          <w:szCs w:val="23"/>
        </w:rPr>
        <w:t xml:space="preserve"> </w:t>
      </w:r>
      <w:r>
        <w:rPr>
          <w:rFonts w:ascii="Arial" w:eastAsia="Arial" w:hAnsi="Arial" w:cs="Arial"/>
          <w:sz w:val="23"/>
          <w:szCs w:val="23"/>
        </w:rPr>
        <w:t>the</w:t>
      </w:r>
      <w:r>
        <w:rPr>
          <w:rFonts w:ascii="Arial" w:eastAsia="Arial" w:hAnsi="Arial" w:cs="Arial"/>
          <w:spacing w:val="27"/>
          <w:sz w:val="23"/>
          <w:szCs w:val="23"/>
        </w:rPr>
        <w:t xml:space="preserve"> </w:t>
      </w:r>
      <w:r>
        <w:rPr>
          <w:rFonts w:ascii="Arial" w:eastAsia="Arial" w:hAnsi="Arial" w:cs="Arial"/>
          <w:sz w:val="23"/>
          <w:szCs w:val="23"/>
        </w:rPr>
        <w:t>inverse</w:t>
      </w:r>
      <w:r>
        <w:rPr>
          <w:rFonts w:ascii="Arial" w:eastAsia="Arial" w:hAnsi="Arial" w:cs="Arial"/>
          <w:spacing w:val="55"/>
          <w:sz w:val="23"/>
          <w:szCs w:val="23"/>
        </w:rPr>
        <w:t xml:space="preserve"> </w:t>
      </w:r>
      <w:r>
        <w:rPr>
          <w:rFonts w:ascii="Arial" w:eastAsia="Arial" w:hAnsi="Arial" w:cs="Arial"/>
          <w:w w:val="105"/>
          <w:sz w:val="23"/>
          <w:szCs w:val="23"/>
        </w:rPr>
        <w:t>care</w:t>
      </w:r>
      <w:r>
        <w:rPr>
          <w:rFonts w:ascii="Arial" w:eastAsia="Arial" w:hAnsi="Arial" w:cs="Arial"/>
          <w:spacing w:val="-8"/>
          <w:sz w:val="23"/>
          <w:szCs w:val="23"/>
        </w:rPr>
        <w:t xml:space="preserve"> </w:t>
      </w:r>
      <w:r>
        <w:rPr>
          <w:rFonts w:ascii="Arial" w:eastAsia="Arial" w:hAnsi="Arial" w:cs="Arial"/>
          <w:w w:val="106"/>
          <w:sz w:val="23"/>
          <w:szCs w:val="23"/>
        </w:rPr>
        <w:t>law,</w:t>
      </w:r>
      <w:r>
        <w:rPr>
          <w:rFonts w:ascii="Arial" w:eastAsia="Arial" w:hAnsi="Arial" w:cs="Arial"/>
          <w:spacing w:val="-18"/>
          <w:w w:val="106"/>
          <w:sz w:val="23"/>
          <w:szCs w:val="23"/>
        </w:rPr>
        <w:t xml:space="preserve"> </w:t>
      </w:r>
      <w:r>
        <w:rPr>
          <w:rFonts w:ascii="Arial" w:eastAsia="Arial" w:hAnsi="Arial" w:cs="Arial"/>
          <w:sz w:val="23"/>
          <w:szCs w:val="23"/>
        </w:rPr>
        <w:t>including</w:t>
      </w:r>
      <w:r>
        <w:rPr>
          <w:rFonts w:ascii="Arial" w:eastAsia="Arial" w:hAnsi="Arial" w:cs="Arial"/>
          <w:spacing w:val="48"/>
          <w:sz w:val="23"/>
          <w:szCs w:val="23"/>
        </w:rPr>
        <w:t xml:space="preserve"> </w:t>
      </w:r>
      <w:r>
        <w:rPr>
          <w:rFonts w:ascii="Arial" w:eastAsia="Arial" w:hAnsi="Arial" w:cs="Arial"/>
          <w:sz w:val="23"/>
          <w:szCs w:val="23"/>
        </w:rPr>
        <w:t>building</w:t>
      </w:r>
      <w:r>
        <w:rPr>
          <w:rFonts w:ascii="Arial" w:eastAsia="Arial" w:hAnsi="Arial" w:cs="Arial"/>
          <w:spacing w:val="40"/>
          <w:sz w:val="23"/>
          <w:szCs w:val="23"/>
        </w:rPr>
        <w:t xml:space="preserve"> </w:t>
      </w:r>
      <w:r>
        <w:rPr>
          <w:rFonts w:ascii="Arial" w:eastAsia="Arial" w:hAnsi="Arial" w:cs="Arial"/>
          <w:sz w:val="23"/>
          <w:szCs w:val="23"/>
        </w:rPr>
        <w:t>on</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2"/>
          <w:sz w:val="23"/>
          <w:szCs w:val="23"/>
        </w:rPr>
        <w:t xml:space="preserve"> </w:t>
      </w:r>
      <w:r>
        <w:rPr>
          <w:rFonts w:ascii="Arial" w:eastAsia="Arial" w:hAnsi="Arial" w:cs="Arial"/>
          <w:sz w:val="23"/>
          <w:szCs w:val="23"/>
        </w:rPr>
        <w:t>learning</w:t>
      </w:r>
      <w:r>
        <w:rPr>
          <w:rFonts w:ascii="Arial" w:eastAsia="Arial" w:hAnsi="Arial" w:cs="Arial"/>
          <w:spacing w:val="37"/>
          <w:sz w:val="23"/>
          <w:szCs w:val="23"/>
        </w:rPr>
        <w:t xml:space="preserve"> </w:t>
      </w:r>
      <w:r>
        <w:rPr>
          <w:rFonts w:ascii="Arial" w:eastAsia="Arial" w:hAnsi="Arial" w:cs="Arial"/>
          <w:sz w:val="23"/>
          <w:szCs w:val="23"/>
        </w:rPr>
        <w:t>from</w:t>
      </w:r>
      <w:r>
        <w:rPr>
          <w:rFonts w:ascii="Arial" w:eastAsia="Arial" w:hAnsi="Arial" w:cs="Arial"/>
          <w:spacing w:val="14"/>
          <w:sz w:val="23"/>
          <w:szCs w:val="23"/>
        </w:rPr>
        <w:t xml:space="preserve"> </w:t>
      </w:r>
      <w:r>
        <w:rPr>
          <w:rFonts w:ascii="Arial" w:eastAsia="Arial" w:hAnsi="Arial" w:cs="Arial"/>
          <w:sz w:val="23"/>
          <w:szCs w:val="23"/>
        </w:rPr>
        <w:t>Keep</w:t>
      </w:r>
      <w:r>
        <w:rPr>
          <w:rFonts w:ascii="Arial" w:eastAsia="Arial" w:hAnsi="Arial" w:cs="Arial"/>
          <w:spacing w:val="22"/>
          <w:sz w:val="23"/>
          <w:szCs w:val="23"/>
        </w:rPr>
        <w:t xml:space="preserve"> </w:t>
      </w:r>
      <w:r>
        <w:rPr>
          <w:rFonts w:ascii="Arial" w:eastAsia="Arial" w:hAnsi="Arial" w:cs="Arial"/>
          <w:sz w:val="23"/>
          <w:szCs w:val="23"/>
        </w:rPr>
        <w:t>Well</w:t>
      </w:r>
      <w:r>
        <w:rPr>
          <w:rFonts w:ascii="Arial" w:eastAsia="Arial" w:hAnsi="Arial" w:cs="Arial"/>
          <w:spacing w:val="26"/>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the</w:t>
      </w:r>
      <w:r>
        <w:rPr>
          <w:rFonts w:ascii="Arial" w:eastAsia="Arial" w:hAnsi="Arial" w:cs="Arial"/>
          <w:spacing w:val="19"/>
          <w:sz w:val="23"/>
          <w:szCs w:val="23"/>
        </w:rPr>
        <w:t xml:space="preserve"> </w:t>
      </w:r>
      <w:r>
        <w:rPr>
          <w:rFonts w:ascii="Arial" w:eastAsia="Arial" w:hAnsi="Arial" w:cs="Arial"/>
          <w:sz w:val="23"/>
          <w:szCs w:val="23"/>
        </w:rPr>
        <w:t>Link</w:t>
      </w:r>
      <w:r>
        <w:rPr>
          <w:rFonts w:ascii="Arial" w:eastAsia="Arial" w:hAnsi="Arial" w:cs="Arial"/>
          <w:spacing w:val="15"/>
          <w:sz w:val="23"/>
          <w:szCs w:val="23"/>
        </w:rPr>
        <w:t xml:space="preserve"> </w:t>
      </w:r>
      <w:r>
        <w:rPr>
          <w:rFonts w:ascii="Arial" w:eastAsia="Arial" w:hAnsi="Arial" w:cs="Arial"/>
          <w:w w:val="105"/>
          <w:sz w:val="23"/>
          <w:szCs w:val="23"/>
        </w:rPr>
        <w:t xml:space="preserve">Worker </w:t>
      </w:r>
      <w:r>
        <w:rPr>
          <w:rFonts w:ascii="Arial" w:eastAsia="Arial" w:hAnsi="Arial" w:cs="Arial"/>
          <w:w w:val="104"/>
          <w:sz w:val="23"/>
          <w:szCs w:val="23"/>
        </w:rPr>
        <w:t>programmes.</w:t>
      </w:r>
    </w:p>
    <w:p w14:paraId="39766078" w14:textId="77777777" w:rsidR="000C2F08" w:rsidRDefault="000C2F08" w:rsidP="00C60569">
      <w:pPr>
        <w:spacing w:before="17" w:after="0" w:line="260" w:lineRule="exact"/>
        <w:rPr>
          <w:sz w:val="26"/>
          <w:szCs w:val="26"/>
        </w:rPr>
      </w:pPr>
    </w:p>
    <w:p w14:paraId="0D5FB13E" w14:textId="67746724" w:rsidR="000C2F08" w:rsidRDefault="000C2F08" w:rsidP="00C60569">
      <w:pPr>
        <w:spacing w:after="0" w:line="240" w:lineRule="auto"/>
        <w:ind w:left="113" w:right="-20"/>
        <w:rPr>
          <w:rFonts w:ascii="Arial" w:eastAsia="Arial" w:hAnsi="Arial" w:cs="Arial"/>
          <w:sz w:val="23"/>
          <w:szCs w:val="23"/>
        </w:rPr>
      </w:pPr>
      <w:r>
        <w:rPr>
          <w:rFonts w:ascii="Arial" w:eastAsia="Arial" w:hAnsi="Arial" w:cs="Arial"/>
          <w:b/>
          <w:bCs/>
          <w:sz w:val="23"/>
          <w:szCs w:val="23"/>
        </w:rPr>
        <w:t>Theme</w:t>
      </w:r>
      <w:r>
        <w:rPr>
          <w:rFonts w:ascii="Arial" w:eastAsia="Arial" w:hAnsi="Arial" w:cs="Arial"/>
          <w:b/>
          <w:bCs/>
          <w:spacing w:val="41"/>
          <w:sz w:val="23"/>
          <w:szCs w:val="23"/>
        </w:rPr>
        <w:t xml:space="preserve"> </w:t>
      </w:r>
      <w:r>
        <w:rPr>
          <w:rFonts w:ascii="Arial" w:eastAsia="Arial" w:hAnsi="Arial" w:cs="Arial"/>
          <w:b/>
          <w:bCs/>
          <w:sz w:val="23"/>
          <w:szCs w:val="23"/>
        </w:rPr>
        <w:t>6:</w:t>
      </w:r>
      <w:r>
        <w:rPr>
          <w:rFonts w:ascii="Arial" w:eastAsia="Arial" w:hAnsi="Arial" w:cs="Arial"/>
          <w:b/>
          <w:bCs/>
          <w:spacing w:val="-6"/>
          <w:sz w:val="23"/>
          <w:szCs w:val="23"/>
        </w:rPr>
        <w:t xml:space="preserve"> </w:t>
      </w:r>
      <w:r>
        <w:rPr>
          <w:rFonts w:ascii="Arial" w:eastAsia="Arial" w:hAnsi="Arial" w:cs="Arial"/>
          <w:b/>
          <w:bCs/>
          <w:sz w:val="23"/>
          <w:szCs w:val="23"/>
        </w:rPr>
        <w:t>Engaging</w:t>
      </w:r>
      <w:r>
        <w:rPr>
          <w:rFonts w:ascii="Arial" w:eastAsia="Arial" w:hAnsi="Arial" w:cs="Arial"/>
          <w:b/>
          <w:bCs/>
          <w:spacing w:val="46"/>
          <w:sz w:val="23"/>
          <w:szCs w:val="23"/>
        </w:rPr>
        <w:t xml:space="preserve"> </w:t>
      </w:r>
      <w:r w:rsidR="00A37281">
        <w:rPr>
          <w:rFonts w:ascii="Arial" w:eastAsia="Arial" w:hAnsi="Arial" w:cs="Arial"/>
          <w:b/>
          <w:bCs/>
          <w:spacing w:val="46"/>
          <w:sz w:val="23"/>
          <w:szCs w:val="23"/>
        </w:rPr>
        <w:t>N</w:t>
      </w:r>
      <w:r>
        <w:rPr>
          <w:rFonts w:ascii="Arial" w:eastAsia="Arial" w:hAnsi="Arial" w:cs="Arial"/>
          <w:b/>
          <w:bCs/>
          <w:sz w:val="23"/>
          <w:szCs w:val="23"/>
        </w:rPr>
        <w:t>HS</w:t>
      </w:r>
      <w:r w:rsidR="00A37281">
        <w:rPr>
          <w:rFonts w:ascii="Arial" w:eastAsia="Arial" w:hAnsi="Arial" w:cs="Arial"/>
          <w:b/>
          <w:bCs/>
          <w:sz w:val="23"/>
          <w:szCs w:val="23"/>
        </w:rPr>
        <w:t xml:space="preserve"> Health Scotland</w:t>
      </w:r>
      <w:r>
        <w:rPr>
          <w:rFonts w:ascii="Arial" w:eastAsia="Arial" w:hAnsi="Arial" w:cs="Arial"/>
          <w:b/>
          <w:bCs/>
          <w:spacing w:val="20"/>
          <w:sz w:val="23"/>
          <w:szCs w:val="23"/>
        </w:rPr>
        <w:t xml:space="preserve"> </w:t>
      </w:r>
      <w:r>
        <w:rPr>
          <w:rFonts w:ascii="Arial" w:eastAsia="Arial" w:hAnsi="Arial" w:cs="Arial"/>
          <w:b/>
          <w:bCs/>
          <w:w w:val="104"/>
          <w:sz w:val="23"/>
          <w:szCs w:val="23"/>
        </w:rPr>
        <w:t>staff</w:t>
      </w:r>
    </w:p>
    <w:p w14:paraId="2B1F533E" w14:textId="77777777" w:rsidR="000C2F08" w:rsidRDefault="000C2F08" w:rsidP="00C60569">
      <w:pPr>
        <w:spacing w:before="12" w:after="0" w:line="280" w:lineRule="exact"/>
        <w:rPr>
          <w:sz w:val="28"/>
          <w:szCs w:val="28"/>
        </w:rPr>
      </w:pPr>
    </w:p>
    <w:p w14:paraId="6BC94272" w14:textId="77777777" w:rsidR="000C2F08" w:rsidRDefault="000C2F08" w:rsidP="00C60569">
      <w:pPr>
        <w:spacing w:after="0" w:line="240" w:lineRule="auto"/>
        <w:ind w:left="113" w:right="-20"/>
        <w:rPr>
          <w:rFonts w:ascii="Arial" w:eastAsia="Arial" w:hAnsi="Arial" w:cs="Arial"/>
          <w:sz w:val="23"/>
          <w:szCs w:val="23"/>
        </w:rPr>
      </w:pPr>
      <w:r>
        <w:rPr>
          <w:rFonts w:ascii="Arial" w:eastAsia="Arial" w:hAnsi="Arial" w:cs="Arial"/>
          <w:b/>
          <w:bCs/>
          <w:w w:val="104"/>
          <w:sz w:val="23"/>
          <w:szCs w:val="23"/>
        </w:rPr>
        <w:t>OUTCOME</w:t>
      </w:r>
    </w:p>
    <w:p w14:paraId="2306EFD9" w14:textId="77777777" w:rsidR="000C2F08" w:rsidRDefault="000C2F08" w:rsidP="00C60569">
      <w:pPr>
        <w:spacing w:before="7" w:after="0" w:line="280" w:lineRule="exact"/>
        <w:rPr>
          <w:sz w:val="28"/>
          <w:szCs w:val="28"/>
        </w:rPr>
      </w:pPr>
    </w:p>
    <w:p w14:paraId="5C2C28FA" w14:textId="77777777" w:rsidR="000C2F08" w:rsidRDefault="000C2F08" w:rsidP="00C60569">
      <w:pPr>
        <w:spacing w:after="0" w:line="240" w:lineRule="auto"/>
        <w:ind w:left="127" w:right="-20"/>
        <w:rPr>
          <w:rFonts w:ascii="Arial" w:eastAsia="Arial" w:hAnsi="Arial" w:cs="Arial"/>
          <w:sz w:val="23"/>
          <w:szCs w:val="23"/>
        </w:rPr>
      </w:pPr>
      <w:r>
        <w:rPr>
          <w:rFonts w:ascii="Arial" w:eastAsia="Arial" w:hAnsi="Arial" w:cs="Arial"/>
          <w:sz w:val="23"/>
          <w:szCs w:val="23"/>
        </w:rPr>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7"/>
          <w:sz w:val="23"/>
          <w:szCs w:val="23"/>
        </w:rPr>
        <w:t xml:space="preserve"> </w:t>
      </w:r>
      <w:r>
        <w:rPr>
          <w:rFonts w:ascii="Arial" w:eastAsia="Arial" w:hAnsi="Arial" w:cs="Arial"/>
          <w:sz w:val="23"/>
          <w:szCs w:val="23"/>
        </w:rPr>
        <w:t>Scotland</w:t>
      </w:r>
      <w:r>
        <w:rPr>
          <w:rFonts w:ascii="Arial" w:eastAsia="Arial" w:hAnsi="Arial" w:cs="Arial"/>
          <w:spacing w:val="43"/>
          <w:sz w:val="23"/>
          <w:szCs w:val="23"/>
        </w:rPr>
        <w:t xml:space="preserve"> </w:t>
      </w:r>
      <w:r>
        <w:rPr>
          <w:rFonts w:ascii="Arial" w:eastAsia="Arial" w:hAnsi="Arial" w:cs="Arial"/>
          <w:sz w:val="23"/>
          <w:szCs w:val="23"/>
        </w:rPr>
        <w:t>staff</w:t>
      </w:r>
      <w:r>
        <w:rPr>
          <w:rFonts w:ascii="Arial" w:eastAsia="Arial" w:hAnsi="Arial" w:cs="Arial"/>
          <w:spacing w:val="18"/>
          <w:sz w:val="23"/>
          <w:szCs w:val="23"/>
        </w:rPr>
        <w:t xml:space="preserve"> </w:t>
      </w:r>
      <w:r>
        <w:rPr>
          <w:rFonts w:ascii="Arial" w:eastAsia="Arial" w:hAnsi="Arial" w:cs="Arial"/>
          <w:sz w:val="23"/>
          <w:szCs w:val="23"/>
        </w:rPr>
        <w:t>feel</w:t>
      </w:r>
      <w:r>
        <w:rPr>
          <w:rFonts w:ascii="Arial" w:eastAsia="Arial" w:hAnsi="Arial" w:cs="Arial"/>
          <w:spacing w:val="10"/>
          <w:sz w:val="23"/>
          <w:szCs w:val="23"/>
        </w:rPr>
        <w:t xml:space="preserve"> </w:t>
      </w:r>
      <w:r>
        <w:rPr>
          <w:rFonts w:ascii="Arial" w:eastAsia="Arial" w:hAnsi="Arial" w:cs="Arial"/>
          <w:sz w:val="23"/>
          <w:szCs w:val="23"/>
        </w:rPr>
        <w:t>more</w:t>
      </w:r>
      <w:r>
        <w:rPr>
          <w:rFonts w:ascii="Arial" w:eastAsia="Arial" w:hAnsi="Arial" w:cs="Arial"/>
          <w:spacing w:val="29"/>
          <w:sz w:val="23"/>
          <w:szCs w:val="23"/>
        </w:rPr>
        <w:t xml:space="preserve"> </w:t>
      </w:r>
      <w:r>
        <w:rPr>
          <w:rFonts w:ascii="Arial" w:eastAsia="Arial" w:hAnsi="Arial" w:cs="Arial"/>
          <w:sz w:val="23"/>
          <w:szCs w:val="23"/>
        </w:rPr>
        <w:t>engaged</w:t>
      </w:r>
      <w:r>
        <w:rPr>
          <w:rFonts w:ascii="Arial" w:eastAsia="Arial" w:hAnsi="Arial" w:cs="Arial"/>
          <w:spacing w:val="43"/>
          <w:sz w:val="23"/>
          <w:szCs w:val="23"/>
        </w:rPr>
        <w:t xml:space="preserve"> </w:t>
      </w:r>
      <w:r>
        <w:rPr>
          <w:rFonts w:ascii="Arial" w:eastAsia="Arial" w:hAnsi="Arial" w:cs="Arial"/>
          <w:sz w:val="23"/>
          <w:szCs w:val="23"/>
        </w:rPr>
        <w:t>in</w:t>
      </w:r>
      <w:r>
        <w:rPr>
          <w:rFonts w:ascii="Arial" w:eastAsia="Arial" w:hAnsi="Arial" w:cs="Arial"/>
          <w:spacing w:val="10"/>
          <w:sz w:val="23"/>
          <w:szCs w:val="23"/>
        </w:rPr>
        <w:t xml:space="preserve"> </w:t>
      </w:r>
      <w:r>
        <w:rPr>
          <w:rFonts w:ascii="Arial" w:eastAsia="Arial" w:hAnsi="Arial" w:cs="Arial"/>
          <w:sz w:val="23"/>
          <w:szCs w:val="23"/>
        </w:rPr>
        <w:t>decisions</w:t>
      </w:r>
      <w:r>
        <w:rPr>
          <w:rFonts w:ascii="Arial" w:eastAsia="Arial" w:hAnsi="Arial" w:cs="Arial"/>
          <w:spacing w:val="47"/>
          <w:sz w:val="23"/>
          <w:szCs w:val="23"/>
        </w:rPr>
        <w:t xml:space="preserve"> </w:t>
      </w:r>
      <w:r>
        <w:rPr>
          <w:rFonts w:ascii="Arial" w:eastAsia="Arial" w:hAnsi="Arial" w:cs="Arial"/>
          <w:sz w:val="23"/>
          <w:szCs w:val="23"/>
        </w:rPr>
        <w:t>affecting</w:t>
      </w:r>
      <w:r>
        <w:rPr>
          <w:rFonts w:ascii="Arial" w:eastAsia="Arial" w:hAnsi="Arial" w:cs="Arial"/>
          <w:spacing w:val="32"/>
          <w:sz w:val="23"/>
          <w:szCs w:val="23"/>
        </w:rPr>
        <w:t xml:space="preserve"> </w:t>
      </w:r>
      <w:r>
        <w:rPr>
          <w:rFonts w:ascii="Arial" w:eastAsia="Arial" w:hAnsi="Arial" w:cs="Arial"/>
          <w:w w:val="102"/>
          <w:sz w:val="23"/>
          <w:szCs w:val="23"/>
        </w:rPr>
        <w:t>them.</w:t>
      </w:r>
    </w:p>
    <w:p w14:paraId="252CF429" w14:textId="77777777" w:rsidR="000C2F08" w:rsidRDefault="000C2F08" w:rsidP="00C60569">
      <w:pPr>
        <w:spacing w:before="3" w:after="0" w:line="280" w:lineRule="exact"/>
        <w:rPr>
          <w:sz w:val="28"/>
          <w:szCs w:val="28"/>
        </w:rPr>
      </w:pPr>
    </w:p>
    <w:p w14:paraId="489F8D9B" w14:textId="77777777" w:rsidR="000C2F08" w:rsidRDefault="000C2F08" w:rsidP="00C60569">
      <w:pPr>
        <w:spacing w:after="0" w:line="240" w:lineRule="auto"/>
        <w:ind w:left="113" w:right="-20"/>
        <w:rPr>
          <w:rFonts w:ascii="Arial" w:eastAsia="Arial" w:hAnsi="Arial" w:cs="Arial"/>
          <w:sz w:val="23"/>
          <w:szCs w:val="23"/>
        </w:rPr>
      </w:pPr>
      <w:r>
        <w:rPr>
          <w:rFonts w:ascii="Arial" w:eastAsia="Arial" w:hAnsi="Arial" w:cs="Arial"/>
          <w:b/>
          <w:bCs/>
          <w:w w:val="104"/>
          <w:sz w:val="23"/>
          <w:szCs w:val="23"/>
        </w:rPr>
        <w:t>ACTIONS</w:t>
      </w:r>
    </w:p>
    <w:p w14:paraId="2C083C71" w14:textId="77777777" w:rsidR="000C2F08" w:rsidRDefault="000C2F08" w:rsidP="00C60569">
      <w:pPr>
        <w:spacing w:before="6" w:after="0" w:line="110" w:lineRule="exact"/>
        <w:rPr>
          <w:sz w:val="11"/>
          <w:szCs w:val="11"/>
        </w:rPr>
      </w:pPr>
    </w:p>
    <w:p w14:paraId="53037951" w14:textId="77777777" w:rsidR="000C2F08" w:rsidRDefault="000C2F08" w:rsidP="00C60569">
      <w:pPr>
        <w:spacing w:after="0" w:line="200" w:lineRule="exact"/>
        <w:rPr>
          <w:sz w:val="20"/>
          <w:szCs w:val="20"/>
        </w:rPr>
      </w:pPr>
    </w:p>
    <w:p w14:paraId="4751F017" w14:textId="77777777" w:rsidR="000C2F08" w:rsidRDefault="000C2F08" w:rsidP="00C60569">
      <w:pPr>
        <w:tabs>
          <w:tab w:val="left" w:pos="680"/>
        </w:tabs>
        <w:spacing w:after="0" w:line="240" w:lineRule="auto"/>
        <w:ind w:left="113" w:right="-20"/>
        <w:rPr>
          <w:rFonts w:ascii="Arial" w:eastAsia="Arial" w:hAnsi="Arial" w:cs="Arial"/>
          <w:sz w:val="23"/>
          <w:szCs w:val="23"/>
        </w:rPr>
      </w:pPr>
      <w:r>
        <w:rPr>
          <w:rFonts w:ascii="Arial" w:eastAsia="Arial" w:hAnsi="Arial" w:cs="Arial"/>
          <w:w w:val="168"/>
          <w:sz w:val="23"/>
          <w:szCs w:val="23"/>
        </w:rPr>
        <w:t>•</w:t>
      </w:r>
      <w:r>
        <w:rPr>
          <w:rFonts w:ascii="Arial" w:eastAsia="Arial" w:hAnsi="Arial" w:cs="Arial"/>
          <w:sz w:val="23"/>
          <w:szCs w:val="23"/>
        </w:rPr>
        <w:tab/>
        <w:t>Continue</w:t>
      </w:r>
      <w:r>
        <w:rPr>
          <w:rFonts w:ascii="Arial" w:eastAsia="Arial" w:hAnsi="Arial" w:cs="Arial"/>
          <w:spacing w:val="40"/>
          <w:sz w:val="23"/>
          <w:szCs w:val="23"/>
        </w:rPr>
        <w:t xml:space="preserve"> </w:t>
      </w:r>
      <w:r>
        <w:rPr>
          <w:rFonts w:ascii="Arial" w:eastAsia="Arial" w:hAnsi="Arial" w:cs="Arial"/>
          <w:sz w:val="23"/>
          <w:szCs w:val="23"/>
        </w:rPr>
        <w:t>to</w:t>
      </w:r>
      <w:r>
        <w:rPr>
          <w:rFonts w:ascii="Arial" w:eastAsia="Arial" w:hAnsi="Arial" w:cs="Arial"/>
          <w:spacing w:val="9"/>
          <w:sz w:val="23"/>
          <w:szCs w:val="23"/>
        </w:rPr>
        <w:t xml:space="preserve"> </w:t>
      </w:r>
      <w:r>
        <w:rPr>
          <w:rFonts w:ascii="Arial" w:eastAsia="Arial" w:hAnsi="Arial" w:cs="Arial"/>
          <w:sz w:val="23"/>
          <w:szCs w:val="23"/>
        </w:rPr>
        <w:t>develop</w:t>
      </w:r>
      <w:r>
        <w:rPr>
          <w:rFonts w:ascii="Arial" w:eastAsia="Arial" w:hAnsi="Arial" w:cs="Arial"/>
          <w:spacing w:val="41"/>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partnership</w:t>
      </w:r>
      <w:r>
        <w:rPr>
          <w:rFonts w:ascii="Arial" w:eastAsia="Arial" w:hAnsi="Arial" w:cs="Arial"/>
          <w:spacing w:val="43"/>
          <w:sz w:val="23"/>
          <w:szCs w:val="23"/>
        </w:rPr>
        <w:t xml:space="preserve"> </w:t>
      </w:r>
      <w:r>
        <w:rPr>
          <w:rFonts w:ascii="Arial" w:eastAsia="Arial" w:hAnsi="Arial" w:cs="Arial"/>
          <w:sz w:val="23"/>
          <w:szCs w:val="23"/>
        </w:rPr>
        <w:t>model</w:t>
      </w:r>
      <w:r>
        <w:rPr>
          <w:rFonts w:ascii="Arial" w:eastAsia="Arial" w:hAnsi="Arial" w:cs="Arial"/>
          <w:spacing w:val="23"/>
          <w:sz w:val="23"/>
          <w:szCs w:val="23"/>
        </w:rPr>
        <w:t xml:space="preserve"> </w:t>
      </w:r>
      <w:r>
        <w:rPr>
          <w:rFonts w:ascii="Arial" w:eastAsia="Arial" w:hAnsi="Arial" w:cs="Arial"/>
          <w:sz w:val="23"/>
          <w:szCs w:val="23"/>
        </w:rPr>
        <w:t>of</w:t>
      </w:r>
      <w:r>
        <w:rPr>
          <w:rFonts w:ascii="Arial" w:eastAsia="Arial" w:hAnsi="Arial" w:cs="Arial"/>
          <w:spacing w:val="15"/>
          <w:sz w:val="23"/>
          <w:szCs w:val="23"/>
        </w:rPr>
        <w:t xml:space="preserve"> </w:t>
      </w:r>
      <w:r>
        <w:rPr>
          <w:rFonts w:ascii="Arial" w:eastAsia="Arial" w:hAnsi="Arial" w:cs="Arial"/>
          <w:sz w:val="23"/>
          <w:szCs w:val="23"/>
        </w:rPr>
        <w:t>working</w:t>
      </w:r>
      <w:r>
        <w:rPr>
          <w:rFonts w:ascii="Arial" w:eastAsia="Arial" w:hAnsi="Arial" w:cs="Arial"/>
          <w:spacing w:val="33"/>
          <w:sz w:val="23"/>
          <w:szCs w:val="23"/>
        </w:rPr>
        <w:t xml:space="preserve"> </w:t>
      </w:r>
      <w:r>
        <w:rPr>
          <w:rFonts w:ascii="Arial" w:eastAsia="Arial" w:hAnsi="Arial" w:cs="Arial"/>
          <w:sz w:val="23"/>
          <w:szCs w:val="23"/>
        </w:rPr>
        <w:t>at</w:t>
      </w:r>
      <w:r>
        <w:rPr>
          <w:rFonts w:ascii="Arial" w:eastAsia="Arial" w:hAnsi="Arial" w:cs="Arial"/>
          <w:spacing w:val="8"/>
          <w:sz w:val="23"/>
          <w:szCs w:val="23"/>
        </w:rPr>
        <w:t xml:space="preserve"> </w:t>
      </w:r>
      <w:r>
        <w:rPr>
          <w:rFonts w:ascii="Arial" w:eastAsia="Arial" w:hAnsi="Arial" w:cs="Arial"/>
          <w:sz w:val="23"/>
          <w:szCs w:val="23"/>
        </w:rPr>
        <w:t>the</w:t>
      </w:r>
      <w:r>
        <w:rPr>
          <w:rFonts w:ascii="Arial" w:eastAsia="Arial" w:hAnsi="Arial" w:cs="Arial"/>
          <w:spacing w:val="10"/>
          <w:sz w:val="23"/>
          <w:szCs w:val="23"/>
        </w:rPr>
        <w:t xml:space="preserve"> </w:t>
      </w:r>
      <w:r>
        <w:rPr>
          <w:rFonts w:ascii="Arial" w:eastAsia="Arial" w:hAnsi="Arial" w:cs="Arial"/>
          <w:sz w:val="23"/>
          <w:szCs w:val="23"/>
        </w:rPr>
        <w:t>heart</w:t>
      </w:r>
      <w:r>
        <w:rPr>
          <w:rFonts w:ascii="Arial" w:eastAsia="Arial" w:hAnsi="Arial" w:cs="Arial"/>
          <w:spacing w:val="23"/>
          <w:sz w:val="23"/>
          <w:szCs w:val="23"/>
        </w:rPr>
        <w:t xml:space="preserve"> </w:t>
      </w:r>
      <w:r>
        <w:rPr>
          <w:rFonts w:ascii="Arial" w:eastAsia="Arial" w:hAnsi="Arial" w:cs="Arial"/>
          <w:sz w:val="23"/>
          <w:szCs w:val="23"/>
        </w:rPr>
        <w:t>of</w:t>
      </w:r>
      <w:r>
        <w:rPr>
          <w:rFonts w:ascii="Arial" w:eastAsia="Arial" w:hAnsi="Arial" w:cs="Arial"/>
          <w:spacing w:val="14"/>
          <w:sz w:val="23"/>
          <w:szCs w:val="23"/>
        </w:rPr>
        <w:t xml:space="preserve"> </w:t>
      </w:r>
      <w:r>
        <w:rPr>
          <w:rFonts w:ascii="Arial" w:eastAsia="Arial" w:hAnsi="Arial" w:cs="Arial"/>
          <w:sz w:val="23"/>
          <w:szCs w:val="23"/>
        </w:rPr>
        <w:t>NHS</w:t>
      </w:r>
      <w:r>
        <w:rPr>
          <w:rFonts w:ascii="Arial" w:eastAsia="Arial" w:hAnsi="Arial" w:cs="Arial"/>
          <w:spacing w:val="18"/>
          <w:sz w:val="23"/>
          <w:szCs w:val="23"/>
        </w:rPr>
        <w:t xml:space="preserve"> </w:t>
      </w:r>
      <w:r>
        <w:rPr>
          <w:rFonts w:ascii="Arial" w:eastAsia="Arial" w:hAnsi="Arial" w:cs="Arial"/>
          <w:w w:val="105"/>
          <w:sz w:val="23"/>
          <w:szCs w:val="23"/>
        </w:rPr>
        <w:t>Health</w:t>
      </w:r>
    </w:p>
    <w:p w14:paraId="2D749020" w14:textId="5B3F6878" w:rsidR="000C2F08" w:rsidRDefault="000C2F08" w:rsidP="00C60569">
      <w:pPr>
        <w:spacing w:before="14" w:after="0" w:line="240" w:lineRule="auto"/>
        <w:ind w:left="689" w:right="-20"/>
        <w:rPr>
          <w:rFonts w:ascii="Arial" w:eastAsia="Arial" w:hAnsi="Arial" w:cs="Arial"/>
          <w:sz w:val="23"/>
          <w:szCs w:val="23"/>
        </w:rPr>
      </w:pPr>
      <w:r>
        <w:rPr>
          <w:rFonts w:ascii="Arial" w:eastAsia="Arial" w:hAnsi="Arial" w:cs="Arial"/>
          <w:sz w:val="23"/>
          <w:szCs w:val="23"/>
        </w:rPr>
        <w:t>Scotland</w:t>
      </w:r>
      <w:r w:rsidR="00AD61E7">
        <w:rPr>
          <w:rFonts w:ascii="Arial" w:eastAsia="Arial" w:hAnsi="Arial" w:cs="Arial"/>
          <w:spacing w:val="47"/>
          <w:sz w:val="23"/>
          <w:szCs w:val="23"/>
        </w:rPr>
        <w:t xml:space="preserve"> </w:t>
      </w:r>
      <w:r>
        <w:rPr>
          <w:rFonts w:ascii="Arial" w:eastAsia="Arial" w:hAnsi="Arial" w:cs="Arial"/>
          <w:sz w:val="23"/>
          <w:szCs w:val="23"/>
        </w:rPr>
        <w:t>staff</w:t>
      </w:r>
      <w:r>
        <w:rPr>
          <w:rFonts w:ascii="Arial" w:eastAsia="Arial" w:hAnsi="Arial" w:cs="Arial"/>
          <w:spacing w:val="21"/>
          <w:sz w:val="23"/>
          <w:szCs w:val="23"/>
        </w:rPr>
        <w:t xml:space="preserve"> </w:t>
      </w:r>
      <w:r>
        <w:rPr>
          <w:rFonts w:ascii="Arial" w:eastAsia="Arial" w:hAnsi="Arial" w:cs="Arial"/>
          <w:w w:val="103"/>
          <w:sz w:val="23"/>
          <w:szCs w:val="23"/>
        </w:rPr>
        <w:t>engagement.</w:t>
      </w:r>
    </w:p>
    <w:p w14:paraId="6BC9F96F" w14:textId="77777777" w:rsidR="000C2F08" w:rsidRDefault="000C2F08" w:rsidP="00C60569">
      <w:pPr>
        <w:spacing w:before="1" w:after="0" w:line="110" w:lineRule="exact"/>
        <w:rPr>
          <w:sz w:val="11"/>
          <w:szCs w:val="11"/>
        </w:rPr>
      </w:pPr>
    </w:p>
    <w:p w14:paraId="3E73010C" w14:textId="77777777" w:rsidR="000C2F08" w:rsidRDefault="000C2F08" w:rsidP="00C60569">
      <w:pPr>
        <w:spacing w:after="0" w:line="200" w:lineRule="exact"/>
        <w:rPr>
          <w:sz w:val="20"/>
          <w:szCs w:val="20"/>
        </w:rPr>
      </w:pPr>
    </w:p>
    <w:p w14:paraId="5CFC0E96" w14:textId="77777777" w:rsidR="000C2F08" w:rsidRDefault="000C2F08" w:rsidP="00C60569">
      <w:pPr>
        <w:tabs>
          <w:tab w:val="left" w:pos="680"/>
        </w:tabs>
        <w:spacing w:after="0" w:line="248" w:lineRule="auto"/>
        <w:ind w:left="693" w:right="877" w:hanging="57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Ensure</w:t>
      </w:r>
      <w:r>
        <w:rPr>
          <w:rFonts w:ascii="Arial" w:eastAsia="Arial" w:hAnsi="Arial" w:cs="Arial"/>
          <w:spacing w:val="31"/>
          <w:sz w:val="23"/>
          <w:szCs w:val="23"/>
        </w:rPr>
        <w:t xml:space="preserve"> </w:t>
      </w:r>
      <w:r>
        <w:rPr>
          <w:rFonts w:ascii="Arial" w:eastAsia="Arial" w:hAnsi="Arial" w:cs="Arial"/>
          <w:sz w:val="23"/>
          <w:szCs w:val="23"/>
        </w:rPr>
        <w:t>that</w:t>
      </w:r>
      <w:r>
        <w:rPr>
          <w:rFonts w:ascii="Arial" w:eastAsia="Arial" w:hAnsi="Arial" w:cs="Arial"/>
          <w:spacing w:val="20"/>
          <w:sz w:val="23"/>
          <w:szCs w:val="23"/>
        </w:rPr>
        <w:t xml:space="preserve"> </w:t>
      </w:r>
      <w:r>
        <w:rPr>
          <w:rFonts w:ascii="Arial" w:eastAsia="Arial" w:hAnsi="Arial" w:cs="Arial"/>
          <w:sz w:val="23"/>
          <w:szCs w:val="23"/>
        </w:rPr>
        <w:t>data</w:t>
      </w:r>
      <w:r>
        <w:rPr>
          <w:rFonts w:ascii="Arial" w:eastAsia="Arial" w:hAnsi="Arial" w:cs="Arial"/>
          <w:spacing w:val="28"/>
          <w:sz w:val="23"/>
          <w:szCs w:val="23"/>
        </w:rPr>
        <w:t xml:space="preserve"> </w:t>
      </w:r>
      <w:r>
        <w:rPr>
          <w:rFonts w:ascii="Arial" w:eastAsia="Arial" w:hAnsi="Arial" w:cs="Arial"/>
          <w:sz w:val="23"/>
          <w:szCs w:val="23"/>
        </w:rPr>
        <w:t>from</w:t>
      </w:r>
      <w:r>
        <w:rPr>
          <w:rFonts w:ascii="Arial" w:eastAsia="Arial" w:hAnsi="Arial" w:cs="Arial"/>
          <w:spacing w:val="15"/>
          <w:sz w:val="23"/>
          <w:szCs w:val="23"/>
        </w:rPr>
        <w:t xml:space="preserve"> </w:t>
      </w:r>
      <w:r>
        <w:rPr>
          <w:rFonts w:ascii="Arial" w:eastAsia="Arial" w:hAnsi="Arial" w:cs="Arial"/>
          <w:i/>
          <w:sz w:val="23"/>
          <w:szCs w:val="23"/>
        </w:rPr>
        <w:t>imatters</w:t>
      </w:r>
      <w:r>
        <w:rPr>
          <w:rFonts w:ascii="Arial" w:eastAsia="Arial" w:hAnsi="Arial" w:cs="Arial"/>
          <w:i/>
          <w:spacing w:val="36"/>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30"/>
          <w:sz w:val="23"/>
          <w:szCs w:val="23"/>
        </w:rPr>
        <w:t xml:space="preserve"> </w:t>
      </w:r>
      <w:r>
        <w:rPr>
          <w:rFonts w:ascii="Arial" w:eastAsia="Arial" w:hAnsi="Arial" w:cs="Arial"/>
          <w:sz w:val="23"/>
          <w:szCs w:val="23"/>
        </w:rPr>
        <w:t>staff</w:t>
      </w:r>
      <w:r>
        <w:rPr>
          <w:rFonts w:ascii="Arial" w:eastAsia="Arial" w:hAnsi="Arial" w:cs="Arial"/>
          <w:spacing w:val="18"/>
          <w:sz w:val="23"/>
          <w:szCs w:val="23"/>
        </w:rPr>
        <w:t xml:space="preserve"> </w:t>
      </w:r>
      <w:r>
        <w:rPr>
          <w:rFonts w:ascii="Arial" w:eastAsia="Arial" w:hAnsi="Arial" w:cs="Arial"/>
          <w:sz w:val="23"/>
          <w:szCs w:val="23"/>
        </w:rPr>
        <w:t>survey</w:t>
      </w:r>
      <w:r>
        <w:rPr>
          <w:rFonts w:ascii="Arial" w:eastAsia="Arial" w:hAnsi="Arial" w:cs="Arial"/>
          <w:spacing w:val="25"/>
          <w:sz w:val="23"/>
          <w:szCs w:val="23"/>
        </w:rPr>
        <w:t xml:space="preserve"> </w:t>
      </w:r>
      <w:r>
        <w:rPr>
          <w:rFonts w:ascii="Arial" w:eastAsia="Arial" w:hAnsi="Arial" w:cs="Arial"/>
          <w:sz w:val="23"/>
          <w:szCs w:val="23"/>
        </w:rPr>
        <w:t>are</w:t>
      </w:r>
      <w:r>
        <w:rPr>
          <w:rFonts w:ascii="Arial" w:eastAsia="Arial" w:hAnsi="Arial" w:cs="Arial"/>
          <w:spacing w:val="14"/>
          <w:sz w:val="23"/>
          <w:szCs w:val="23"/>
        </w:rPr>
        <w:t xml:space="preserve"> </w:t>
      </w:r>
      <w:r>
        <w:rPr>
          <w:rFonts w:ascii="Arial" w:eastAsia="Arial" w:hAnsi="Arial" w:cs="Arial"/>
          <w:sz w:val="23"/>
          <w:szCs w:val="23"/>
        </w:rPr>
        <w:t>used</w:t>
      </w:r>
      <w:r>
        <w:rPr>
          <w:rFonts w:ascii="Arial" w:eastAsia="Arial" w:hAnsi="Arial" w:cs="Arial"/>
          <w:spacing w:val="25"/>
          <w:sz w:val="23"/>
          <w:szCs w:val="23"/>
        </w:rPr>
        <w:t xml:space="preserve"> </w:t>
      </w:r>
      <w:r>
        <w:rPr>
          <w:rFonts w:ascii="Arial" w:eastAsia="Arial" w:hAnsi="Arial" w:cs="Arial"/>
          <w:sz w:val="23"/>
          <w:szCs w:val="23"/>
        </w:rPr>
        <w:t>to</w:t>
      </w:r>
      <w:r>
        <w:rPr>
          <w:rFonts w:ascii="Arial" w:eastAsia="Arial" w:hAnsi="Arial" w:cs="Arial"/>
          <w:spacing w:val="8"/>
          <w:sz w:val="23"/>
          <w:szCs w:val="23"/>
        </w:rPr>
        <w:t xml:space="preserve"> </w:t>
      </w:r>
      <w:r>
        <w:rPr>
          <w:rFonts w:ascii="Arial" w:eastAsia="Arial" w:hAnsi="Arial" w:cs="Arial"/>
          <w:sz w:val="23"/>
          <w:szCs w:val="23"/>
        </w:rPr>
        <w:t>drive</w:t>
      </w:r>
      <w:r>
        <w:rPr>
          <w:rFonts w:ascii="Arial" w:eastAsia="Arial" w:hAnsi="Arial" w:cs="Arial"/>
          <w:spacing w:val="28"/>
          <w:sz w:val="23"/>
          <w:szCs w:val="23"/>
        </w:rPr>
        <w:t xml:space="preserve"> </w:t>
      </w:r>
      <w:r>
        <w:rPr>
          <w:rFonts w:ascii="Arial" w:eastAsia="Arial" w:hAnsi="Arial" w:cs="Arial"/>
          <w:w w:val="104"/>
          <w:sz w:val="23"/>
          <w:szCs w:val="23"/>
        </w:rPr>
        <w:t>continuous improvement.</w:t>
      </w:r>
    </w:p>
    <w:p w14:paraId="4CC8798B" w14:textId="77777777" w:rsidR="000C2F08" w:rsidRDefault="000C2F08" w:rsidP="00C60569">
      <w:pPr>
        <w:spacing w:before="6" w:after="0" w:line="180" w:lineRule="exact"/>
        <w:rPr>
          <w:sz w:val="18"/>
          <w:szCs w:val="18"/>
        </w:rPr>
      </w:pPr>
    </w:p>
    <w:p w14:paraId="41EB964C" w14:textId="77777777" w:rsidR="000C2F08" w:rsidRDefault="000C2F08" w:rsidP="00C60569">
      <w:pPr>
        <w:spacing w:after="0" w:line="200" w:lineRule="exact"/>
        <w:rPr>
          <w:sz w:val="20"/>
          <w:szCs w:val="20"/>
        </w:rPr>
      </w:pPr>
    </w:p>
    <w:p w14:paraId="05F1C26C" w14:textId="77777777" w:rsidR="000C2F08" w:rsidRDefault="000C2F08" w:rsidP="00C60569">
      <w:pPr>
        <w:spacing w:after="0" w:line="200" w:lineRule="exact"/>
        <w:rPr>
          <w:sz w:val="20"/>
          <w:szCs w:val="20"/>
        </w:rPr>
      </w:pPr>
    </w:p>
    <w:p w14:paraId="26BC506C" w14:textId="77777777" w:rsidR="000C2F08" w:rsidRDefault="000C2F08" w:rsidP="00C60569">
      <w:pPr>
        <w:spacing w:after="0" w:line="200" w:lineRule="exact"/>
        <w:rPr>
          <w:sz w:val="20"/>
          <w:szCs w:val="20"/>
        </w:rPr>
      </w:pPr>
    </w:p>
    <w:p w14:paraId="21661900" w14:textId="77777777" w:rsidR="000C2F08" w:rsidRDefault="000C2F08" w:rsidP="00C60569">
      <w:pPr>
        <w:spacing w:after="0" w:line="200" w:lineRule="exact"/>
        <w:rPr>
          <w:sz w:val="20"/>
          <w:szCs w:val="20"/>
        </w:rPr>
      </w:pPr>
    </w:p>
    <w:p w14:paraId="64D9DFB4" w14:textId="77777777" w:rsidR="000C2F08" w:rsidRDefault="000C2F08" w:rsidP="00C60569">
      <w:pPr>
        <w:spacing w:after="0" w:line="200" w:lineRule="exact"/>
        <w:rPr>
          <w:sz w:val="20"/>
          <w:szCs w:val="20"/>
        </w:rPr>
      </w:pPr>
    </w:p>
    <w:p w14:paraId="1567D9E7" w14:textId="77777777" w:rsidR="000C2F08" w:rsidRDefault="000C2F08" w:rsidP="00C60569">
      <w:pPr>
        <w:spacing w:after="0" w:line="200" w:lineRule="exact"/>
        <w:rPr>
          <w:sz w:val="20"/>
          <w:szCs w:val="20"/>
        </w:rPr>
      </w:pPr>
    </w:p>
    <w:p w14:paraId="4C1F40C5" w14:textId="77777777" w:rsidR="000C2F08" w:rsidRDefault="000C2F08" w:rsidP="00C60569">
      <w:pPr>
        <w:spacing w:after="0" w:line="200" w:lineRule="exact"/>
        <w:rPr>
          <w:sz w:val="20"/>
          <w:szCs w:val="20"/>
        </w:rPr>
      </w:pPr>
    </w:p>
    <w:p w14:paraId="660494D7" w14:textId="77777777" w:rsidR="000C2F08" w:rsidRDefault="000C2F08" w:rsidP="00C60569">
      <w:pPr>
        <w:spacing w:after="0" w:line="200" w:lineRule="exact"/>
        <w:rPr>
          <w:sz w:val="20"/>
          <w:szCs w:val="20"/>
        </w:rPr>
      </w:pPr>
    </w:p>
    <w:p w14:paraId="58CEDCB0" w14:textId="77777777" w:rsidR="000C2F08" w:rsidRDefault="000C2F08" w:rsidP="00C60569">
      <w:pPr>
        <w:spacing w:after="0" w:line="200" w:lineRule="exact"/>
        <w:rPr>
          <w:sz w:val="20"/>
          <w:szCs w:val="20"/>
        </w:rPr>
      </w:pPr>
    </w:p>
    <w:p w14:paraId="12F52AF3" w14:textId="77777777" w:rsidR="000C2F08" w:rsidRDefault="000C2F08" w:rsidP="00C60569">
      <w:pPr>
        <w:spacing w:after="0" w:line="200" w:lineRule="exact"/>
        <w:rPr>
          <w:sz w:val="20"/>
          <w:szCs w:val="20"/>
        </w:rPr>
      </w:pPr>
    </w:p>
    <w:p w14:paraId="627D6C0A" w14:textId="77777777" w:rsidR="000C2F08" w:rsidRDefault="000C2F08" w:rsidP="00C60569">
      <w:pPr>
        <w:spacing w:after="0" w:line="200" w:lineRule="exact"/>
        <w:rPr>
          <w:sz w:val="20"/>
          <w:szCs w:val="20"/>
        </w:rPr>
      </w:pPr>
    </w:p>
    <w:p w14:paraId="00A6AB94" w14:textId="77777777" w:rsidR="000C2F08" w:rsidRDefault="000C2F08" w:rsidP="00C60569">
      <w:pPr>
        <w:spacing w:after="0" w:line="200" w:lineRule="exact"/>
        <w:rPr>
          <w:sz w:val="20"/>
          <w:szCs w:val="20"/>
        </w:rPr>
      </w:pPr>
    </w:p>
    <w:p w14:paraId="15110E7B" w14:textId="77777777" w:rsidR="000C2F08" w:rsidRDefault="000C2F08" w:rsidP="00C60569">
      <w:pPr>
        <w:spacing w:after="0" w:line="200" w:lineRule="exact"/>
        <w:rPr>
          <w:sz w:val="20"/>
          <w:szCs w:val="20"/>
        </w:rPr>
      </w:pPr>
    </w:p>
    <w:p w14:paraId="4A6543A0" w14:textId="77777777" w:rsidR="000C2F08" w:rsidRDefault="000C2F08" w:rsidP="00C60569">
      <w:pPr>
        <w:spacing w:after="0" w:line="200" w:lineRule="exact"/>
        <w:rPr>
          <w:sz w:val="20"/>
          <w:szCs w:val="20"/>
        </w:rPr>
      </w:pPr>
    </w:p>
    <w:p w14:paraId="29E02648" w14:textId="77777777" w:rsidR="000C2F08" w:rsidRDefault="000C2F08" w:rsidP="00C60569">
      <w:pPr>
        <w:spacing w:after="0" w:line="200" w:lineRule="exact"/>
        <w:rPr>
          <w:sz w:val="20"/>
          <w:szCs w:val="20"/>
        </w:rPr>
      </w:pPr>
    </w:p>
    <w:p w14:paraId="17296F87" w14:textId="77777777" w:rsidR="000C2F08" w:rsidRDefault="000C2F08" w:rsidP="00C60569">
      <w:pPr>
        <w:spacing w:after="0" w:line="200" w:lineRule="exact"/>
        <w:rPr>
          <w:sz w:val="20"/>
          <w:szCs w:val="20"/>
        </w:rPr>
      </w:pPr>
    </w:p>
    <w:p w14:paraId="2BA83994" w14:textId="77777777" w:rsidR="000C2F08" w:rsidRDefault="000C2F08" w:rsidP="00C60569">
      <w:pPr>
        <w:spacing w:after="0" w:line="200" w:lineRule="exact"/>
        <w:rPr>
          <w:sz w:val="20"/>
          <w:szCs w:val="20"/>
        </w:rPr>
      </w:pPr>
    </w:p>
    <w:p w14:paraId="6FB5AAB2" w14:textId="77777777" w:rsidR="000C2F08" w:rsidRDefault="000C2F08" w:rsidP="00C60569">
      <w:pPr>
        <w:spacing w:after="0" w:line="200" w:lineRule="exact"/>
        <w:rPr>
          <w:sz w:val="20"/>
          <w:szCs w:val="20"/>
        </w:rPr>
      </w:pPr>
    </w:p>
    <w:p w14:paraId="276256E4" w14:textId="77777777" w:rsidR="000C2F08" w:rsidRDefault="000C2F08" w:rsidP="00C60569">
      <w:pPr>
        <w:spacing w:after="0" w:line="200" w:lineRule="exact"/>
        <w:rPr>
          <w:sz w:val="20"/>
          <w:szCs w:val="20"/>
        </w:rPr>
      </w:pPr>
    </w:p>
    <w:p w14:paraId="02AC35C9" w14:textId="77777777" w:rsidR="000C2F08" w:rsidRDefault="000C2F08" w:rsidP="00C60569">
      <w:pPr>
        <w:spacing w:after="0" w:line="200" w:lineRule="exact"/>
        <w:rPr>
          <w:sz w:val="20"/>
          <w:szCs w:val="20"/>
        </w:rPr>
      </w:pPr>
    </w:p>
    <w:p w14:paraId="2398020A" w14:textId="77777777" w:rsidR="000C2F08" w:rsidRDefault="000C2F08" w:rsidP="00C60569">
      <w:pPr>
        <w:spacing w:after="0" w:line="200" w:lineRule="exact"/>
        <w:rPr>
          <w:sz w:val="20"/>
          <w:szCs w:val="20"/>
        </w:rPr>
      </w:pPr>
    </w:p>
    <w:p w14:paraId="1992FEF2" w14:textId="77777777" w:rsidR="000C2F08" w:rsidRDefault="000C2F08" w:rsidP="00C60569">
      <w:pPr>
        <w:spacing w:after="0" w:line="200" w:lineRule="exact"/>
        <w:rPr>
          <w:sz w:val="20"/>
          <w:szCs w:val="20"/>
        </w:rPr>
      </w:pPr>
    </w:p>
    <w:p w14:paraId="374B5511" w14:textId="77777777" w:rsidR="000C2F08" w:rsidRDefault="000C2F08" w:rsidP="00C60569">
      <w:pPr>
        <w:spacing w:after="0"/>
        <w:sectPr w:rsidR="000C2F08">
          <w:footerReference w:type="default" r:id="rId86"/>
          <w:pgSz w:w="12080" w:h="16700"/>
          <w:pgMar w:top="560" w:right="700" w:bottom="520" w:left="1260" w:header="0" w:footer="328" w:gutter="0"/>
          <w:cols w:space="720"/>
        </w:sectPr>
      </w:pPr>
    </w:p>
    <w:p w14:paraId="600B4E22" w14:textId="77777777" w:rsidR="005D1714" w:rsidRDefault="005D1714" w:rsidP="00C60569">
      <w:pPr>
        <w:spacing w:line="240" w:lineRule="auto"/>
        <w:rPr>
          <w:rFonts w:ascii="Arial" w:hAnsi="Arial" w:cs="Arial"/>
          <w:b/>
          <w:color w:val="FF0000"/>
          <w:sz w:val="32"/>
          <w:szCs w:val="32"/>
        </w:rPr>
      </w:pPr>
    </w:p>
    <w:p w14:paraId="777E81F0" w14:textId="1DE98A2C" w:rsidR="00947224" w:rsidRDefault="00947224" w:rsidP="00C60569">
      <w:pPr>
        <w:pStyle w:val="Chapternamenumber"/>
      </w:pPr>
      <w:r w:rsidRPr="00360C78">
        <w:t>Appendix</w:t>
      </w:r>
      <w:r w:rsidR="00122D68">
        <w:t xml:space="preserve"> B</w:t>
      </w:r>
      <w:r>
        <w:t>:</w:t>
      </w:r>
      <w:r w:rsidRPr="00360C78">
        <w:t xml:space="preserve"> </w:t>
      </w:r>
      <w:r>
        <w:t>Summary of NHS Health Scotland Corporate Risk Register</w:t>
      </w:r>
    </w:p>
    <w:p w14:paraId="4586B532" w14:textId="21982557" w:rsidR="00A45FBD" w:rsidRDefault="00A45FBD" w:rsidP="00C60569">
      <w:pPr>
        <w:rPr>
          <w:rFonts w:ascii="Arial" w:hAnsi="Arial" w:cs="Arial"/>
          <w:b/>
          <w:bCs/>
          <w:kern w:val="32"/>
          <w:sz w:val="24"/>
          <w:szCs w:val="24"/>
        </w:rPr>
      </w:pPr>
      <w:r>
        <w:rPr>
          <w:rFonts w:ascii="Arial" w:hAnsi="Arial" w:cs="Arial"/>
          <w:b/>
          <w:bCs/>
          <w:kern w:val="32"/>
          <w:sz w:val="24"/>
          <w:szCs w:val="24"/>
        </w:rPr>
        <w:t>Summary of Risks on Corporate Risk Register (Published 12</w:t>
      </w:r>
      <w:r>
        <w:rPr>
          <w:rFonts w:ascii="Arial" w:hAnsi="Arial" w:cs="Arial"/>
          <w:b/>
          <w:bCs/>
          <w:kern w:val="32"/>
          <w:sz w:val="24"/>
          <w:szCs w:val="24"/>
          <w:vertAlign w:val="superscript"/>
        </w:rPr>
        <w:t>th</w:t>
      </w:r>
      <w:r>
        <w:rPr>
          <w:rFonts w:ascii="Arial" w:hAnsi="Arial" w:cs="Arial"/>
          <w:b/>
          <w:bCs/>
          <w:kern w:val="32"/>
          <w:sz w:val="24"/>
          <w:szCs w:val="24"/>
        </w:rPr>
        <w:t xml:space="preserve"> December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1"/>
        <w:gridCol w:w="8639"/>
      </w:tblGrid>
      <w:tr w:rsidR="00A45FBD" w14:paraId="0FE040A4" w14:textId="77777777" w:rsidTr="00A45FBD">
        <w:trPr>
          <w:cantSplit/>
          <w:trHeight w:val="229"/>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5BE20EBD" w14:textId="77777777" w:rsidR="00A45FBD" w:rsidRDefault="00A45FBD" w:rsidP="00C60569">
            <w:pPr>
              <w:spacing w:after="0"/>
              <w:rPr>
                <w:rFonts w:ascii="Arial" w:hAnsi="Arial" w:cs="Arial"/>
                <w:b/>
                <w:bCs/>
                <w:sz w:val="24"/>
                <w:szCs w:val="24"/>
              </w:rPr>
            </w:pPr>
            <w:r>
              <w:rPr>
                <w:rFonts w:ascii="Arial" w:hAnsi="Arial" w:cs="Arial"/>
                <w:b/>
                <w:bCs/>
                <w:sz w:val="24"/>
                <w:szCs w:val="24"/>
              </w:rPr>
              <w:t>Ref</w:t>
            </w:r>
          </w:p>
        </w:tc>
        <w:tc>
          <w:tcPr>
            <w:tcW w:w="0" w:type="auto"/>
            <w:tcBorders>
              <w:top w:val="single" w:sz="4" w:space="0" w:color="auto"/>
              <w:left w:val="single" w:sz="4" w:space="0" w:color="auto"/>
              <w:bottom w:val="single" w:sz="4" w:space="0" w:color="auto"/>
              <w:right w:val="single" w:sz="4" w:space="0" w:color="auto"/>
            </w:tcBorders>
            <w:vAlign w:val="center"/>
            <w:hideMark/>
          </w:tcPr>
          <w:p w14:paraId="0A5C3EC2" w14:textId="77777777" w:rsidR="00A45FBD" w:rsidRDefault="00A45FBD" w:rsidP="00C60569">
            <w:pPr>
              <w:spacing w:after="0"/>
              <w:rPr>
                <w:rFonts w:ascii="Arial" w:hAnsi="Arial" w:cs="Arial"/>
                <w:b/>
                <w:bCs/>
                <w:sz w:val="24"/>
                <w:szCs w:val="24"/>
              </w:rPr>
            </w:pPr>
            <w:r>
              <w:rPr>
                <w:rFonts w:ascii="Arial" w:hAnsi="Arial" w:cs="Arial"/>
                <w:b/>
                <w:bCs/>
                <w:sz w:val="24"/>
                <w:szCs w:val="24"/>
              </w:rPr>
              <w:t>Potential threat or risk identified</w:t>
            </w:r>
          </w:p>
        </w:tc>
      </w:tr>
      <w:tr w:rsidR="00A45FBD" w14:paraId="44A2742F" w14:textId="77777777" w:rsidTr="00A45FBD">
        <w:trPr>
          <w:cantSplit/>
          <w:trHeight w:val="588"/>
        </w:trPr>
        <w:tc>
          <w:tcPr>
            <w:tcW w:w="0" w:type="auto"/>
            <w:tcBorders>
              <w:top w:val="single" w:sz="4" w:space="0" w:color="auto"/>
              <w:left w:val="single" w:sz="4" w:space="0" w:color="auto"/>
              <w:bottom w:val="single" w:sz="4" w:space="0" w:color="auto"/>
              <w:right w:val="single" w:sz="4" w:space="0" w:color="auto"/>
            </w:tcBorders>
            <w:shd w:val="clear" w:color="auto" w:fill="F2F2F2"/>
          </w:tcPr>
          <w:p w14:paraId="291C94D8" w14:textId="77777777" w:rsidR="00A45FBD" w:rsidRDefault="00A45FBD" w:rsidP="00C60569">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2F2F2"/>
            <w:hideMark/>
          </w:tcPr>
          <w:p w14:paraId="4886DDF6" w14:textId="77777777" w:rsidR="00A45FBD" w:rsidRDefault="00A45FBD" w:rsidP="00C60569">
            <w:pPr>
              <w:spacing w:after="0"/>
              <w:rPr>
                <w:b/>
                <w:bCs/>
                <w:sz w:val="28"/>
                <w:szCs w:val="28"/>
              </w:rPr>
            </w:pPr>
            <w:r>
              <w:rPr>
                <w:rFonts w:ascii="Arial" w:hAnsi="Arial" w:cs="Arial"/>
                <w:b/>
                <w:sz w:val="24"/>
                <w:szCs w:val="24"/>
              </w:rPr>
              <w:t>Reputational Risks</w:t>
            </w:r>
            <w:r>
              <w:rPr>
                <w:b/>
                <w:bCs/>
                <w:sz w:val="28"/>
                <w:szCs w:val="28"/>
              </w:rPr>
              <w:t xml:space="preserve">  </w:t>
            </w:r>
          </w:p>
          <w:p w14:paraId="78FE08BF" w14:textId="77777777" w:rsidR="00A45FBD" w:rsidRDefault="00A45FBD" w:rsidP="00C60569">
            <w:pPr>
              <w:spacing w:after="0"/>
              <w:rPr>
                <w:rFonts w:ascii="Arial" w:hAnsi="Arial" w:cs="Arial"/>
                <w:b/>
                <w:sz w:val="24"/>
                <w:szCs w:val="24"/>
              </w:rPr>
            </w:pPr>
            <w:r>
              <w:rPr>
                <w:rFonts w:ascii="Arial" w:hAnsi="Arial" w:cs="Arial"/>
                <w:bCs/>
              </w:rPr>
              <w:t>Appetite</w:t>
            </w:r>
            <w:r>
              <w:rPr>
                <w:rFonts w:ascii="Arial" w:hAnsi="Arial" w:cs="Arial"/>
                <w:b/>
                <w:bCs/>
              </w:rPr>
              <w:t xml:space="preserve"> </w:t>
            </w:r>
            <w:r>
              <w:rPr>
                <w:rFonts w:ascii="Arial" w:hAnsi="Arial" w:cs="Arial"/>
                <w:bCs/>
              </w:rPr>
              <w:t>–</w:t>
            </w:r>
            <w:r>
              <w:rPr>
                <w:rFonts w:ascii="Arial" w:hAnsi="Arial" w:cs="Arial"/>
                <w:b/>
                <w:bCs/>
              </w:rPr>
              <w:t xml:space="preserve"> </w:t>
            </w:r>
            <w:r>
              <w:rPr>
                <w:rFonts w:ascii="Arial" w:hAnsi="Arial" w:cs="Arial"/>
                <w:bCs/>
              </w:rPr>
              <w:t>Open</w:t>
            </w:r>
            <w:r>
              <w:rPr>
                <w:rFonts w:ascii="Arial" w:hAnsi="Arial" w:cs="Arial"/>
                <w:b/>
                <w:bCs/>
              </w:rPr>
              <w:t xml:space="preserve"> </w:t>
            </w:r>
            <w:r>
              <w:rPr>
                <w:rFonts w:ascii="Arial" w:hAnsi="Arial" w:cs="Arial"/>
              </w:rPr>
              <w:t>(Target score 12 – 16)</w:t>
            </w:r>
          </w:p>
        </w:tc>
      </w:tr>
      <w:tr w:rsidR="00A45FBD" w14:paraId="2687B509" w14:textId="77777777" w:rsidTr="00A45FBD">
        <w:trPr>
          <w:cantSplit/>
          <w:trHeight w:val="894"/>
        </w:trPr>
        <w:tc>
          <w:tcPr>
            <w:tcW w:w="0" w:type="auto"/>
            <w:tcBorders>
              <w:top w:val="single" w:sz="4" w:space="0" w:color="auto"/>
              <w:left w:val="single" w:sz="4" w:space="0" w:color="auto"/>
              <w:bottom w:val="single" w:sz="4" w:space="0" w:color="auto"/>
              <w:right w:val="single" w:sz="4" w:space="0" w:color="auto"/>
            </w:tcBorders>
            <w:hideMark/>
          </w:tcPr>
          <w:p w14:paraId="274FFF06" w14:textId="77777777" w:rsidR="00A45FBD" w:rsidRDefault="00A45FBD" w:rsidP="00C60569">
            <w:pPr>
              <w:rPr>
                <w:rFonts w:ascii="Arial" w:hAnsi="Arial" w:cs="Arial"/>
                <w:sz w:val="24"/>
              </w:rPr>
            </w:pPr>
            <w:r>
              <w:rPr>
                <w:rFonts w:ascii="Arial" w:hAnsi="Arial" w:cs="Arial"/>
                <w:sz w:val="24"/>
              </w:rPr>
              <w:t>1.1</w:t>
            </w:r>
          </w:p>
        </w:tc>
        <w:tc>
          <w:tcPr>
            <w:tcW w:w="0" w:type="auto"/>
            <w:tcBorders>
              <w:top w:val="single" w:sz="4" w:space="0" w:color="auto"/>
              <w:left w:val="single" w:sz="4" w:space="0" w:color="auto"/>
              <w:bottom w:val="single" w:sz="4" w:space="0" w:color="auto"/>
              <w:right w:val="single" w:sz="4" w:space="0" w:color="auto"/>
            </w:tcBorders>
            <w:hideMark/>
          </w:tcPr>
          <w:p w14:paraId="42F75BC0" w14:textId="77777777" w:rsidR="00A45FBD" w:rsidRDefault="00A45FBD" w:rsidP="00C60569">
            <w:pPr>
              <w:pStyle w:val="Default"/>
              <w:rPr>
                <w:szCs w:val="22"/>
              </w:rPr>
            </w:pPr>
            <w:r>
              <w:rPr>
                <w:szCs w:val="22"/>
              </w:rPr>
              <w:t xml:space="preserve">As a result of unsuccessful strategic engagement and national positioning and/or of changes in the political agenda, there is a risk that we will not have the influence required to effect the changes needed to improve policy, practice and support for action at national level. </w:t>
            </w:r>
          </w:p>
        </w:tc>
      </w:tr>
      <w:tr w:rsidR="00A45FBD" w14:paraId="2D518DFD" w14:textId="77777777" w:rsidTr="00A45FBD">
        <w:trPr>
          <w:cantSplit/>
          <w:trHeight w:val="849"/>
        </w:trPr>
        <w:tc>
          <w:tcPr>
            <w:tcW w:w="0" w:type="auto"/>
            <w:tcBorders>
              <w:top w:val="single" w:sz="4" w:space="0" w:color="auto"/>
              <w:left w:val="single" w:sz="4" w:space="0" w:color="auto"/>
              <w:bottom w:val="single" w:sz="4" w:space="0" w:color="auto"/>
              <w:right w:val="single" w:sz="4" w:space="0" w:color="auto"/>
            </w:tcBorders>
            <w:hideMark/>
          </w:tcPr>
          <w:p w14:paraId="3F38DD68" w14:textId="77777777" w:rsidR="00A45FBD" w:rsidRDefault="00A45FBD" w:rsidP="00C60569">
            <w:pPr>
              <w:rPr>
                <w:rFonts w:ascii="Arial" w:hAnsi="Arial" w:cs="Arial"/>
                <w:sz w:val="24"/>
              </w:rPr>
            </w:pPr>
            <w:r>
              <w:rPr>
                <w:rFonts w:ascii="Arial" w:hAnsi="Arial" w:cs="Arial"/>
                <w:sz w:val="24"/>
              </w:rPr>
              <w:t>1.2</w:t>
            </w:r>
          </w:p>
        </w:tc>
        <w:tc>
          <w:tcPr>
            <w:tcW w:w="0" w:type="auto"/>
            <w:tcBorders>
              <w:top w:val="single" w:sz="4" w:space="0" w:color="auto"/>
              <w:left w:val="single" w:sz="4" w:space="0" w:color="auto"/>
              <w:bottom w:val="single" w:sz="4" w:space="0" w:color="auto"/>
              <w:right w:val="single" w:sz="4" w:space="0" w:color="auto"/>
            </w:tcBorders>
            <w:hideMark/>
          </w:tcPr>
          <w:p w14:paraId="0392AF09" w14:textId="77777777" w:rsidR="00A45FBD" w:rsidRDefault="00A45FBD" w:rsidP="00C60569">
            <w:pPr>
              <w:pStyle w:val="Default"/>
              <w:rPr>
                <w:szCs w:val="22"/>
              </w:rPr>
            </w:pPr>
            <w:r>
              <w:rPr>
                <w:szCs w:val="22"/>
              </w:rPr>
              <w:t xml:space="preserve">As a result of the likely scale of impact of welfare benefit reforms on poverty, incomes and resource inequalities and on the health of already disadvantaged and at-risk populations, there is a risk that health inequalities will widen during the implementation of AFHS. </w:t>
            </w:r>
          </w:p>
        </w:tc>
      </w:tr>
      <w:tr w:rsidR="00A45FBD" w14:paraId="0E595247" w14:textId="77777777" w:rsidTr="00A45FBD">
        <w:trPr>
          <w:cantSplit/>
          <w:trHeight w:val="976"/>
        </w:trPr>
        <w:tc>
          <w:tcPr>
            <w:tcW w:w="0" w:type="auto"/>
            <w:tcBorders>
              <w:top w:val="single" w:sz="4" w:space="0" w:color="auto"/>
              <w:left w:val="single" w:sz="4" w:space="0" w:color="auto"/>
              <w:bottom w:val="single" w:sz="4" w:space="0" w:color="auto"/>
              <w:right w:val="single" w:sz="4" w:space="0" w:color="auto"/>
            </w:tcBorders>
            <w:hideMark/>
          </w:tcPr>
          <w:p w14:paraId="2CC0F2B6" w14:textId="77777777" w:rsidR="00A45FBD" w:rsidRDefault="00A45FBD" w:rsidP="00C60569">
            <w:pPr>
              <w:rPr>
                <w:rFonts w:ascii="Arial" w:hAnsi="Arial" w:cs="Arial"/>
                <w:sz w:val="24"/>
              </w:rPr>
            </w:pPr>
            <w:r>
              <w:rPr>
                <w:rFonts w:ascii="Arial" w:hAnsi="Arial" w:cs="Arial"/>
                <w:sz w:val="24"/>
              </w:rPr>
              <w:t>1.3</w:t>
            </w:r>
          </w:p>
        </w:tc>
        <w:tc>
          <w:tcPr>
            <w:tcW w:w="0" w:type="auto"/>
            <w:tcBorders>
              <w:top w:val="single" w:sz="4" w:space="0" w:color="auto"/>
              <w:left w:val="single" w:sz="4" w:space="0" w:color="auto"/>
              <w:bottom w:val="single" w:sz="4" w:space="0" w:color="auto"/>
              <w:right w:val="single" w:sz="4" w:space="0" w:color="auto"/>
            </w:tcBorders>
            <w:hideMark/>
          </w:tcPr>
          <w:p w14:paraId="012BF4C1" w14:textId="77777777" w:rsidR="00A45FBD" w:rsidRDefault="00A45FBD" w:rsidP="00C60569">
            <w:pPr>
              <w:pStyle w:val="Default"/>
              <w:rPr>
                <w:szCs w:val="22"/>
              </w:rPr>
            </w:pPr>
            <w:r>
              <w:rPr>
                <w:szCs w:val="22"/>
              </w:rPr>
              <w:t xml:space="preserve">As a result of prioritising our work to align it strategically with AFHS and to ensure we maximise our impact on health inequalities, there is a risk that some stakeholders with whom we currently work will not share our views on the way forward. </w:t>
            </w:r>
          </w:p>
        </w:tc>
      </w:tr>
      <w:tr w:rsidR="00A45FBD" w14:paraId="5A23A08D" w14:textId="77777777" w:rsidTr="00A45FBD">
        <w:trPr>
          <w:cantSplit/>
          <w:trHeight w:val="601"/>
        </w:trPr>
        <w:tc>
          <w:tcPr>
            <w:tcW w:w="0" w:type="auto"/>
            <w:tcBorders>
              <w:top w:val="single" w:sz="4" w:space="0" w:color="auto"/>
              <w:left w:val="single" w:sz="4" w:space="0" w:color="auto"/>
              <w:bottom w:val="single" w:sz="4" w:space="0" w:color="auto"/>
              <w:right w:val="single" w:sz="4" w:space="0" w:color="auto"/>
            </w:tcBorders>
            <w:shd w:val="clear" w:color="auto" w:fill="F2F2F2"/>
          </w:tcPr>
          <w:p w14:paraId="13B6302F" w14:textId="77777777" w:rsidR="00A45FBD" w:rsidRDefault="00A45FBD" w:rsidP="00C60569">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2F2F2"/>
            <w:hideMark/>
          </w:tcPr>
          <w:p w14:paraId="4F633781" w14:textId="77777777" w:rsidR="00A45FBD" w:rsidRDefault="00A45FBD" w:rsidP="00C60569">
            <w:pPr>
              <w:spacing w:after="0"/>
              <w:rPr>
                <w:rFonts w:ascii="Arial" w:hAnsi="Arial" w:cs="Arial"/>
                <w:b/>
                <w:sz w:val="24"/>
                <w:szCs w:val="24"/>
              </w:rPr>
            </w:pPr>
            <w:r>
              <w:rPr>
                <w:rFonts w:ascii="Arial" w:hAnsi="Arial" w:cs="Arial"/>
                <w:b/>
                <w:sz w:val="24"/>
                <w:szCs w:val="24"/>
              </w:rPr>
              <w:t>Financial Risks</w:t>
            </w:r>
          </w:p>
          <w:p w14:paraId="2C552971" w14:textId="77777777" w:rsidR="00A45FBD" w:rsidRDefault="00A45FBD" w:rsidP="00C60569">
            <w:pPr>
              <w:spacing w:after="0"/>
              <w:rPr>
                <w:rFonts w:ascii="Arial" w:hAnsi="Arial" w:cs="Arial"/>
                <w:b/>
              </w:rPr>
            </w:pPr>
            <w:r>
              <w:rPr>
                <w:rFonts w:ascii="Arial" w:hAnsi="Arial" w:cs="Arial"/>
                <w:bCs/>
              </w:rPr>
              <w:t>Appetite –</w:t>
            </w:r>
            <w:r>
              <w:rPr>
                <w:rFonts w:ascii="Arial" w:hAnsi="Arial" w:cs="Arial"/>
                <w:b/>
                <w:bCs/>
              </w:rPr>
              <w:t xml:space="preserve"> </w:t>
            </w:r>
            <w:r>
              <w:rPr>
                <w:rFonts w:ascii="Arial" w:hAnsi="Arial" w:cs="Arial"/>
                <w:bCs/>
              </w:rPr>
              <w:t>Cautious</w:t>
            </w:r>
            <w:r>
              <w:rPr>
                <w:rFonts w:ascii="Arial" w:hAnsi="Arial" w:cs="Arial"/>
                <w:b/>
                <w:bCs/>
              </w:rPr>
              <w:t xml:space="preserve"> </w:t>
            </w:r>
            <w:r>
              <w:rPr>
                <w:rFonts w:ascii="Arial" w:hAnsi="Arial" w:cs="Arial"/>
              </w:rPr>
              <w:t>(Target score 5 – 10)</w:t>
            </w:r>
          </w:p>
        </w:tc>
      </w:tr>
      <w:tr w:rsidR="00A45FBD" w14:paraId="3095FCF6" w14:textId="77777777" w:rsidTr="00A45FBD">
        <w:trPr>
          <w:cantSplit/>
          <w:trHeight w:val="703"/>
        </w:trPr>
        <w:tc>
          <w:tcPr>
            <w:tcW w:w="0" w:type="auto"/>
            <w:tcBorders>
              <w:top w:val="single" w:sz="4" w:space="0" w:color="auto"/>
              <w:left w:val="single" w:sz="4" w:space="0" w:color="auto"/>
              <w:bottom w:val="single" w:sz="4" w:space="0" w:color="auto"/>
              <w:right w:val="single" w:sz="4" w:space="0" w:color="auto"/>
            </w:tcBorders>
            <w:hideMark/>
          </w:tcPr>
          <w:p w14:paraId="23D32C86" w14:textId="77777777" w:rsidR="00A45FBD" w:rsidRDefault="00A45FBD" w:rsidP="00C60569">
            <w:pPr>
              <w:rPr>
                <w:rFonts w:ascii="Arial" w:hAnsi="Arial" w:cs="Arial"/>
                <w:sz w:val="24"/>
                <w:szCs w:val="24"/>
              </w:rPr>
            </w:pPr>
            <w:r>
              <w:rPr>
                <w:rFonts w:ascii="Arial" w:hAnsi="Arial" w:cs="Arial"/>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14:paraId="775FC859" w14:textId="77777777" w:rsidR="00A45FBD" w:rsidRDefault="00A45FBD" w:rsidP="00C60569">
            <w:pPr>
              <w:pStyle w:val="Default"/>
              <w:rPr>
                <w:szCs w:val="22"/>
              </w:rPr>
            </w:pPr>
            <w:r>
              <w:rPr>
                <w:szCs w:val="22"/>
              </w:rPr>
              <w:t xml:space="preserve">As a result of inadequate financial planning and performance management, there is a risk that we fail to optimise the effectiveness and efficiencies of our resource allocation. </w:t>
            </w:r>
          </w:p>
        </w:tc>
      </w:tr>
      <w:tr w:rsidR="00A45FBD" w14:paraId="699EA804" w14:textId="77777777" w:rsidTr="00A45FBD">
        <w:trPr>
          <w:cantSplit/>
          <w:trHeight w:val="703"/>
        </w:trPr>
        <w:tc>
          <w:tcPr>
            <w:tcW w:w="0" w:type="auto"/>
            <w:tcBorders>
              <w:top w:val="single" w:sz="4" w:space="0" w:color="auto"/>
              <w:left w:val="single" w:sz="4" w:space="0" w:color="auto"/>
              <w:bottom w:val="single" w:sz="4" w:space="0" w:color="auto"/>
              <w:right w:val="single" w:sz="4" w:space="0" w:color="auto"/>
            </w:tcBorders>
            <w:hideMark/>
          </w:tcPr>
          <w:p w14:paraId="05164229" w14:textId="77777777" w:rsidR="00A45FBD" w:rsidRDefault="00A45FBD" w:rsidP="00C60569">
            <w:pPr>
              <w:rPr>
                <w:rFonts w:ascii="Arial" w:hAnsi="Arial" w:cs="Arial"/>
                <w:sz w:val="24"/>
                <w:szCs w:val="24"/>
              </w:rPr>
            </w:pPr>
            <w:r>
              <w:rPr>
                <w:rFonts w:ascii="Arial" w:hAnsi="Arial" w:cs="Arial"/>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14:paraId="41F4DBBD" w14:textId="77777777" w:rsidR="00A45FBD" w:rsidRDefault="00A45FBD" w:rsidP="00C60569">
            <w:pPr>
              <w:pStyle w:val="Default"/>
              <w:rPr>
                <w:szCs w:val="22"/>
              </w:rPr>
            </w:pPr>
            <w:r>
              <w:rPr>
                <w:szCs w:val="22"/>
              </w:rPr>
              <w:t xml:space="preserve">As a result of changing political priorities impacting on spending plans and efficiency targets, there is a risk that our financial planning assumptions may become unrealistic. </w:t>
            </w:r>
          </w:p>
        </w:tc>
      </w:tr>
      <w:tr w:rsidR="00A45FBD" w14:paraId="2D012643" w14:textId="77777777" w:rsidTr="00A45FBD">
        <w:trPr>
          <w:cantSplit/>
          <w:trHeight w:val="572"/>
        </w:trPr>
        <w:tc>
          <w:tcPr>
            <w:tcW w:w="0" w:type="auto"/>
            <w:tcBorders>
              <w:top w:val="single" w:sz="4" w:space="0" w:color="auto"/>
              <w:left w:val="single" w:sz="4" w:space="0" w:color="auto"/>
              <w:bottom w:val="single" w:sz="4" w:space="0" w:color="auto"/>
              <w:right w:val="single" w:sz="4" w:space="0" w:color="auto"/>
            </w:tcBorders>
            <w:shd w:val="clear" w:color="auto" w:fill="F2F2F2"/>
          </w:tcPr>
          <w:p w14:paraId="06A090CD" w14:textId="77777777" w:rsidR="00A45FBD" w:rsidRDefault="00A45FBD" w:rsidP="00C60569">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2F2F2"/>
            <w:hideMark/>
          </w:tcPr>
          <w:p w14:paraId="58DFB8CD" w14:textId="77777777" w:rsidR="00A45FBD" w:rsidRDefault="00A45FBD" w:rsidP="00C60569">
            <w:pPr>
              <w:spacing w:after="0"/>
              <w:rPr>
                <w:rFonts w:ascii="Arial" w:hAnsi="Arial" w:cs="Arial"/>
                <w:b/>
                <w:sz w:val="24"/>
                <w:szCs w:val="24"/>
              </w:rPr>
            </w:pPr>
            <w:r>
              <w:rPr>
                <w:rFonts w:ascii="Arial" w:hAnsi="Arial" w:cs="Arial"/>
                <w:b/>
                <w:sz w:val="24"/>
                <w:szCs w:val="24"/>
              </w:rPr>
              <w:t>Compliance and Regulatory Risks</w:t>
            </w:r>
          </w:p>
          <w:p w14:paraId="19C17062" w14:textId="77777777" w:rsidR="00A45FBD" w:rsidRDefault="00A45FBD" w:rsidP="00C60569">
            <w:pPr>
              <w:spacing w:after="0"/>
              <w:rPr>
                <w:rFonts w:ascii="Arial" w:hAnsi="Arial" w:cs="Arial"/>
              </w:rPr>
            </w:pPr>
            <w:r>
              <w:rPr>
                <w:rFonts w:ascii="Arial" w:hAnsi="Arial" w:cs="Arial"/>
                <w:bCs/>
              </w:rPr>
              <w:t xml:space="preserve">Appetite – Minimalist </w:t>
            </w:r>
            <w:r>
              <w:rPr>
                <w:rFonts w:ascii="Arial" w:hAnsi="Arial" w:cs="Arial"/>
              </w:rPr>
              <w:t>(Target score 3 – 4)</w:t>
            </w:r>
          </w:p>
        </w:tc>
      </w:tr>
      <w:tr w:rsidR="00A45FBD" w14:paraId="03E66EE7" w14:textId="77777777" w:rsidTr="00A45FBD">
        <w:trPr>
          <w:cantSplit/>
          <w:trHeight w:val="703"/>
        </w:trPr>
        <w:tc>
          <w:tcPr>
            <w:tcW w:w="0" w:type="auto"/>
            <w:tcBorders>
              <w:top w:val="single" w:sz="4" w:space="0" w:color="auto"/>
              <w:left w:val="single" w:sz="4" w:space="0" w:color="auto"/>
              <w:bottom w:val="single" w:sz="4" w:space="0" w:color="auto"/>
              <w:right w:val="single" w:sz="4" w:space="0" w:color="auto"/>
            </w:tcBorders>
            <w:hideMark/>
          </w:tcPr>
          <w:p w14:paraId="202596D5" w14:textId="77777777" w:rsidR="00A45FBD" w:rsidRDefault="00A45FBD" w:rsidP="00C60569">
            <w:pPr>
              <w:rPr>
                <w:rFonts w:ascii="Arial" w:eastAsia="Calibri" w:hAnsi="Arial" w:cs="Arial"/>
                <w:sz w:val="24"/>
                <w:szCs w:val="24"/>
              </w:rPr>
            </w:pPr>
            <w:r>
              <w:rPr>
                <w:rFonts w:ascii="Arial" w:eastAsia="Calibri" w:hAnsi="Arial" w:cs="Arial"/>
                <w:sz w:val="24"/>
                <w:szCs w:val="24"/>
              </w:rPr>
              <w:t>3.1</w:t>
            </w:r>
          </w:p>
        </w:tc>
        <w:tc>
          <w:tcPr>
            <w:tcW w:w="0" w:type="auto"/>
            <w:tcBorders>
              <w:top w:val="single" w:sz="4" w:space="0" w:color="auto"/>
              <w:left w:val="single" w:sz="4" w:space="0" w:color="auto"/>
              <w:bottom w:val="single" w:sz="4" w:space="0" w:color="auto"/>
              <w:right w:val="single" w:sz="4" w:space="0" w:color="auto"/>
            </w:tcBorders>
            <w:hideMark/>
          </w:tcPr>
          <w:p w14:paraId="5D182F96" w14:textId="77777777" w:rsidR="00A45FBD" w:rsidRDefault="00A45FBD" w:rsidP="00C60569">
            <w:pPr>
              <w:pStyle w:val="Default"/>
            </w:pPr>
            <w:r>
              <w:rPr>
                <w:szCs w:val="20"/>
              </w:rPr>
              <w:t xml:space="preserve">As a result of inadequate management of processes for corporate governance and compliance, there is a risk that we will not meet our regulatory and legislative obligations. </w:t>
            </w:r>
          </w:p>
        </w:tc>
      </w:tr>
      <w:tr w:rsidR="00A45FBD" w14:paraId="2D96D65D" w14:textId="77777777" w:rsidTr="00A45FBD">
        <w:trPr>
          <w:cantSplit/>
          <w:trHeight w:val="570"/>
        </w:trPr>
        <w:tc>
          <w:tcPr>
            <w:tcW w:w="0" w:type="auto"/>
            <w:tcBorders>
              <w:top w:val="single" w:sz="4" w:space="0" w:color="auto"/>
              <w:left w:val="single" w:sz="4" w:space="0" w:color="auto"/>
              <w:bottom w:val="single" w:sz="4" w:space="0" w:color="auto"/>
              <w:right w:val="single" w:sz="4" w:space="0" w:color="auto"/>
            </w:tcBorders>
            <w:shd w:val="clear" w:color="auto" w:fill="F2F2F2"/>
          </w:tcPr>
          <w:p w14:paraId="3A394C7D" w14:textId="77777777" w:rsidR="00A45FBD" w:rsidRDefault="00A45FBD" w:rsidP="00C60569">
            <w:pPr>
              <w:rPr>
                <w:rFonts w:ascii="Arial" w:eastAsia="Calibri"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2F2F2"/>
            <w:hideMark/>
          </w:tcPr>
          <w:p w14:paraId="43383692" w14:textId="77777777" w:rsidR="00A45FBD" w:rsidRDefault="00A45FBD" w:rsidP="00C60569">
            <w:pPr>
              <w:spacing w:after="0"/>
              <w:rPr>
                <w:rFonts w:ascii="Arial" w:eastAsia="Calibri" w:hAnsi="Arial" w:cs="Arial"/>
                <w:b/>
                <w:sz w:val="24"/>
                <w:szCs w:val="24"/>
              </w:rPr>
            </w:pPr>
            <w:r>
              <w:rPr>
                <w:rFonts w:ascii="Arial" w:eastAsia="Calibri" w:hAnsi="Arial" w:cs="Arial"/>
                <w:b/>
                <w:sz w:val="24"/>
                <w:szCs w:val="24"/>
              </w:rPr>
              <w:t>Operational Risks</w:t>
            </w:r>
          </w:p>
          <w:p w14:paraId="5E924CBD" w14:textId="77777777" w:rsidR="00A45FBD" w:rsidRDefault="00A45FBD" w:rsidP="00C60569">
            <w:pPr>
              <w:spacing w:after="0"/>
              <w:rPr>
                <w:rFonts w:ascii="Arial" w:eastAsia="Calibri" w:hAnsi="Arial" w:cs="Arial"/>
              </w:rPr>
            </w:pPr>
            <w:r>
              <w:rPr>
                <w:rFonts w:ascii="Arial" w:hAnsi="Arial" w:cs="Arial"/>
                <w:bCs/>
              </w:rPr>
              <w:t xml:space="preserve">Appetite – Open </w:t>
            </w:r>
            <w:r>
              <w:rPr>
                <w:rFonts w:ascii="Arial" w:hAnsi="Arial" w:cs="Arial"/>
              </w:rPr>
              <w:t>(Target score 12 – 16)</w:t>
            </w:r>
          </w:p>
        </w:tc>
      </w:tr>
      <w:tr w:rsidR="00A45FBD" w14:paraId="2A691B9D" w14:textId="77777777" w:rsidTr="00A45FBD">
        <w:trPr>
          <w:cantSplit/>
          <w:trHeight w:val="703"/>
        </w:trPr>
        <w:tc>
          <w:tcPr>
            <w:tcW w:w="0" w:type="auto"/>
            <w:tcBorders>
              <w:top w:val="single" w:sz="4" w:space="0" w:color="auto"/>
              <w:left w:val="single" w:sz="4" w:space="0" w:color="auto"/>
              <w:bottom w:val="single" w:sz="4" w:space="0" w:color="auto"/>
              <w:right w:val="single" w:sz="4" w:space="0" w:color="auto"/>
            </w:tcBorders>
            <w:hideMark/>
          </w:tcPr>
          <w:p w14:paraId="0EAA7040" w14:textId="77777777" w:rsidR="00A45FBD" w:rsidRDefault="00A45FBD" w:rsidP="00C60569">
            <w:pPr>
              <w:rPr>
                <w:rFonts w:ascii="Arial" w:eastAsia="Calibri" w:hAnsi="Arial" w:cs="Arial"/>
                <w:sz w:val="24"/>
                <w:szCs w:val="24"/>
              </w:rPr>
            </w:pPr>
            <w:r>
              <w:rPr>
                <w:rFonts w:ascii="Arial" w:eastAsia="Calibri" w:hAnsi="Arial" w:cs="Arial"/>
                <w:sz w:val="24"/>
                <w:szCs w:val="24"/>
              </w:rPr>
              <w:t>4.1</w:t>
            </w:r>
          </w:p>
        </w:tc>
        <w:tc>
          <w:tcPr>
            <w:tcW w:w="0" w:type="auto"/>
            <w:tcBorders>
              <w:top w:val="single" w:sz="4" w:space="0" w:color="auto"/>
              <w:left w:val="single" w:sz="4" w:space="0" w:color="auto"/>
              <w:bottom w:val="single" w:sz="4" w:space="0" w:color="auto"/>
              <w:right w:val="single" w:sz="4" w:space="0" w:color="auto"/>
            </w:tcBorders>
            <w:hideMark/>
          </w:tcPr>
          <w:p w14:paraId="3BA0FF26" w14:textId="77777777" w:rsidR="00A45FBD" w:rsidRDefault="00A45FBD" w:rsidP="00C60569">
            <w:pPr>
              <w:pStyle w:val="Default"/>
            </w:pPr>
            <w:r>
              <w:rPr>
                <w:szCs w:val="20"/>
              </w:rPr>
              <w:t xml:space="preserve">As a result of unsuccessful change management processes, Health Scotland will not have reprioritised its aims and ways of working sufficiently to meet the ambitions of AFHS. </w:t>
            </w:r>
          </w:p>
        </w:tc>
      </w:tr>
      <w:tr w:rsidR="00A45FBD" w14:paraId="3EF37952" w14:textId="77777777" w:rsidTr="00A45FBD">
        <w:trPr>
          <w:cantSplit/>
          <w:trHeight w:val="703"/>
        </w:trPr>
        <w:tc>
          <w:tcPr>
            <w:tcW w:w="0" w:type="auto"/>
            <w:tcBorders>
              <w:top w:val="single" w:sz="4" w:space="0" w:color="auto"/>
              <w:left w:val="single" w:sz="4" w:space="0" w:color="auto"/>
              <w:bottom w:val="single" w:sz="4" w:space="0" w:color="auto"/>
              <w:right w:val="single" w:sz="4" w:space="0" w:color="auto"/>
            </w:tcBorders>
            <w:hideMark/>
          </w:tcPr>
          <w:p w14:paraId="1D552277" w14:textId="77777777" w:rsidR="00A45FBD" w:rsidRDefault="00A45FBD" w:rsidP="00C60569">
            <w:pPr>
              <w:rPr>
                <w:rFonts w:ascii="Arial" w:eastAsia="Calibri" w:hAnsi="Arial" w:cs="Arial"/>
                <w:sz w:val="24"/>
                <w:szCs w:val="24"/>
              </w:rPr>
            </w:pPr>
            <w:r>
              <w:rPr>
                <w:rFonts w:ascii="Arial" w:eastAsia="Calibri" w:hAnsi="Arial" w:cs="Arial"/>
                <w:sz w:val="24"/>
                <w:szCs w:val="24"/>
              </w:rPr>
              <w:t>4.2</w:t>
            </w:r>
          </w:p>
        </w:tc>
        <w:tc>
          <w:tcPr>
            <w:tcW w:w="0" w:type="auto"/>
            <w:tcBorders>
              <w:top w:val="single" w:sz="4" w:space="0" w:color="auto"/>
              <w:left w:val="single" w:sz="4" w:space="0" w:color="auto"/>
              <w:bottom w:val="single" w:sz="4" w:space="0" w:color="auto"/>
              <w:right w:val="single" w:sz="4" w:space="0" w:color="auto"/>
            </w:tcBorders>
            <w:hideMark/>
          </w:tcPr>
          <w:p w14:paraId="6617ED32" w14:textId="77777777" w:rsidR="00A45FBD" w:rsidRDefault="00A45FBD" w:rsidP="00C60569">
            <w:pPr>
              <w:pStyle w:val="Default"/>
            </w:pPr>
            <w:r>
              <w:rPr>
                <w:szCs w:val="20"/>
              </w:rPr>
              <w:t xml:space="preserve">As a result of changing strategic direction and economic constraints, there is a risk that workforce resource will be inadequate or insufficiently skilled. </w:t>
            </w:r>
          </w:p>
        </w:tc>
      </w:tr>
      <w:tr w:rsidR="00A45FBD" w14:paraId="5F20FF20" w14:textId="77777777" w:rsidTr="00A45FBD">
        <w:trPr>
          <w:cantSplit/>
          <w:trHeight w:val="703"/>
        </w:trPr>
        <w:tc>
          <w:tcPr>
            <w:tcW w:w="0" w:type="auto"/>
            <w:tcBorders>
              <w:top w:val="single" w:sz="4" w:space="0" w:color="auto"/>
              <w:left w:val="single" w:sz="4" w:space="0" w:color="auto"/>
              <w:bottom w:val="single" w:sz="4" w:space="0" w:color="auto"/>
              <w:right w:val="single" w:sz="4" w:space="0" w:color="auto"/>
            </w:tcBorders>
            <w:hideMark/>
          </w:tcPr>
          <w:p w14:paraId="1D8216AF" w14:textId="77777777" w:rsidR="00A45FBD" w:rsidRDefault="00A45FBD" w:rsidP="00C60569">
            <w:pPr>
              <w:rPr>
                <w:rFonts w:ascii="Arial" w:eastAsia="Calibri" w:hAnsi="Arial" w:cs="Arial"/>
                <w:sz w:val="24"/>
                <w:szCs w:val="24"/>
              </w:rPr>
            </w:pPr>
            <w:r>
              <w:rPr>
                <w:rFonts w:ascii="Arial" w:eastAsia="Calibri" w:hAnsi="Arial" w:cs="Arial"/>
                <w:sz w:val="24"/>
                <w:szCs w:val="24"/>
              </w:rPr>
              <w:t>4.3</w:t>
            </w:r>
          </w:p>
        </w:tc>
        <w:tc>
          <w:tcPr>
            <w:tcW w:w="0" w:type="auto"/>
            <w:tcBorders>
              <w:top w:val="single" w:sz="4" w:space="0" w:color="auto"/>
              <w:left w:val="single" w:sz="4" w:space="0" w:color="auto"/>
              <w:bottom w:val="single" w:sz="4" w:space="0" w:color="auto"/>
              <w:right w:val="single" w:sz="4" w:space="0" w:color="auto"/>
            </w:tcBorders>
            <w:hideMark/>
          </w:tcPr>
          <w:p w14:paraId="22ACED86" w14:textId="77777777" w:rsidR="00A45FBD" w:rsidRDefault="00A45FBD" w:rsidP="00C60569">
            <w:pPr>
              <w:pStyle w:val="Default"/>
            </w:pPr>
            <w:r>
              <w:rPr>
                <w:szCs w:val="20"/>
              </w:rPr>
              <w:t xml:space="preserve">As a result of recruitment challenges in an improving employment market there is a risk that we are unable to attract and retain the right staff to implement AFHS. </w:t>
            </w:r>
          </w:p>
        </w:tc>
      </w:tr>
      <w:tr w:rsidR="00A45FBD" w14:paraId="7CEE327C" w14:textId="77777777" w:rsidTr="00A45FBD">
        <w:trPr>
          <w:cantSplit/>
          <w:trHeight w:val="696"/>
        </w:trPr>
        <w:tc>
          <w:tcPr>
            <w:tcW w:w="0" w:type="auto"/>
            <w:tcBorders>
              <w:top w:val="single" w:sz="4" w:space="0" w:color="auto"/>
              <w:left w:val="single" w:sz="4" w:space="0" w:color="auto"/>
              <w:bottom w:val="single" w:sz="4" w:space="0" w:color="auto"/>
              <w:right w:val="single" w:sz="4" w:space="0" w:color="auto"/>
            </w:tcBorders>
            <w:hideMark/>
          </w:tcPr>
          <w:p w14:paraId="0FE8597A" w14:textId="77777777" w:rsidR="00A45FBD" w:rsidRDefault="00A45FBD" w:rsidP="00C60569">
            <w:pPr>
              <w:rPr>
                <w:rFonts w:ascii="Arial" w:eastAsia="Calibri" w:hAnsi="Arial" w:cs="Arial"/>
                <w:sz w:val="24"/>
                <w:szCs w:val="24"/>
              </w:rPr>
            </w:pPr>
            <w:r>
              <w:rPr>
                <w:rFonts w:ascii="Arial" w:eastAsia="Calibri" w:hAnsi="Arial" w:cs="Arial"/>
                <w:sz w:val="24"/>
                <w:szCs w:val="24"/>
              </w:rPr>
              <w:lastRenderedPageBreak/>
              <w:t>4.4</w:t>
            </w:r>
          </w:p>
        </w:tc>
        <w:tc>
          <w:tcPr>
            <w:tcW w:w="0" w:type="auto"/>
            <w:tcBorders>
              <w:top w:val="single" w:sz="4" w:space="0" w:color="auto"/>
              <w:left w:val="single" w:sz="4" w:space="0" w:color="auto"/>
              <w:bottom w:val="single" w:sz="4" w:space="0" w:color="auto"/>
              <w:right w:val="single" w:sz="4" w:space="0" w:color="auto"/>
            </w:tcBorders>
            <w:hideMark/>
          </w:tcPr>
          <w:p w14:paraId="5FBD518B" w14:textId="77777777" w:rsidR="00A45FBD" w:rsidRDefault="00A45FBD" w:rsidP="00C60569">
            <w:pPr>
              <w:pStyle w:val="Default"/>
            </w:pPr>
            <w:r>
              <w:rPr>
                <w:szCs w:val="20"/>
              </w:rPr>
              <w:t xml:space="preserve">As a result of actual or perceived lack of partnership working, there is a risk that employee/employer relations will be impaired. </w:t>
            </w:r>
          </w:p>
        </w:tc>
      </w:tr>
      <w:tr w:rsidR="00A45FBD" w14:paraId="5730A2CE" w14:textId="77777777" w:rsidTr="00A45FBD">
        <w:trPr>
          <w:cantSplit/>
          <w:trHeight w:val="646"/>
        </w:trPr>
        <w:tc>
          <w:tcPr>
            <w:tcW w:w="0" w:type="auto"/>
            <w:tcBorders>
              <w:top w:val="single" w:sz="4" w:space="0" w:color="auto"/>
              <w:left w:val="single" w:sz="4" w:space="0" w:color="auto"/>
              <w:bottom w:val="single" w:sz="4" w:space="0" w:color="auto"/>
              <w:right w:val="single" w:sz="4" w:space="0" w:color="auto"/>
            </w:tcBorders>
            <w:hideMark/>
          </w:tcPr>
          <w:p w14:paraId="5913BBF3" w14:textId="77777777" w:rsidR="00A45FBD" w:rsidRDefault="00A45FBD" w:rsidP="00C60569">
            <w:pPr>
              <w:rPr>
                <w:rFonts w:ascii="Arial" w:eastAsia="Calibri" w:hAnsi="Arial" w:cs="Arial"/>
                <w:sz w:val="24"/>
                <w:szCs w:val="24"/>
              </w:rPr>
            </w:pPr>
            <w:r>
              <w:rPr>
                <w:rFonts w:ascii="Arial" w:eastAsia="Calibri" w:hAnsi="Arial" w:cs="Arial"/>
                <w:sz w:val="24"/>
                <w:szCs w:val="24"/>
              </w:rPr>
              <w:t>4.5</w:t>
            </w:r>
          </w:p>
        </w:tc>
        <w:tc>
          <w:tcPr>
            <w:tcW w:w="0" w:type="auto"/>
            <w:tcBorders>
              <w:top w:val="single" w:sz="4" w:space="0" w:color="auto"/>
              <w:left w:val="single" w:sz="4" w:space="0" w:color="auto"/>
              <w:bottom w:val="single" w:sz="4" w:space="0" w:color="auto"/>
              <w:right w:val="single" w:sz="4" w:space="0" w:color="auto"/>
            </w:tcBorders>
            <w:hideMark/>
          </w:tcPr>
          <w:p w14:paraId="651E51AF" w14:textId="77777777" w:rsidR="00A45FBD" w:rsidRDefault="00A45FBD" w:rsidP="00C60569">
            <w:pPr>
              <w:pStyle w:val="Default"/>
            </w:pPr>
            <w:r>
              <w:rPr>
                <w:szCs w:val="20"/>
              </w:rPr>
              <w:t xml:space="preserve">As a result of not continuing to improve ways of working there is a risk we will find our technologies out of date and not fit for purpose. </w:t>
            </w:r>
          </w:p>
        </w:tc>
      </w:tr>
      <w:tr w:rsidR="00A45FBD" w14:paraId="27A45ABE" w14:textId="77777777" w:rsidTr="00A45FBD">
        <w:trPr>
          <w:cantSplit/>
          <w:trHeight w:val="571"/>
        </w:trPr>
        <w:tc>
          <w:tcPr>
            <w:tcW w:w="0" w:type="auto"/>
            <w:tcBorders>
              <w:top w:val="single" w:sz="4" w:space="0" w:color="auto"/>
              <w:left w:val="single" w:sz="4" w:space="0" w:color="auto"/>
              <w:bottom w:val="single" w:sz="4" w:space="0" w:color="auto"/>
              <w:right w:val="single" w:sz="4" w:space="0" w:color="auto"/>
            </w:tcBorders>
            <w:hideMark/>
          </w:tcPr>
          <w:p w14:paraId="7FE298D1" w14:textId="77777777" w:rsidR="00A45FBD" w:rsidRDefault="00A45FBD" w:rsidP="00C60569">
            <w:pPr>
              <w:rPr>
                <w:rFonts w:ascii="Arial" w:eastAsia="Calibri" w:hAnsi="Arial" w:cs="Arial"/>
                <w:sz w:val="24"/>
                <w:szCs w:val="24"/>
              </w:rPr>
            </w:pPr>
            <w:r>
              <w:rPr>
                <w:rFonts w:ascii="Arial" w:eastAsia="Calibri" w:hAnsi="Arial" w:cs="Arial"/>
                <w:sz w:val="24"/>
                <w:szCs w:val="24"/>
              </w:rPr>
              <w:t>4.6</w:t>
            </w:r>
          </w:p>
        </w:tc>
        <w:tc>
          <w:tcPr>
            <w:tcW w:w="0" w:type="auto"/>
            <w:tcBorders>
              <w:top w:val="single" w:sz="4" w:space="0" w:color="auto"/>
              <w:left w:val="single" w:sz="4" w:space="0" w:color="auto"/>
              <w:bottom w:val="single" w:sz="4" w:space="0" w:color="auto"/>
              <w:right w:val="single" w:sz="4" w:space="0" w:color="auto"/>
            </w:tcBorders>
            <w:hideMark/>
          </w:tcPr>
          <w:p w14:paraId="330D7DEA" w14:textId="77777777" w:rsidR="00A45FBD" w:rsidRDefault="00A45FBD" w:rsidP="00C60569">
            <w:pPr>
              <w:rPr>
                <w:rFonts w:ascii="Arial" w:eastAsia="Calibri" w:hAnsi="Arial" w:cs="Arial"/>
                <w:sz w:val="24"/>
                <w:szCs w:val="24"/>
              </w:rPr>
            </w:pPr>
            <w:r>
              <w:rPr>
                <w:rFonts w:ascii="Arial" w:hAnsi="Arial" w:cs="Arial"/>
                <w:sz w:val="24"/>
              </w:rPr>
              <w:t xml:space="preserve">As a result of inadequate business continuity planning, there is a risk that business delivery would be affected significantly by an adverse incident. </w:t>
            </w:r>
          </w:p>
        </w:tc>
      </w:tr>
    </w:tbl>
    <w:p w14:paraId="6739F19B" w14:textId="77777777" w:rsidR="00A45FBD" w:rsidRDefault="00A45FBD" w:rsidP="00C60569">
      <w:pPr>
        <w:rPr>
          <w:rFonts w:ascii="Arial" w:hAnsi="Arial" w:cs="Arial"/>
          <w:sz w:val="24"/>
          <w:szCs w:val="24"/>
        </w:rPr>
      </w:pPr>
    </w:p>
    <w:p w14:paraId="7263CB23" w14:textId="77777777" w:rsidR="00A45FBD" w:rsidRPr="00A45FBD" w:rsidRDefault="00A45FBD" w:rsidP="00C60569">
      <w:pPr>
        <w:pStyle w:val="BodyText1"/>
      </w:pPr>
    </w:p>
    <w:p w14:paraId="4B4BD105" w14:textId="77777777" w:rsidR="00CD2FB4" w:rsidRPr="00CD2FB4" w:rsidRDefault="00CD2FB4" w:rsidP="00C60569">
      <w:pPr>
        <w:pStyle w:val="BodyText1"/>
      </w:pPr>
    </w:p>
    <w:p w14:paraId="369E77F8" w14:textId="77777777" w:rsidR="00CD2FB4" w:rsidRDefault="00CD2FB4" w:rsidP="00C60569">
      <w:pPr>
        <w:rPr>
          <w:rFonts w:ascii="Arial" w:hAnsi="Arial" w:cs="Arial"/>
          <w:sz w:val="24"/>
          <w:szCs w:val="24"/>
        </w:rPr>
      </w:pPr>
    </w:p>
    <w:p w14:paraId="786D460C" w14:textId="77777777" w:rsidR="007234AD" w:rsidRDefault="007234AD" w:rsidP="00C60569">
      <w:pPr>
        <w:pStyle w:val="BodyText1"/>
        <w:rPr>
          <w:rFonts w:cs="Arial"/>
        </w:rPr>
      </w:pPr>
    </w:p>
    <w:p w14:paraId="13253C37" w14:textId="77777777" w:rsidR="007234AD" w:rsidRDefault="007234AD" w:rsidP="00C60569">
      <w:pPr>
        <w:pStyle w:val="BodyText1"/>
        <w:rPr>
          <w:rFonts w:cs="Arial"/>
        </w:rPr>
      </w:pPr>
    </w:p>
    <w:p w14:paraId="1683B538" w14:textId="77777777" w:rsidR="007234AD" w:rsidRDefault="007234AD" w:rsidP="00C60569">
      <w:pPr>
        <w:pStyle w:val="BodyText1"/>
        <w:rPr>
          <w:rFonts w:cs="Arial"/>
        </w:rPr>
      </w:pPr>
    </w:p>
    <w:p w14:paraId="55CBD167" w14:textId="77777777" w:rsidR="00D37EA7" w:rsidRPr="00CC369B" w:rsidRDefault="00D37EA7" w:rsidP="00C60569">
      <w:pPr>
        <w:pStyle w:val="BodyText1"/>
        <w:rPr>
          <w:rFonts w:cs="Arial"/>
        </w:rPr>
      </w:pPr>
    </w:p>
    <w:sectPr w:rsidR="00D37EA7" w:rsidRPr="00CC369B" w:rsidSect="008400B0">
      <w:headerReference w:type="default" r:id="rId87"/>
      <w:footerReference w:type="default" r:id="rId88"/>
      <w:pgSz w:w="11906" w:h="16838" w:code="9"/>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BF0C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94AF2" w14:textId="77777777" w:rsidR="00A57434" w:rsidRDefault="00A57434" w:rsidP="008B1292">
      <w:pPr>
        <w:spacing w:after="0" w:line="240" w:lineRule="auto"/>
      </w:pPr>
      <w:r>
        <w:separator/>
      </w:r>
    </w:p>
  </w:endnote>
  <w:endnote w:type="continuationSeparator" w:id="0">
    <w:p w14:paraId="31DFE88C" w14:textId="77777777" w:rsidR="00A57434" w:rsidRDefault="00A57434" w:rsidP="008B1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Arial Unicode MS"/>
    <w:charset w:val="80"/>
    <w:family w:val="auto"/>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083"/>
      <w:gridCol w:w="2947"/>
    </w:tblGrid>
    <w:tr w:rsidR="00F24273" w:rsidRPr="00C968D6" w14:paraId="76E02B99" w14:textId="77777777" w:rsidTr="00835A06">
      <w:tc>
        <w:tcPr>
          <w:tcW w:w="2972" w:type="dxa"/>
          <w:shd w:val="clear" w:color="auto" w:fill="auto"/>
        </w:tcPr>
        <w:p w14:paraId="0C154ECB" w14:textId="06F4616C" w:rsidR="00F24273" w:rsidRPr="00C968D6" w:rsidRDefault="00F24273" w:rsidP="00F24273">
          <w:pPr>
            <w:pStyle w:val="Footer"/>
            <w:rPr>
              <w:rFonts w:ascii="Arial" w:hAnsi="Arial" w:cs="Arial"/>
              <w:sz w:val="18"/>
              <w:szCs w:val="18"/>
            </w:rPr>
          </w:pPr>
          <w:r>
            <w:rPr>
              <w:rFonts w:ascii="Arial" w:hAnsi="Arial" w:cs="Arial"/>
              <w:sz w:val="18"/>
              <w:szCs w:val="18"/>
            </w:rPr>
            <w:t xml:space="preserve">NHS Health Scotland Delivery Plan </w:t>
          </w:r>
        </w:p>
      </w:tc>
      <w:tc>
        <w:tcPr>
          <w:tcW w:w="3081" w:type="dxa"/>
          <w:shd w:val="clear" w:color="auto" w:fill="auto"/>
        </w:tcPr>
        <w:p w14:paraId="287C7D77" w14:textId="77777777" w:rsidR="00F24273" w:rsidRPr="00C968D6" w:rsidRDefault="00F24273" w:rsidP="00835A06">
          <w:pPr>
            <w:pStyle w:val="Footer"/>
            <w:jc w:val="center"/>
            <w:rPr>
              <w:rFonts w:ascii="Arial" w:hAnsi="Arial" w:cs="Arial"/>
              <w:sz w:val="18"/>
              <w:szCs w:val="18"/>
            </w:rPr>
          </w:pPr>
          <w:r w:rsidRPr="00C968D6">
            <w:rPr>
              <w:rFonts w:ascii="Arial" w:hAnsi="Arial" w:cs="Arial"/>
              <w:sz w:val="18"/>
              <w:szCs w:val="18"/>
            </w:rPr>
            <w:t xml:space="preserve">Page </w:t>
          </w:r>
          <w:r w:rsidRPr="00C968D6">
            <w:rPr>
              <w:rFonts w:ascii="Arial" w:hAnsi="Arial" w:cs="Arial"/>
              <w:sz w:val="18"/>
              <w:szCs w:val="18"/>
            </w:rPr>
            <w:fldChar w:fldCharType="begin"/>
          </w:r>
          <w:r w:rsidRPr="00C968D6">
            <w:rPr>
              <w:rFonts w:ascii="Arial" w:hAnsi="Arial" w:cs="Arial"/>
              <w:sz w:val="18"/>
              <w:szCs w:val="18"/>
            </w:rPr>
            <w:instrText xml:space="preserve"> PAGE </w:instrText>
          </w:r>
          <w:r w:rsidRPr="00C968D6">
            <w:rPr>
              <w:rFonts w:ascii="Arial" w:hAnsi="Arial" w:cs="Arial"/>
              <w:sz w:val="18"/>
              <w:szCs w:val="18"/>
            </w:rPr>
            <w:fldChar w:fldCharType="separate"/>
          </w:r>
          <w:r w:rsidR="00B50B94">
            <w:rPr>
              <w:rFonts w:ascii="Arial" w:hAnsi="Arial" w:cs="Arial"/>
              <w:noProof/>
              <w:sz w:val="18"/>
              <w:szCs w:val="18"/>
            </w:rPr>
            <w:t>40</w:t>
          </w:r>
          <w:r w:rsidRPr="00C968D6">
            <w:rPr>
              <w:rFonts w:ascii="Arial" w:hAnsi="Arial" w:cs="Arial"/>
              <w:sz w:val="18"/>
              <w:szCs w:val="18"/>
            </w:rPr>
            <w:fldChar w:fldCharType="end"/>
          </w:r>
          <w:r w:rsidRPr="00C968D6">
            <w:rPr>
              <w:rFonts w:ascii="Arial" w:hAnsi="Arial" w:cs="Arial"/>
              <w:sz w:val="18"/>
              <w:szCs w:val="18"/>
            </w:rPr>
            <w:t xml:space="preserve"> of </w:t>
          </w:r>
          <w:r w:rsidRPr="00C968D6">
            <w:rPr>
              <w:rFonts w:ascii="Arial" w:hAnsi="Arial" w:cs="Arial"/>
              <w:sz w:val="18"/>
              <w:szCs w:val="18"/>
            </w:rPr>
            <w:fldChar w:fldCharType="begin"/>
          </w:r>
          <w:r w:rsidRPr="00C968D6">
            <w:rPr>
              <w:rFonts w:ascii="Arial" w:hAnsi="Arial" w:cs="Arial"/>
              <w:sz w:val="18"/>
              <w:szCs w:val="18"/>
            </w:rPr>
            <w:instrText xml:space="preserve"> NUMPAGES </w:instrText>
          </w:r>
          <w:r w:rsidRPr="00C968D6">
            <w:rPr>
              <w:rFonts w:ascii="Arial" w:hAnsi="Arial" w:cs="Arial"/>
              <w:sz w:val="18"/>
              <w:szCs w:val="18"/>
            </w:rPr>
            <w:fldChar w:fldCharType="separate"/>
          </w:r>
          <w:r w:rsidR="00B50B94">
            <w:rPr>
              <w:rFonts w:ascii="Arial" w:hAnsi="Arial" w:cs="Arial"/>
              <w:noProof/>
              <w:sz w:val="18"/>
              <w:szCs w:val="18"/>
            </w:rPr>
            <w:t>65</w:t>
          </w:r>
          <w:r w:rsidRPr="00C968D6">
            <w:rPr>
              <w:rFonts w:ascii="Arial" w:hAnsi="Arial" w:cs="Arial"/>
              <w:sz w:val="18"/>
              <w:szCs w:val="18"/>
            </w:rPr>
            <w:fldChar w:fldCharType="end"/>
          </w:r>
        </w:p>
      </w:tc>
      <w:tc>
        <w:tcPr>
          <w:tcW w:w="2947" w:type="dxa"/>
          <w:shd w:val="clear" w:color="auto" w:fill="auto"/>
        </w:tcPr>
        <w:p w14:paraId="4AE60F27" w14:textId="77777777" w:rsidR="00F24273" w:rsidRPr="00C968D6" w:rsidRDefault="00F24273" w:rsidP="00835A06">
          <w:pPr>
            <w:pStyle w:val="Footer"/>
            <w:rPr>
              <w:rFonts w:ascii="Arial" w:hAnsi="Arial" w:cs="Arial"/>
              <w:sz w:val="18"/>
              <w:szCs w:val="18"/>
            </w:rPr>
          </w:pPr>
          <w:r w:rsidRPr="00C968D6">
            <w:rPr>
              <w:rFonts w:ascii="Arial" w:hAnsi="Arial" w:cs="Arial"/>
              <w:sz w:val="18"/>
              <w:szCs w:val="18"/>
            </w:rPr>
            <w:t>Version:</w:t>
          </w:r>
          <w:r>
            <w:rPr>
              <w:rFonts w:ascii="Arial" w:hAnsi="Arial" w:cs="Arial"/>
              <w:sz w:val="18"/>
              <w:szCs w:val="18"/>
            </w:rPr>
            <w:t>1.0</w:t>
          </w:r>
        </w:p>
      </w:tc>
    </w:tr>
    <w:tr w:rsidR="00F24273" w:rsidRPr="00C968D6" w14:paraId="74C05BCD" w14:textId="77777777" w:rsidTr="00835A06">
      <w:tc>
        <w:tcPr>
          <w:tcW w:w="2970" w:type="dxa"/>
          <w:shd w:val="clear" w:color="auto" w:fill="auto"/>
        </w:tcPr>
        <w:p w14:paraId="10F58405" w14:textId="66EA076B" w:rsidR="00F24273" w:rsidRPr="00C968D6" w:rsidRDefault="00F24273" w:rsidP="00835A06">
          <w:pPr>
            <w:pStyle w:val="Footer"/>
            <w:rPr>
              <w:rFonts w:ascii="Arial" w:hAnsi="Arial" w:cs="Arial"/>
              <w:sz w:val="18"/>
              <w:szCs w:val="18"/>
            </w:rPr>
          </w:pPr>
          <w:r>
            <w:rPr>
              <w:rFonts w:ascii="Arial" w:hAnsi="Arial" w:cs="Arial"/>
              <w:sz w:val="18"/>
              <w:szCs w:val="18"/>
            </w:rPr>
            <w:t>Board Meeting 27032015</w:t>
          </w:r>
        </w:p>
      </w:tc>
      <w:tc>
        <w:tcPr>
          <w:tcW w:w="3083" w:type="dxa"/>
          <w:shd w:val="clear" w:color="auto" w:fill="auto"/>
        </w:tcPr>
        <w:p w14:paraId="35D67BD3" w14:textId="4EB38ADC" w:rsidR="00F24273" w:rsidRPr="00C968D6" w:rsidRDefault="00F24273" w:rsidP="00835A06">
          <w:pPr>
            <w:pStyle w:val="Footer"/>
            <w:rPr>
              <w:rFonts w:ascii="Arial" w:hAnsi="Arial" w:cs="Arial"/>
              <w:sz w:val="18"/>
              <w:szCs w:val="18"/>
            </w:rPr>
          </w:pPr>
          <w:r w:rsidRPr="00C968D6">
            <w:rPr>
              <w:rFonts w:ascii="Arial" w:hAnsi="Arial" w:cs="Arial"/>
              <w:sz w:val="18"/>
              <w:szCs w:val="18"/>
            </w:rPr>
            <w:t>Date:</w:t>
          </w:r>
          <w:r w:rsidR="007D3C84">
            <w:rPr>
              <w:rFonts w:ascii="Arial" w:hAnsi="Arial" w:cs="Arial"/>
              <w:sz w:val="18"/>
              <w:szCs w:val="18"/>
            </w:rPr>
            <w:t>20</w:t>
          </w:r>
          <w:r>
            <w:rPr>
              <w:rFonts w:ascii="Arial" w:hAnsi="Arial" w:cs="Arial"/>
              <w:sz w:val="18"/>
              <w:szCs w:val="18"/>
            </w:rPr>
            <w:t>032015</w:t>
          </w:r>
        </w:p>
      </w:tc>
      <w:tc>
        <w:tcPr>
          <w:tcW w:w="2947" w:type="dxa"/>
          <w:shd w:val="clear" w:color="auto" w:fill="auto"/>
        </w:tcPr>
        <w:p w14:paraId="0059167D" w14:textId="77777777" w:rsidR="00F24273" w:rsidRPr="00C968D6" w:rsidRDefault="00F24273" w:rsidP="00835A06">
          <w:pPr>
            <w:pStyle w:val="Footer"/>
            <w:rPr>
              <w:rFonts w:ascii="Arial" w:hAnsi="Arial" w:cs="Arial"/>
              <w:sz w:val="18"/>
              <w:szCs w:val="18"/>
            </w:rPr>
          </w:pPr>
          <w:r w:rsidRPr="00C968D6">
            <w:rPr>
              <w:rFonts w:ascii="Arial" w:hAnsi="Arial" w:cs="Arial"/>
              <w:sz w:val="18"/>
              <w:szCs w:val="18"/>
            </w:rPr>
            <w:t>Status:</w:t>
          </w:r>
          <w:r>
            <w:rPr>
              <w:rFonts w:ascii="Arial" w:hAnsi="Arial" w:cs="Arial"/>
              <w:sz w:val="18"/>
              <w:szCs w:val="18"/>
            </w:rPr>
            <w:t xml:space="preserve"> final</w:t>
          </w:r>
        </w:p>
      </w:tc>
    </w:tr>
  </w:tbl>
  <w:p w14:paraId="0BB7DD60" w14:textId="77777777" w:rsidR="00F24273" w:rsidRDefault="00F2427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EBABE" w14:textId="77777777" w:rsidR="00A57434" w:rsidRDefault="00A57434">
    <w:pPr>
      <w:spacing w:after="0" w:line="200" w:lineRule="exact"/>
      <w:rPr>
        <w:sz w:val="20"/>
        <w:szCs w:val="20"/>
      </w:rPr>
    </w:pPr>
    <w:r>
      <w:rPr>
        <w:noProof/>
        <w:lang w:eastAsia="en-GB"/>
      </w:rPr>
      <w:drawing>
        <wp:anchor distT="0" distB="0" distL="114300" distR="114300" simplePos="0" relativeHeight="251672576" behindDoc="1" locked="0" layoutInCell="1" allowOverlap="1" wp14:anchorId="7DEEBAED" wp14:editId="4A860D88">
          <wp:simplePos x="0" y="0"/>
          <wp:positionH relativeFrom="page">
            <wp:posOffset>6424930</wp:posOffset>
          </wp:positionH>
          <wp:positionV relativeFrom="page">
            <wp:posOffset>9863455</wp:posOffset>
          </wp:positionV>
          <wp:extent cx="731520" cy="341630"/>
          <wp:effectExtent l="0" t="0" r="0" b="127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341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3600" behindDoc="1" locked="0" layoutInCell="1" allowOverlap="1" wp14:anchorId="13C208EE" wp14:editId="15DD42DE">
              <wp:simplePos x="0" y="0"/>
              <wp:positionH relativeFrom="page">
                <wp:posOffset>855980</wp:posOffset>
              </wp:positionH>
              <wp:positionV relativeFrom="page">
                <wp:posOffset>9992995</wp:posOffset>
              </wp:positionV>
              <wp:extent cx="3107055" cy="314325"/>
              <wp:effectExtent l="0" t="127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75BD8" w14:textId="77777777" w:rsidR="00A57434" w:rsidRDefault="00A57434">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20"/>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2"/>
                              <w:sz w:val="21"/>
                              <w:szCs w:val="21"/>
                            </w:rPr>
                            <w:t>House,</w:t>
                          </w:r>
                          <w:r>
                            <w:rPr>
                              <w:rFonts w:ascii="Arial" w:eastAsia="Arial" w:hAnsi="Arial" w:cs="Arial"/>
                              <w:spacing w:val="9"/>
                              <w:w w:val="92"/>
                              <w:sz w:val="21"/>
                              <w:szCs w:val="21"/>
                            </w:rPr>
                            <w:t xml:space="preserve"> </w:t>
                          </w:r>
                          <w:r>
                            <w:rPr>
                              <w:rFonts w:ascii="Arial" w:eastAsia="Arial" w:hAnsi="Arial" w:cs="Arial"/>
                              <w:w w:val="92"/>
                              <w:sz w:val="21"/>
                              <w:szCs w:val="21"/>
                            </w:rPr>
                            <w:t>Regent</w:t>
                          </w:r>
                          <w:r>
                            <w:rPr>
                              <w:rFonts w:ascii="Arial" w:eastAsia="Arial" w:hAnsi="Arial" w:cs="Arial"/>
                              <w:spacing w:val="12"/>
                              <w:w w:val="92"/>
                              <w:sz w:val="21"/>
                              <w:szCs w:val="21"/>
                            </w:rPr>
                            <w:t xml:space="preserve"> </w:t>
                          </w:r>
                          <w:r>
                            <w:rPr>
                              <w:rFonts w:ascii="Arial" w:eastAsia="Arial" w:hAnsi="Arial" w:cs="Arial"/>
                              <w:w w:val="92"/>
                              <w:sz w:val="21"/>
                              <w:szCs w:val="21"/>
                            </w:rPr>
                            <w:t>Road,</w:t>
                          </w:r>
                          <w:r>
                            <w:rPr>
                              <w:rFonts w:ascii="Arial" w:eastAsia="Arial" w:hAnsi="Arial" w:cs="Arial"/>
                              <w:spacing w:val="-11"/>
                              <w:w w:val="92"/>
                              <w:sz w:val="21"/>
                              <w:szCs w:val="21"/>
                            </w:rPr>
                            <w:t xml:space="preserve"> </w:t>
                          </w:r>
                          <w:r>
                            <w:rPr>
                              <w:rFonts w:ascii="Arial" w:eastAsia="Arial" w:hAnsi="Arial" w:cs="Arial"/>
                              <w:sz w:val="21"/>
                              <w:szCs w:val="21"/>
                            </w:rPr>
                            <w:t>Edinburgh</w:t>
                          </w:r>
                          <w:r>
                            <w:rPr>
                              <w:rFonts w:ascii="Arial" w:eastAsia="Arial" w:hAnsi="Arial" w:cs="Arial"/>
                              <w:spacing w:val="34"/>
                              <w:sz w:val="21"/>
                              <w:szCs w:val="21"/>
                            </w:rPr>
                            <w:t xml:space="preserve"> </w:t>
                          </w:r>
                          <w:r>
                            <w:rPr>
                              <w:rFonts w:ascii="Arial" w:eastAsia="Arial" w:hAnsi="Arial" w:cs="Arial"/>
                              <w:sz w:val="21"/>
                              <w:szCs w:val="21"/>
                            </w:rPr>
                            <w:t>EH</w:t>
                          </w:r>
                          <w:r>
                            <w:rPr>
                              <w:rFonts w:ascii="Arial" w:eastAsia="Arial" w:hAnsi="Arial" w:cs="Arial"/>
                              <w:spacing w:val="-39"/>
                              <w:sz w:val="21"/>
                              <w:szCs w:val="21"/>
                            </w:rPr>
                            <w:t>l</w:t>
                          </w:r>
                          <w:r>
                            <w:rPr>
                              <w:rFonts w:ascii="Arial" w:eastAsia="Arial" w:hAnsi="Arial" w:cs="Arial"/>
                              <w:sz w:val="21"/>
                              <w:szCs w:val="21"/>
                            </w:rPr>
                            <w:t>3DG</w:t>
                          </w:r>
                        </w:p>
                        <w:p w14:paraId="4DCB2703" w14:textId="77777777" w:rsidR="00A57434" w:rsidRDefault="00B50B94">
                          <w:pPr>
                            <w:spacing w:before="3" w:after="0" w:line="240" w:lineRule="auto"/>
                            <w:ind w:left="25" w:right="-20"/>
                            <w:rPr>
                              <w:rFonts w:ascii="Arial" w:eastAsia="Arial" w:hAnsi="Arial" w:cs="Arial"/>
                              <w:sz w:val="21"/>
                              <w:szCs w:val="21"/>
                            </w:rPr>
                          </w:pPr>
                          <w:hyperlink r:id="rId2">
                            <w:r w:rsidR="00A57434">
                              <w:rPr>
                                <w:rFonts w:ascii="Arial" w:eastAsia="Arial" w:hAnsi="Arial" w:cs="Arial"/>
                                <w:sz w:val="21"/>
                                <w:szCs w:val="21"/>
                              </w:rPr>
                              <w:t>ww</w:t>
                            </w:r>
                            <w:r w:rsidR="00A57434">
                              <w:rPr>
                                <w:rFonts w:ascii="Arial" w:eastAsia="Arial" w:hAnsi="Arial" w:cs="Arial"/>
                                <w:spacing w:val="3"/>
                                <w:sz w:val="21"/>
                                <w:szCs w:val="21"/>
                              </w:rPr>
                              <w:t>w</w:t>
                            </w:r>
                            <w:r w:rsidR="00A57434">
                              <w:rPr>
                                <w:rFonts w:ascii="Arial" w:eastAsia="Arial" w:hAnsi="Arial" w:cs="Arial"/>
                                <w:sz w:val="21"/>
                                <w:szCs w:val="21"/>
                              </w:rPr>
                              <w:t>.scotland.go</w:t>
                            </w:r>
                            <w:r w:rsidR="00A57434">
                              <w:rPr>
                                <w:rFonts w:ascii="Arial" w:eastAsia="Arial" w:hAnsi="Arial" w:cs="Arial"/>
                                <w:spacing w:val="3"/>
                                <w:sz w:val="21"/>
                                <w:szCs w:val="21"/>
                              </w:rPr>
                              <w:t>v</w:t>
                            </w:r>
                            <w:r w:rsidR="00A57434">
                              <w:rPr>
                                <w:rFonts w:ascii="Arial" w:eastAsia="Arial" w:hAnsi="Arial" w:cs="Arial"/>
                                <w:sz w:val="21"/>
                                <w:szCs w:val="21"/>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048" type="#_x0000_t202" style="position:absolute;margin-left:67.4pt;margin-top:786.85pt;width:244.65pt;height:24.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AUtQIAALQ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" filled="f" stroked="f">
              <v:textbox inset="0,0,0,0">
                <w:txbxContent>
                  <w:p w14:paraId="13375BD8" w14:textId="77777777" w:rsidR="00A57434" w:rsidRDefault="00A57434">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20"/>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2"/>
                        <w:sz w:val="21"/>
                        <w:szCs w:val="21"/>
                      </w:rPr>
                      <w:t>House,</w:t>
                    </w:r>
                    <w:r>
                      <w:rPr>
                        <w:rFonts w:ascii="Arial" w:eastAsia="Arial" w:hAnsi="Arial" w:cs="Arial"/>
                        <w:spacing w:val="9"/>
                        <w:w w:val="92"/>
                        <w:sz w:val="21"/>
                        <w:szCs w:val="21"/>
                      </w:rPr>
                      <w:t xml:space="preserve"> </w:t>
                    </w:r>
                    <w:r>
                      <w:rPr>
                        <w:rFonts w:ascii="Arial" w:eastAsia="Arial" w:hAnsi="Arial" w:cs="Arial"/>
                        <w:w w:val="92"/>
                        <w:sz w:val="21"/>
                        <w:szCs w:val="21"/>
                      </w:rPr>
                      <w:t>Regent</w:t>
                    </w:r>
                    <w:r>
                      <w:rPr>
                        <w:rFonts w:ascii="Arial" w:eastAsia="Arial" w:hAnsi="Arial" w:cs="Arial"/>
                        <w:spacing w:val="12"/>
                        <w:w w:val="92"/>
                        <w:sz w:val="21"/>
                        <w:szCs w:val="21"/>
                      </w:rPr>
                      <w:t xml:space="preserve"> </w:t>
                    </w:r>
                    <w:r>
                      <w:rPr>
                        <w:rFonts w:ascii="Arial" w:eastAsia="Arial" w:hAnsi="Arial" w:cs="Arial"/>
                        <w:w w:val="92"/>
                        <w:sz w:val="21"/>
                        <w:szCs w:val="21"/>
                      </w:rPr>
                      <w:t>Road,</w:t>
                    </w:r>
                    <w:r>
                      <w:rPr>
                        <w:rFonts w:ascii="Arial" w:eastAsia="Arial" w:hAnsi="Arial" w:cs="Arial"/>
                        <w:spacing w:val="-11"/>
                        <w:w w:val="92"/>
                        <w:sz w:val="21"/>
                        <w:szCs w:val="21"/>
                      </w:rPr>
                      <w:t xml:space="preserve"> </w:t>
                    </w:r>
                    <w:r>
                      <w:rPr>
                        <w:rFonts w:ascii="Arial" w:eastAsia="Arial" w:hAnsi="Arial" w:cs="Arial"/>
                        <w:sz w:val="21"/>
                        <w:szCs w:val="21"/>
                      </w:rPr>
                      <w:t>Edinburgh</w:t>
                    </w:r>
                    <w:r>
                      <w:rPr>
                        <w:rFonts w:ascii="Arial" w:eastAsia="Arial" w:hAnsi="Arial" w:cs="Arial"/>
                        <w:spacing w:val="34"/>
                        <w:sz w:val="21"/>
                        <w:szCs w:val="21"/>
                      </w:rPr>
                      <w:t xml:space="preserve"> </w:t>
                    </w:r>
                    <w:r>
                      <w:rPr>
                        <w:rFonts w:ascii="Arial" w:eastAsia="Arial" w:hAnsi="Arial" w:cs="Arial"/>
                        <w:sz w:val="21"/>
                        <w:szCs w:val="21"/>
                      </w:rPr>
                      <w:t>EH</w:t>
                    </w:r>
                    <w:r>
                      <w:rPr>
                        <w:rFonts w:ascii="Arial" w:eastAsia="Arial" w:hAnsi="Arial" w:cs="Arial"/>
                        <w:spacing w:val="-39"/>
                        <w:sz w:val="21"/>
                        <w:szCs w:val="21"/>
                      </w:rPr>
                      <w:t>l</w:t>
                    </w:r>
                    <w:r>
                      <w:rPr>
                        <w:rFonts w:ascii="Arial" w:eastAsia="Arial" w:hAnsi="Arial" w:cs="Arial"/>
                        <w:sz w:val="21"/>
                        <w:szCs w:val="21"/>
                      </w:rPr>
                      <w:t>3DG</w:t>
                    </w:r>
                  </w:p>
                  <w:p w14:paraId="4DCB2703" w14:textId="77777777" w:rsidR="00A57434" w:rsidRDefault="001729BC">
                    <w:pPr>
                      <w:spacing w:before="3" w:after="0" w:line="240" w:lineRule="auto"/>
                      <w:ind w:left="25" w:right="-20"/>
                      <w:rPr>
                        <w:rFonts w:ascii="Arial" w:eastAsia="Arial" w:hAnsi="Arial" w:cs="Arial"/>
                        <w:sz w:val="21"/>
                        <w:szCs w:val="21"/>
                      </w:rPr>
                    </w:pPr>
                    <w:hyperlink r:id="rId3">
                      <w:r w:rsidR="00A57434">
                        <w:rPr>
                          <w:rFonts w:ascii="Arial" w:eastAsia="Arial" w:hAnsi="Arial" w:cs="Arial"/>
                          <w:sz w:val="21"/>
                          <w:szCs w:val="21"/>
                        </w:rPr>
                        <w:t>ww</w:t>
                      </w:r>
                      <w:r w:rsidR="00A57434">
                        <w:rPr>
                          <w:rFonts w:ascii="Arial" w:eastAsia="Arial" w:hAnsi="Arial" w:cs="Arial"/>
                          <w:spacing w:val="3"/>
                          <w:sz w:val="21"/>
                          <w:szCs w:val="21"/>
                        </w:rPr>
                        <w:t>w</w:t>
                      </w:r>
                      <w:r w:rsidR="00A57434">
                        <w:rPr>
                          <w:rFonts w:ascii="Arial" w:eastAsia="Arial" w:hAnsi="Arial" w:cs="Arial"/>
                          <w:sz w:val="21"/>
                          <w:szCs w:val="21"/>
                        </w:rPr>
                        <w:t>.scotland.go</w:t>
                      </w:r>
                      <w:r w:rsidR="00A57434">
                        <w:rPr>
                          <w:rFonts w:ascii="Arial" w:eastAsia="Arial" w:hAnsi="Arial" w:cs="Arial"/>
                          <w:spacing w:val="3"/>
                          <w:sz w:val="21"/>
                          <w:szCs w:val="21"/>
                        </w:rPr>
                        <w:t>v</w:t>
                      </w:r>
                      <w:r w:rsidR="00A57434">
                        <w:rPr>
                          <w:rFonts w:ascii="Arial" w:eastAsia="Arial" w:hAnsi="Arial" w:cs="Arial"/>
                          <w:sz w:val="21"/>
                          <w:szCs w:val="21"/>
                        </w:rPr>
                        <w:t>.uk</w:t>
                      </w:r>
                    </w:hyperlink>
                  </w:p>
                </w:txbxContent>
              </v:textbox>
              <w10:wrap anchorx="page" anchory="page"/>
            </v:shape>
          </w:pict>
        </mc:Fallback>
      </mc:AlternateContent>
    </w:r>
    <w:r>
      <w:rPr>
        <w:noProof/>
        <w:lang w:eastAsia="en-GB"/>
      </w:rPr>
      <mc:AlternateContent>
        <mc:Choice Requires="wps">
          <w:drawing>
            <wp:anchor distT="0" distB="0" distL="114300" distR="114300" simplePos="0" relativeHeight="251674624" behindDoc="1" locked="0" layoutInCell="1" allowOverlap="1" wp14:anchorId="645AFF29" wp14:editId="11FBB0CC">
              <wp:simplePos x="0" y="0"/>
              <wp:positionH relativeFrom="page">
                <wp:posOffset>5789930</wp:posOffset>
              </wp:positionH>
              <wp:positionV relativeFrom="page">
                <wp:posOffset>10145395</wp:posOffset>
              </wp:positionV>
              <wp:extent cx="572770" cy="76200"/>
              <wp:effectExtent l="0" t="127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99607" w14:textId="77777777" w:rsidR="00A57434" w:rsidRDefault="00A57434">
                          <w:pPr>
                            <w:spacing w:before="9" w:after="0" w:line="240" w:lineRule="auto"/>
                            <w:ind w:left="20" w:right="-20"/>
                            <w:rPr>
                              <w:rFonts w:ascii="Times New Roman" w:hAnsi="Times New Roman"/>
                              <w:sz w:val="8"/>
                              <w:szCs w:val="8"/>
                            </w:rPr>
                          </w:pPr>
                          <w:r>
                            <w:rPr>
                              <w:rFonts w:ascii="Times New Roman" w:hAnsi="Times New Roman"/>
                              <w:sz w:val="8"/>
                              <w:szCs w:val="8"/>
                            </w:rPr>
                            <w:t>lNVI!..</w:t>
                          </w:r>
                          <w:r>
                            <w:rPr>
                              <w:rFonts w:ascii="Times New Roman" w:hAnsi="Times New Roman"/>
                              <w:spacing w:val="-5"/>
                              <w:sz w:val="8"/>
                              <w:szCs w:val="8"/>
                            </w:rPr>
                            <w:t xml:space="preserve"> </w:t>
                          </w:r>
                          <w:r>
                            <w:rPr>
                              <w:rFonts w:ascii="Times New Roman" w:hAnsi="Times New Roman"/>
                              <w:sz w:val="8"/>
                              <w:szCs w:val="8"/>
                            </w:rPr>
                            <w:t>TOR</w:t>
                          </w:r>
                          <w:r>
                            <w:rPr>
                              <w:rFonts w:ascii="Times New Roman" w:hAnsi="Times New Roman"/>
                              <w:spacing w:val="5"/>
                              <w:sz w:val="8"/>
                              <w:szCs w:val="8"/>
                            </w:rPr>
                            <w:t xml:space="preserve"> </w:t>
                          </w:r>
                          <w:r>
                            <w:rPr>
                              <w:rFonts w:ascii="Times New Roman" w:hAnsi="Times New Roman"/>
                              <w:sz w:val="8"/>
                              <w:szCs w:val="8"/>
                            </w:rPr>
                            <w:t>IN</w:t>
                          </w:r>
                          <w:r>
                            <w:rPr>
                              <w:rFonts w:ascii="Times New Roman" w:hAnsi="Times New Roman"/>
                              <w:spacing w:val="6"/>
                              <w:sz w:val="8"/>
                              <w:szCs w:val="8"/>
                            </w:rPr>
                            <w:t xml:space="preserve"> </w:t>
                          </w:r>
                          <w:r>
                            <w:rPr>
                              <w:rFonts w:ascii="Times New Roman" w:hAnsi="Times New Roman"/>
                              <w:w w:val="107"/>
                              <w:sz w:val="8"/>
                              <w:szCs w:val="8"/>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49" type="#_x0000_t202" style="position:absolute;margin-left:455.9pt;margin-top:798.85pt;width:45.1pt;height: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kMsAIAALI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" filled="f" stroked="f">
              <v:textbox inset="0,0,0,0">
                <w:txbxContent>
                  <w:p w14:paraId="14799607" w14:textId="77777777" w:rsidR="00A57434" w:rsidRDefault="00A57434">
                    <w:pPr>
                      <w:spacing w:before="9" w:after="0" w:line="240" w:lineRule="auto"/>
                      <w:ind w:left="20" w:right="-20"/>
                      <w:rPr>
                        <w:rFonts w:ascii="Times New Roman" w:hAnsi="Times New Roman"/>
                        <w:sz w:val="8"/>
                        <w:szCs w:val="8"/>
                      </w:rPr>
                    </w:pPr>
                    <w:r>
                      <w:rPr>
                        <w:rFonts w:ascii="Times New Roman" w:hAnsi="Times New Roman"/>
                        <w:sz w:val="8"/>
                        <w:szCs w:val="8"/>
                      </w:rPr>
                      <w:t>lNVI!..</w:t>
                    </w:r>
                    <w:r>
                      <w:rPr>
                        <w:rFonts w:ascii="Times New Roman" w:hAnsi="Times New Roman"/>
                        <w:spacing w:val="-5"/>
                        <w:sz w:val="8"/>
                        <w:szCs w:val="8"/>
                      </w:rPr>
                      <w:t xml:space="preserve"> </w:t>
                    </w:r>
                    <w:r>
                      <w:rPr>
                        <w:rFonts w:ascii="Times New Roman" w:hAnsi="Times New Roman"/>
                        <w:sz w:val="8"/>
                        <w:szCs w:val="8"/>
                      </w:rPr>
                      <w:t>TOR</w:t>
                    </w:r>
                    <w:r>
                      <w:rPr>
                        <w:rFonts w:ascii="Times New Roman" w:hAnsi="Times New Roman"/>
                        <w:spacing w:val="5"/>
                        <w:sz w:val="8"/>
                        <w:szCs w:val="8"/>
                      </w:rPr>
                      <w:t xml:space="preserve"> </w:t>
                    </w:r>
                    <w:r>
                      <w:rPr>
                        <w:rFonts w:ascii="Times New Roman" w:hAnsi="Times New Roman"/>
                        <w:sz w:val="8"/>
                        <w:szCs w:val="8"/>
                      </w:rPr>
                      <w:t>IN</w:t>
                    </w:r>
                    <w:r>
                      <w:rPr>
                        <w:rFonts w:ascii="Times New Roman" w:hAnsi="Times New Roman"/>
                        <w:spacing w:val="6"/>
                        <w:sz w:val="8"/>
                        <w:szCs w:val="8"/>
                      </w:rPr>
                      <w:t xml:space="preserve"> </w:t>
                    </w:r>
                    <w:r>
                      <w:rPr>
                        <w:rFonts w:ascii="Times New Roman" w:hAnsi="Times New Roman"/>
                        <w:w w:val="107"/>
                        <w:sz w:val="8"/>
                        <w:szCs w:val="8"/>
                      </w:rPr>
                      <w:t>PEOPLE</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9A7DB" w14:textId="77777777" w:rsidR="00A57434" w:rsidRDefault="00A57434">
    <w:pPr>
      <w:spacing w:after="0" w:line="200" w:lineRule="exact"/>
      <w:rPr>
        <w:sz w:val="20"/>
        <w:szCs w:val="20"/>
      </w:rPr>
    </w:pPr>
    <w:r>
      <w:rPr>
        <w:noProof/>
        <w:lang w:eastAsia="en-GB"/>
      </w:rPr>
      <w:drawing>
        <wp:anchor distT="0" distB="0" distL="114300" distR="114300" simplePos="0" relativeHeight="251675648" behindDoc="1" locked="0" layoutInCell="1" allowOverlap="1" wp14:anchorId="7FBA40F8" wp14:editId="275B7982">
          <wp:simplePos x="0" y="0"/>
          <wp:positionH relativeFrom="page">
            <wp:posOffset>6437630</wp:posOffset>
          </wp:positionH>
          <wp:positionV relativeFrom="page">
            <wp:posOffset>9851390</wp:posOffset>
          </wp:positionV>
          <wp:extent cx="731520" cy="3657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6672" behindDoc="1" locked="0" layoutInCell="1" allowOverlap="1" wp14:anchorId="7B513D2D" wp14:editId="76A4D617">
              <wp:simplePos x="0" y="0"/>
              <wp:positionH relativeFrom="page">
                <wp:posOffset>861695</wp:posOffset>
              </wp:positionH>
              <wp:positionV relativeFrom="page">
                <wp:posOffset>10151745</wp:posOffset>
              </wp:positionV>
              <wp:extent cx="1271270" cy="158750"/>
              <wp:effectExtent l="4445" t="0" r="635"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B728" w14:textId="77777777" w:rsidR="00A57434" w:rsidRDefault="00B50B94">
                          <w:pPr>
                            <w:spacing w:after="0" w:line="235" w:lineRule="exact"/>
                            <w:ind w:left="20" w:right="-51"/>
                            <w:rPr>
                              <w:rFonts w:ascii="Arial" w:eastAsia="Arial" w:hAnsi="Arial" w:cs="Arial"/>
                              <w:sz w:val="21"/>
                              <w:szCs w:val="21"/>
                            </w:rPr>
                          </w:pPr>
                          <w:hyperlink r:id="rId2">
                            <w:r w:rsidR="00A57434">
                              <w:rPr>
                                <w:rFonts w:ascii="Arial" w:eastAsia="Arial" w:hAnsi="Arial" w:cs="Arial"/>
                                <w:sz w:val="21"/>
                                <w:szCs w:val="21"/>
                              </w:rPr>
                              <w:t>ww</w:t>
                            </w:r>
                            <w:r w:rsidR="00A57434">
                              <w:rPr>
                                <w:rFonts w:ascii="Arial" w:eastAsia="Arial" w:hAnsi="Arial" w:cs="Arial"/>
                                <w:spacing w:val="3"/>
                                <w:sz w:val="21"/>
                                <w:szCs w:val="21"/>
                              </w:rPr>
                              <w:t>w</w:t>
                            </w:r>
                            <w:r w:rsidR="00A57434">
                              <w:rPr>
                                <w:rFonts w:ascii="Arial" w:eastAsia="Arial" w:hAnsi="Arial" w:cs="Arial"/>
                                <w:sz w:val="21"/>
                                <w:szCs w:val="21"/>
                              </w:rPr>
                              <w:t>.scotland.go</w:t>
                            </w:r>
                            <w:r w:rsidR="00A57434">
                              <w:rPr>
                                <w:rFonts w:ascii="Arial" w:eastAsia="Arial" w:hAnsi="Arial" w:cs="Arial"/>
                                <w:spacing w:val="-3"/>
                                <w:sz w:val="21"/>
                                <w:szCs w:val="21"/>
                              </w:rPr>
                              <w:t>v</w:t>
                            </w:r>
                            <w:r w:rsidR="00A57434">
                              <w:rPr>
                                <w:rFonts w:ascii="Arial" w:eastAsia="Arial" w:hAnsi="Arial" w:cs="Arial"/>
                                <w:sz w:val="21"/>
                                <w:szCs w:val="21"/>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050" type="#_x0000_t202" style="position:absolute;margin-left:67.85pt;margin-top:799.35pt;width:100.1pt;height:1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" filled="f" stroked="f">
              <v:textbox inset="0,0,0,0">
                <w:txbxContent>
                  <w:p w14:paraId="3D8FB728" w14:textId="77777777" w:rsidR="00A57434" w:rsidRDefault="001729BC">
                    <w:pPr>
                      <w:spacing w:after="0" w:line="235" w:lineRule="exact"/>
                      <w:ind w:left="20" w:right="-51"/>
                      <w:rPr>
                        <w:rFonts w:ascii="Arial" w:eastAsia="Arial" w:hAnsi="Arial" w:cs="Arial"/>
                        <w:sz w:val="21"/>
                        <w:szCs w:val="21"/>
                      </w:rPr>
                    </w:pPr>
                    <w:hyperlink r:id="rId3">
                      <w:r w:rsidR="00A57434">
                        <w:rPr>
                          <w:rFonts w:ascii="Arial" w:eastAsia="Arial" w:hAnsi="Arial" w:cs="Arial"/>
                          <w:sz w:val="21"/>
                          <w:szCs w:val="21"/>
                        </w:rPr>
                        <w:t>ww</w:t>
                      </w:r>
                      <w:r w:rsidR="00A57434">
                        <w:rPr>
                          <w:rFonts w:ascii="Arial" w:eastAsia="Arial" w:hAnsi="Arial" w:cs="Arial"/>
                          <w:spacing w:val="3"/>
                          <w:sz w:val="21"/>
                          <w:szCs w:val="21"/>
                        </w:rPr>
                        <w:t>w</w:t>
                      </w:r>
                      <w:r w:rsidR="00A57434">
                        <w:rPr>
                          <w:rFonts w:ascii="Arial" w:eastAsia="Arial" w:hAnsi="Arial" w:cs="Arial"/>
                          <w:sz w:val="21"/>
                          <w:szCs w:val="21"/>
                        </w:rPr>
                        <w:t>.scotland.go</w:t>
                      </w:r>
                      <w:r w:rsidR="00A57434">
                        <w:rPr>
                          <w:rFonts w:ascii="Arial" w:eastAsia="Arial" w:hAnsi="Arial" w:cs="Arial"/>
                          <w:spacing w:val="-3"/>
                          <w:sz w:val="21"/>
                          <w:szCs w:val="21"/>
                        </w:rPr>
                        <w:t>v</w:t>
                      </w:r>
                      <w:r w:rsidR="00A57434">
                        <w:rPr>
                          <w:rFonts w:ascii="Arial" w:eastAsia="Arial" w:hAnsi="Arial" w:cs="Arial"/>
                          <w:sz w:val="21"/>
                          <w:szCs w:val="21"/>
                        </w:rPr>
                        <w:t>.uk</w:t>
                      </w:r>
                    </w:hyperlink>
                  </w:p>
                </w:txbxContent>
              </v:textbox>
              <w10:wrap anchorx="page" anchory="page"/>
            </v:shape>
          </w:pict>
        </mc:Fallback>
      </mc:AlternateContent>
    </w:r>
    <w:r>
      <w:rPr>
        <w:noProof/>
        <w:lang w:eastAsia="en-GB"/>
      </w:rPr>
      <mc:AlternateContent>
        <mc:Choice Requires="wps">
          <w:drawing>
            <wp:anchor distT="0" distB="0" distL="114300" distR="114300" simplePos="0" relativeHeight="251677696" behindDoc="1" locked="0" layoutInCell="1" allowOverlap="1" wp14:anchorId="2CB61C2E" wp14:editId="6163D2DF">
              <wp:simplePos x="0" y="0"/>
              <wp:positionH relativeFrom="page">
                <wp:posOffset>5793105</wp:posOffset>
              </wp:positionH>
              <wp:positionV relativeFrom="page">
                <wp:posOffset>10143490</wp:posOffset>
              </wp:positionV>
              <wp:extent cx="569595" cy="82550"/>
              <wp:effectExtent l="1905" t="0" r="0" b="381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8AC64" w14:textId="77777777" w:rsidR="00A57434" w:rsidRDefault="00A57434">
                          <w:pPr>
                            <w:spacing w:before="8" w:after="0" w:line="240" w:lineRule="auto"/>
                            <w:ind w:left="20" w:right="-20"/>
                            <w:rPr>
                              <w:rFonts w:ascii="Times New Roman" w:hAnsi="Times New Roman"/>
                              <w:sz w:val="9"/>
                              <w:szCs w:val="9"/>
                            </w:rPr>
                          </w:pPr>
                          <w:r>
                            <w:rPr>
                              <w:rFonts w:ascii="Times New Roman" w:hAnsi="Times New Roman"/>
                              <w:w w:val="88"/>
                              <w:sz w:val="9"/>
                              <w:szCs w:val="9"/>
                            </w:rPr>
                            <w:t>INVESTOR</w:t>
                          </w:r>
                          <w:r>
                            <w:rPr>
                              <w:rFonts w:ascii="Times New Roman" w:hAnsi="Times New Roman"/>
                              <w:spacing w:val="17"/>
                              <w:w w:val="88"/>
                              <w:sz w:val="9"/>
                              <w:szCs w:val="9"/>
                            </w:rPr>
                            <w:t xml:space="preserve"> </w:t>
                          </w:r>
                          <w:r>
                            <w:rPr>
                              <w:rFonts w:ascii="Times New Roman" w:hAnsi="Times New Roman"/>
                              <w:w w:val="88"/>
                              <w:sz w:val="9"/>
                              <w:szCs w:val="9"/>
                            </w:rPr>
                            <w:t>IN</w:t>
                          </w:r>
                          <w:r>
                            <w:rPr>
                              <w:rFonts w:ascii="Times New Roman" w:hAnsi="Times New Roman"/>
                              <w:spacing w:val="3"/>
                              <w:w w:val="88"/>
                              <w:sz w:val="9"/>
                              <w:szCs w:val="9"/>
                            </w:rPr>
                            <w:t xml:space="preserve"> </w:t>
                          </w:r>
                          <w:r>
                            <w:rPr>
                              <w:rFonts w:ascii="Times New Roman" w:hAnsi="Times New Roman"/>
                              <w:w w:val="88"/>
                              <w:sz w:val="9"/>
                              <w:szCs w:val="9"/>
                            </w:rPr>
                            <w:t>PF..OPLE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51" type="#_x0000_t202" style="position:absolute;margin-left:456.15pt;margin-top:798.7pt;width:44.85pt;height: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" filled="f" stroked="f">
              <v:textbox inset="0,0,0,0">
                <w:txbxContent>
                  <w:p w14:paraId="36B8AC64" w14:textId="77777777" w:rsidR="00A57434" w:rsidRDefault="00A57434">
                    <w:pPr>
                      <w:spacing w:before="8" w:after="0" w:line="240" w:lineRule="auto"/>
                      <w:ind w:left="20" w:right="-20"/>
                      <w:rPr>
                        <w:rFonts w:ascii="Times New Roman" w:hAnsi="Times New Roman"/>
                        <w:sz w:val="9"/>
                        <w:szCs w:val="9"/>
                      </w:rPr>
                    </w:pPr>
                    <w:r>
                      <w:rPr>
                        <w:rFonts w:ascii="Times New Roman" w:hAnsi="Times New Roman"/>
                        <w:w w:val="88"/>
                        <w:sz w:val="9"/>
                        <w:szCs w:val="9"/>
                      </w:rPr>
                      <w:t>INVESTOR</w:t>
                    </w:r>
                    <w:r>
                      <w:rPr>
                        <w:rFonts w:ascii="Times New Roman" w:hAnsi="Times New Roman"/>
                        <w:spacing w:val="17"/>
                        <w:w w:val="88"/>
                        <w:sz w:val="9"/>
                        <w:szCs w:val="9"/>
                      </w:rPr>
                      <w:t xml:space="preserve"> </w:t>
                    </w:r>
                    <w:r>
                      <w:rPr>
                        <w:rFonts w:ascii="Times New Roman" w:hAnsi="Times New Roman"/>
                        <w:w w:val="88"/>
                        <w:sz w:val="9"/>
                        <w:szCs w:val="9"/>
                      </w:rPr>
                      <w:t>IN</w:t>
                    </w:r>
                    <w:r>
                      <w:rPr>
                        <w:rFonts w:ascii="Times New Roman" w:hAnsi="Times New Roman"/>
                        <w:spacing w:val="3"/>
                        <w:w w:val="88"/>
                        <w:sz w:val="9"/>
                        <w:szCs w:val="9"/>
                      </w:rPr>
                      <w:t xml:space="preserve"> </w:t>
                    </w:r>
                    <w:r>
                      <w:rPr>
                        <w:rFonts w:ascii="Times New Roman" w:hAnsi="Times New Roman"/>
                        <w:w w:val="88"/>
                        <w:sz w:val="9"/>
                        <w:szCs w:val="9"/>
                      </w:rPr>
                      <w:t>PF..OPLE</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5EA9A" w14:textId="6C9A1355" w:rsidR="004326F0" w:rsidRDefault="004326F0">
    <w:pPr>
      <w:spacing w:after="0" w:line="200" w:lineRule="exact"/>
      <w:rPr>
        <w:sz w:val="20"/>
        <w:szCs w:val="20"/>
      </w:rPr>
    </w:pPr>
    <w:r>
      <w:rPr>
        <w:noProof/>
        <w:lang w:eastAsia="en-GB"/>
      </w:rPr>
      <mc:AlternateContent>
        <mc:Choice Requires="wps">
          <w:drawing>
            <wp:anchor distT="0" distB="0" distL="114300" distR="114300" simplePos="0" relativeHeight="251680768" behindDoc="1" locked="0" layoutInCell="1" allowOverlap="1" wp14:anchorId="72EB999C" wp14:editId="0B06CA90">
              <wp:simplePos x="0" y="0"/>
              <wp:positionH relativeFrom="page">
                <wp:posOffset>861695</wp:posOffset>
              </wp:positionH>
              <wp:positionV relativeFrom="page">
                <wp:posOffset>10151745</wp:posOffset>
              </wp:positionV>
              <wp:extent cx="1271270" cy="158750"/>
              <wp:effectExtent l="4445" t="0" r="63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7575" w14:textId="01EC3FFC" w:rsidR="004326F0" w:rsidRDefault="004326F0">
                          <w:pPr>
                            <w:spacing w:after="0" w:line="235" w:lineRule="exact"/>
                            <w:ind w:left="20" w:right="-51"/>
                            <w:rPr>
                              <w:rFonts w:ascii="Arial" w:eastAsia="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2" type="#_x0000_t202" style="position:absolute;margin-left:67.85pt;margin-top:799.35pt;width:100.1pt;height:1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" filled="f" stroked="f">
              <v:textbox inset="0,0,0,0">
                <w:txbxContent>
                  <w:p w14:paraId="3C937575" w14:textId="01EC3FFC" w:rsidR="004326F0" w:rsidRDefault="004326F0">
                    <w:pPr>
                      <w:spacing w:after="0" w:line="235" w:lineRule="exact"/>
                      <w:ind w:left="20" w:right="-51"/>
                      <w:rPr>
                        <w:rFonts w:ascii="Arial" w:eastAsia="Arial" w:hAnsi="Arial" w:cs="Arial"/>
                        <w:sz w:val="21"/>
                        <w:szCs w:val="21"/>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060298"/>
      <w:docPartObj>
        <w:docPartGallery w:val="Page Numbers (Bottom of Page)"/>
        <w:docPartUnique/>
      </w:docPartObj>
    </w:sdtPr>
    <w:sdtEndPr>
      <w:rPr>
        <w:noProof/>
      </w:rPr>
    </w:sdtEndPr>
    <w:sdtContent>
      <w:p w14:paraId="13BC4808" w14:textId="77777777" w:rsidR="009E2977" w:rsidRDefault="009E2977">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39240F5B" w14:textId="77777777" w:rsidR="009E2977" w:rsidRDefault="009E29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80C9B" w14:textId="77777777" w:rsidR="00A57434" w:rsidRDefault="00A574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186FB2" w14:textId="77777777" w:rsidR="00A57434" w:rsidRDefault="00A57434">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087203"/>
      <w:docPartObj>
        <w:docPartGallery w:val="Page Numbers (Bottom of Page)"/>
        <w:docPartUnique/>
      </w:docPartObj>
    </w:sdtPr>
    <w:sdtEndPr>
      <w:rPr>
        <w:noProof/>
      </w:rPr>
    </w:sdtEndPr>
    <w:sdtContent>
      <w:p w14:paraId="26842D5E" w14:textId="77777777" w:rsidR="00A57434" w:rsidRDefault="00A57434">
        <w:pPr>
          <w:pStyle w:val="Footer"/>
          <w:jc w:val="right"/>
        </w:pPr>
        <w:r>
          <w:fldChar w:fldCharType="begin"/>
        </w:r>
        <w:r>
          <w:instrText xml:space="preserve"> PAGE   \* MERGEFORMAT </w:instrText>
        </w:r>
        <w:r>
          <w:fldChar w:fldCharType="separate"/>
        </w:r>
        <w:r w:rsidR="00B50B94">
          <w:rPr>
            <w:noProof/>
          </w:rPr>
          <w:t>56</w:t>
        </w:r>
        <w:r>
          <w:rPr>
            <w:noProof/>
          </w:rPr>
          <w:fldChar w:fldCharType="end"/>
        </w:r>
      </w:p>
    </w:sdtContent>
  </w:sdt>
  <w:p w14:paraId="37CD3B20" w14:textId="01C3990C" w:rsidR="00A57434" w:rsidRDefault="00A574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61EBE" w14:textId="77777777" w:rsidR="00A57434" w:rsidRDefault="00A57434">
    <w:pPr>
      <w:spacing w:after="0" w:line="200" w:lineRule="exact"/>
      <w:rPr>
        <w:sz w:val="20"/>
        <w:szCs w:val="20"/>
      </w:rPr>
    </w:pPr>
    <w:r>
      <w:rPr>
        <w:noProof/>
        <w:lang w:eastAsia="en-GB"/>
      </w:rPr>
      <w:drawing>
        <wp:anchor distT="0" distB="0" distL="114300" distR="114300" simplePos="0" relativeHeight="251659264" behindDoc="1" locked="0" layoutInCell="1" allowOverlap="1" wp14:anchorId="11D86567" wp14:editId="35B6EBB9">
          <wp:simplePos x="0" y="0"/>
          <wp:positionH relativeFrom="page">
            <wp:posOffset>5803265</wp:posOffset>
          </wp:positionH>
          <wp:positionV relativeFrom="page">
            <wp:posOffset>9838690</wp:posOffset>
          </wp:positionV>
          <wp:extent cx="1365250" cy="377825"/>
          <wp:effectExtent l="0" t="0" r="6350" b="317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377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1" locked="0" layoutInCell="1" allowOverlap="1" wp14:anchorId="457DE0BD" wp14:editId="092385E9">
              <wp:simplePos x="0" y="0"/>
              <wp:positionH relativeFrom="page">
                <wp:posOffset>861695</wp:posOffset>
              </wp:positionH>
              <wp:positionV relativeFrom="page">
                <wp:posOffset>10001885</wp:posOffset>
              </wp:positionV>
              <wp:extent cx="3131820" cy="314325"/>
              <wp:effectExtent l="4445" t="63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066CF" w14:textId="77777777" w:rsidR="00A57434" w:rsidRDefault="00A57434">
                          <w:pPr>
                            <w:spacing w:after="0" w:line="235" w:lineRule="exact"/>
                            <w:ind w:left="20" w:right="-51"/>
                            <w:rPr>
                              <w:rFonts w:ascii="Arial" w:eastAsia="Arial" w:hAnsi="Arial" w:cs="Arial"/>
                              <w:sz w:val="21"/>
                              <w:szCs w:val="21"/>
                            </w:rPr>
                          </w:pPr>
                          <w:r>
                            <w:rPr>
                              <w:rFonts w:ascii="Arial" w:eastAsia="Arial" w:hAnsi="Arial" w:cs="Arial"/>
                              <w:w w:val="89"/>
                              <w:sz w:val="21"/>
                              <w:szCs w:val="21"/>
                            </w:rPr>
                            <w:t>St</w:t>
                          </w:r>
                          <w:r>
                            <w:rPr>
                              <w:rFonts w:ascii="Arial" w:eastAsia="Arial" w:hAnsi="Arial" w:cs="Arial"/>
                              <w:spacing w:val="2"/>
                              <w:w w:val="89"/>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1"/>
                              <w:sz w:val="21"/>
                              <w:szCs w:val="21"/>
                            </w:rPr>
                            <w:t>House,</w:t>
                          </w:r>
                          <w:r>
                            <w:rPr>
                              <w:rFonts w:ascii="Arial" w:eastAsia="Arial" w:hAnsi="Arial" w:cs="Arial"/>
                              <w:spacing w:val="9"/>
                              <w:w w:val="91"/>
                              <w:sz w:val="21"/>
                              <w:szCs w:val="21"/>
                            </w:rPr>
                            <w:t xml:space="preserve"> </w:t>
                          </w:r>
                          <w:r>
                            <w:rPr>
                              <w:rFonts w:ascii="Arial" w:eastAsia="Arial" w:hAnsi="Arial" w:cs="Arial"/>
                              <w:w w:val="91"/>
                              <w:sz w:val="21"/>
                              <w:szCs w:val="21"/>
                            </w:rPr>
                            <w:t>Regent</w:t>
                          </w:r>
                          <w:r>
                            <w:rPr>
                              <w:rFonts w:ascii="Arial" w:eastAsia="Arial" w:hAnsi="Arial" w:cs="Arial"/>
                              <w:spacing w:val="24"/>
                              <w:w w:val="91"/>
                              <w:sz w:val="21"/>
                              <w:szCs w:val="21"/>
                            </w:rPr>
                            <w:t xml:space="preserve"> </w:t>
                          </w:r>
                          <w:r>
                            <w:rPr>
                              <w:rFonts w:ascii="Arial" w:eastAsia="Arial" w:hAnsi="Arial" w:cs="Arial"/>
                              <w:w w:val="91"/>
                              <w:sz w:val="21"/>
                              <w:szCs w:val="21"/>
                            </w:rPr>
                            <w:t>Road,</w:t>
                          </w:r>
                          <w:r>
                            <w:rPr>
                              <w:rFonts w:ascii="Arial" w:eastAsia="Arial" w:hAnsi="Arial" w:cs="Arial"/>
                              <w:spacing w:val="-17"/>
                              <w:w w:val="91"/>
                              <w:sz w:val="21"/>
                              <w:szCs w:val="21"/>
                            </w:rPr>
                            <w:t xml:space="preserve"> </w:t>
                          </w:r>
                          <w:r>
                            <w:rPr>
                              <w:rFonts w:ascii="Arial" w:eastAsia="Arial" w:hAnsi="Arial" w:cs="Arial"/>
                              <w:sz w:val="21"/>
                              <w:szCs w:val="21"/>
                            </w:rPr>
                            <w:t>Edinburgh</w:t>
                          </w:r>
                          <w:r>
                            <w:rPr>
                              <w:rFonts w:ascii="Arial" w:eastAsia="Arial" w:hAnsi="Arial" w:cs="Arial"/>
                              <w:spacing w:val="31"/>
                              <w:sz w:val="21"/>
                              <w:szCs w:val="21"/>
                            </w:rPr>
                            <w:t xml:space="preserve"> </w:t>
                          </w:r>
                          <w:r>
                            <w:rPr>
                              <w:rFonts w:ascii="Arial" w:eastAsia="Arial" w:hAnsi="Arial" w:cs="Arial"/>
                              <w:sz w:val="21"/>
                              <w:szCs w:val="21"/>
                            </w:rPr>
                            <w:t>EH13DG</w:t>
                          </w:r>
                        </w:p>
                        <w:p w14:paraId="57A4D6DC" w14:textId="77777777" w:rsidR="00A57434" w:rsidRDefault="00B50B94">
                          <w:pPr>
                            <w:spacing w:before="3" w:after="0" w:line="240" w:lineRule="auto"/>
                            <w:ind w:left="20" w:right="-20"/>
                            <w:rPr>
                              <w:rFonts w:ascii="Arial" w:eastAsia="Arial" w:hAnsi="Arial" w:cs="Arial"/>
                              <w:sz w:val="21"/>
                              <w:szCs w:val="21"/>
                            </w:rPr>
                          </w:pPr>
                          <w:hyperlink r:id="rId2">
                            <w:r w:rsidR="00A57434">
                              <w:rPr>
                                <w:rFonts w:ascii="Arial" w:eastAsia="Arial" w:hAnsi="Arial" w:cs="Arial"/>
                                <w:sz w:val="21"/>
                                <w:szCs w:val="21"/>
                              </w:rPr>
                              <w:t>ww</w:t>
                            </w:r>
                            <w:r w:rsidR="00A57434">
                              <w:rPr>
                                <w:rFonts w:ascii="Arial" w:eastAsia="Arial" w:hAnsi="Arial" w:cs="Arial"/>
                                <w:spacing w:val="-2"/>
                                <w:sz w:val="21"/>
                                <w:szCs w:val="21"/>
                              </w:rPr>
                              <w:t>w</w:t>
                            </w:r>
                            <w:r w:rsidR="00A57434">
                              <w:rPr>
                                <w:rFonts w:ascii="Arial" w:eastAsia="Arial" w:hAnsi="Arial" w:cs="Arial"/>
                                <w:sz w:val="21"/>
                                <w:szCs w:val="21"/>
                              </w:rPr>
                              <w:t>.scotland.go</w:t>
                            </w:r>
                            <w:r w:rsidR="00A57434">
                              <w:rPr>
                                <w:rFonts w:ascii="Arial" w:eastAsia="Arial" w:hAnsi="Arial" w:cs="Arial"/>
                                <w:spacing w:val="2"/>
                                <w:sz w:val="21"/>
                                <w:szCs w:val="21"/>
                              </w:rPr>
                              <w:t>v</w:t>
                            </w:r>
                            <w:r w:rsidR="00A57434">
                              <w:rPr>
                                <w:rFonts w:ascii="Arial" w:eastAsia="Arial" w:hAnsi="Arial" w:cs="Arial"/>
                                <w:sz w:val="21"/>
                                <w:szCs w:val="21"/>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67.85pt;margin-top:787.55pt;width:246.6pt;height:2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5rAIAAKk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" filled="f" stroked="f">
              <v:textbox inset="0,0,0,0">
                <w:txbxContent>
                  <w:p w14:paraId="2EF066CF" w14:textId="77777777" w:rsidR="00A57434" w:rsidRDefault="00A57434">
                    <w:pPr>
                      <w:spacing w:after="0" w:line="235" w:lineRule="exact"/>
                      <w:ind w:left="20" w:right="-51"/>
                      <w:rPr>
                        <w:rFonts w:ascii="Arial" w:eastAsia="Arial" w:hAnsi="Arial" w:cs="Arial"/>
                        <w:sz w:val="21"/>
                        <w:szCs w:val="21"/>
                      </w:rPr>
                    </w:pPr>
                    <w:r>
                      <w:rPr>
                        <w:rFonts w:ascii="Arial" w:eastAsia="Arial" w:hAnsi="Arial" w:cs="Arial"/>
                        <w:w w:val="89"/>
                        <w:sz w:val="21"/>
                        <w:szCs w:val="21"/>
                      </w:rPr>
                      <w:t>St</w:t>
                    </w:r>
                    <w:r>
                      <w:rPr>
                        <w:rFonts w:ascii="Arial" w:eastAsia="Arial" w:hAnsi="Arial" w:cs="Arial"/>
                        <w:spacing w:val="2"/>
                        <w:w w:val="89"/>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1"/>
                        <w:sz w:val="21"/>
                        <w:szCs w:val="21"/>
                      </w:rPr>
                      <w:t>House,</w:t>
                    </w:r>
                    <w:r>
                      <w:rPr>
                        <w:rFonts w:ascii="Arial" w:eastAsia="Arial" w:hAnsi="Arial" w:cs="Arial"/>
                        <w:spacing w:val="9"/>
                        <w:w w:val="91"/>
                        <w:sz w:val="21"/>
                        <w:szCs w:val="21"/>
                      </w:rPr>
                      <w:t xml:space="preserve"> </w:t>
                    </w:r>
                    <w:r>
                      <w:rPr>
                        <w:rFonts w:ascii="Arial" w:eastAsia="Arial" w:hAnsi="Arial" w:cs="Arial"/>
                        <w:w w:val="91"/>
                        <w:sz w:val="21"/>
                        <w:szCs w:val="21"/>
                      </w:rPr>
                      <w:t>Regent</w:t>
                    </w:r>
                    <w:r>
                      <w:rPr>
                        <w:rFonts w:ascii="Arial" w:eastAsia="Arial" w:hAnsi="Arial" w:cs="Arial"/>
                        <w:spacing w:val="24"/>
                        <w:w w:val="91"/>
                        <w:sz w:val="21"/>
                        <w:szCs w:val="21"/>
                      </w:rPr>
                      <w:t xml:space="preserve"> </w:t>
                    </w:r>
                    <w:r>
                      <w:rPr>
                        <w:rFonts w:ascii="Arial" w:eastAsia="Arial" w:hAnsi="Arial" w:cs="Arial"/>
                        <w:w w:val="91"/>
                        <w:sz w:val="21"/>
                        <w:szCs w:val="21"/>
                      </w:rPr>
                      <w:t>Road,</w:t>
                    </w:r>
                    <w:r>
                      <w:rPr>
                        <w:rFonts w:ascii="Arial" w:eastAsia="Arial" w:hAnsi="Arial" w:cs="Arial"/>
                        <w:spacing w:val="-17"/>
                        <w:w w:val="91"/>
                        <w:sz w:val="21"/>
                        <w:szCs w:val="21"/>
                      </w:rPr>
                      <w:t xml:space="preserve"> </w:t>
                    </w:r>
                    <w:r>
                      <w:rPr>
                        <w:rFonts w:ascii="Arial" w:eastAsia="Arial" w:hAnsi="Arial" w:cs="Arial"/>
                        <w:sz w:val="21"/>
                        <w:szCs w:val="21"/>
                      </w:rPr>
                      <w:t>Edinburgh</w:t>
                    </w:r>
                    <w:r>
                      <w:rPr>
                        <w:rFonts w:ascii="Arial" w:eastAsia="Arial" w:hAnsi="Arial" w:cs="Arial"/>
                        <w:spacing w:val="31"/>
                        <w:sz w:val="21"/>
                        <w:szCs w:val="21"/>
                      </w:rPr>
                      <w:t xml:space="preserve"> </w:t>
                    </w:r>
                    <w:r>
                      <w:rPr>
                        <w:rFonts w:ascii="Arial" w:eastAsia="Arial" w:hAnsi="Arial" w:cs="Arial"/>
                        <w:sz w:val="21"/>
                        <w:szCs w:val="21"/>
                      </w:rPr>
                      <w:t>EH13DG</w:t>
                    </w:r>
                  </w:p>
                  <w:p w14:paraId="57A4D6DC" w14:textId="77777777" w:rsidR="00A57434" w:rsidRDefault="001729BC">
                    <w:pPr>
                      <w:spacing w:before="3" w:after="0" w:line="240" w:lineRule="auto"/>
                      <w:ind w:left="20" w:right="-20"/>
                      <w:rPr>
                        <w:rFonts w:ascii="Arial" w:eastAsia="Arial" w:hAnsi="Arial" w:cs="Arial"/>
                        <w:sz w:val="21"/>
                        <w:szCs w:val="21"/>
                      </w:rPr>
                    </w:pPr>
                    <w:hyperlink r:id="rId3">
                      <w:r w:rsidR="00A57434">
                        <w:rPr>
                          <w:rFonts w:ascii="Arial" w:eastAsia="Arial" w:hAnsi="Arial" w:cs="Arial"/>
                          <w:sz w:val="21"/>
                          <w:szCs w:val="21"/>
                        </w:rPr>
                        <w:t>ww</w:t>
                      </w:r>
                      <w:r w:rsidR="00A57434">
                        <w:rPr>
                          <w:rFonts w:ascii="Arial" w:eastAsia="Arial" w:hAnsi="Arial" w:cs="Arial"/>
                          <w:spacing w:val="-2"/>
                          <w:sz w:val="21"/>
                          <w:szCs w:val="21"/>
                        </w:rPr>
                        <w:t>w</w:t>
                      </w:r>
                      <w:r w:rsidR="00A57434">
                        <w:rPr>
                          <w:rFonts w:ascii="Arial" w:eastAsia="Arial" w:hAnsi="Arial" w:cs="Arial"/>
                          <w:sz w:val="21"/>
                          <w:szCs w:val="21"/>
                        </w:rPr>
                        <w:t>.scotland.go</w:t>
                      </w:r>
                      <w:r w:rsidR="00A57434">
                        <w:rPr>
                          <w:rFonts w:ascii="Arial" w:eastAsia="Arial" w:hAnsi="Arial" w:cs="Arial"/>
                          <w:spacing w:val="2"/>
                          <w:sz w:val="21"/>
                          <w:szCs w:val="21"/>
                        </w:rPr>
                        <w:t>v</w:t>
                      </w:r>
                      <w:r w:rsidR="00A57434">
                        <w:rPr>
                          <w:rFonts w:ascii="Arial" w:eastAsia="Arial" w:hAnsi="Arial" w:cs="Arial"/>
                          <w:sz w:val="21"/>
                          <w:szCs w:val="21"/>
                        </w:rPr>
                        <w:t>.uk</w:t>
                      </w:r>
                    </w:hyperlink>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F0CFC" w14:textId="77777777" w:rsidR="00A57434" w:rsidRDefault="00A57434">
    <w:pPr>
      <w:spacing w:after="0" w:line="200" w:lineRule="exact"/>
      <w:rPr>
        <w:sz w:val="20"/>
        <w:szCs w:val="20"/>
      </w:rPr>
    </w:pPr>
    <w:r>
      <w:rPr>
        <w:noProof/>
        <w:lang w:eastAsia="en-GB"/>
      </w:rPr>
      <w:drawing>
        <wp:anchor distT="0" distB="0" distL="114300" distR="114300" simplePos="0" relativeHeight="251661312" behindDoc="1" locked="0" layoutInCell="1" allowOverlap="1" wp14:anchorId="32D4E78E" wp14:editId="2CC3F6FF">
          <wp:simplePos x="0" y="0"/>
          <wp:positionH relativeFrom="page">
            <wp:posOffset>5803265</wp:posOffset>
          </wp:positionH>
          <wp:positionV relativeFrom="page">
            <wp:posOffset>9826625</wp:posOffset>
          </wp:positionV>
          <wp:extent cx="1365250" cy="377825"/>
          <wp:effectExtent l="0" t="0" r="6350" b="317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377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1" locked="0" layoutInCell="1" allowOverlap="1" wp14:anchorId="74E76841" wp14:editId="6C977AB9">
              <wp:simplePos x="0" y="0"/>
              <wp:positionH relativeFrom="page">
                <wp:posOffset>864870</wp:posOffset>
              </wp:positionH>
              <wp:positionV relativeFrom="page">
                <wp:posOffset>9996170</wp:posOffset>
              </wp:positionV>
              <wp:extent cx="3141980" cy="314325"/>
              <wp:effectExtent l="0" t="4445" r="3175"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E9C16" w14:textId="77777777" w:rsidR="00A57434" w:rsidRDefault="00A57434">
                          <w:pPr>
                            <w:spacing w:after="0" w:line="235" w:lineRule="exact"/>
                            <w:ind w:left="20" w:right="-51"/>
                            <w:rPr>
                              <w:rFonts w:ascii="Arial" w:eastAsia="Arial" w:hAnsi="Arial" w:cs="Arial"/>
                              <w:sz w:val="21"/>
                              <w:szCs w:val="21"/>
                            </w:rPr>
                          </w:pPr>
                          <w:r>
                            <w:rPr>
                              <w:rFonts w:ascii="Arial" w:eastAsia="Arial" w:hAnsi="Arial" w:cs="Arial"/>
                              <w:w w:val="89"/>
                              <w:sz w:val="21"/>
                              <w:szCs w:val="21"/>
                            </w:rPr>
                            <w:t>St</w:t>
                          </w:r>
                          <w:r>
                            <w:rPr>
                              <w:rFonts w:ascii="Arial" w:eastAsia="Arial" w:hAnsi="Arial" w:cs="Arial"/>
                              <w:spacing w:val="3"/>
                              <w:w w:val="89"/>
                              <w:sz w:val="21"/>
                              <w:szCs w:val="21"/>
                            </w:rPr>
                            <w:t xml:space="preserve"> </w:t>
                          </w:r>
                          <w:r>
                            <w:rPr>
                              <w:rFonts w:ascii="Arial" w:eastAsia="Arial" w:hAnsi="Arial" w:cs="Arial"/>
                              <w:sz w:val="21"/>
                              <w:szCs w:val="21"/>
                            </w:rPr>
                            <w:t xml:space="preserve">Andrew's </w:t>
                          </w:r>
                          <w:r>
                            <w:rPr>
                              <w:rFonts w:ascii="Arial" w:eastAsia="Arial" w:hAnsi="Arial" w:cs="Arial"/>
                              <w:w w:val="92"/>
                              <w:sz w:val="21"/>
                              <w:szCs w:val="21"/>
                            </w:rPr>
                            <w:t>House,</w:t>
                          </w:r>
                          <w:r>
                            <w:rPr>
                              <w:rFonts w:ascii="Arial" w:eastAsia="Arial" w:hAnsi="Arial" w:cs="Arial"/>
                              <w:spacing w:val="-3"/>
                              <w:w w:val="92"/>
                              <w:sz w:val="21"/>
                              <w:szCs w:val="21"/>
                            </w:rPr>
                            <w:t xml:space="preserve"> </w:t>
                          </w:r>
                          <w:r>
                            <w:rPr>
                              <w:rFonts w:ascii="Arial" w:eastAsia="Arial" w:hAnsi="Arial" w:cs="Arial"/>
                              <w:w w:val="92"/>
                              <w:sz w:val="21"/>
                              <w:szCs w:val="21"/>
                            </w:rPr>
                            <w:t>Regent</w:t>
                          </w:r>
                          <w:r>
                            <w:rPr>
                              <w:rFonts w:ascii="Arial" w:eastAsia="Arial" w:hAnsi="Arial" w:cs="Arial"/>
                              <w:spacing w:val="18"/>
                              <w:w w:val="92"/>
                              <w:sz w:val="21"/>
                              <w:szCs w:val="21"/>
                            </w:rPr>
                            <w:t xml:space="preserve"> </w:t>
                          </w:r>
                          <w:r>
                            <w:rPr>
                              <w:rFonts w:ascii="Arial" w:eastAsia="Arial" w:hAnsi="Arial" w:cs="Arial"/>
                              <w:w w:val="92"/>
                              <w:sz w:val="21"/>
                              <w:szCs w:val="21"/>
                            </w:rPr>
                            <w:t>Road,</w:t>
                          </w:r>
                          <w:r>
                            <w:rPr>
                              <w:rFonts w:ascii="Arial" w:eastAsia="Arial" w:hAnsi="Arial" w:cs="Arial"/>
                              <w:spacing w:val="-17"/>
                              <w:w w:val="92"/>
                              <w:sz w:val="21"/>
                              <w:szCs w:val="21"/>
                            </w:rPr>
                            <w:t xml:space="preserve"> </w:t>
                          </w:r>
                          <w:r>
                            <w:rPr>
                              <w:rFonts w:ascii="Arial" w:eastAsia="Arial" w:hAnsi="Arial" w:cs="Arial"/>
                              <w:sz w:val="21"/>
                              <w:szCs w:val="21"/>
                            </w:rPr>
                            <w:t>Edinburgh</w:t>
                          </w:r>
                          <w:r>
                            <w:rPr>
                              <w:rFonts w:ascii="Arial" w:eastAsia="Arial" w:hAnsi="Arial" w:cs="Arial"/>
                              <w:spacing w:val="34"/>
                              <w:sz w:val="21"/>
                              <w:szCs w:val="21"/>
                            </w:rPr>
                            <w:t xml:space="preserve"> </w:t>
                          </w:r>
                          <w:r>
                            <w:rPr>
                              <w:rFonts w:ascii="Arial" w:eastAsia="Arial" w:hAnsi="Arial" w:cs="Arial"/>
                              <w:sz w:val="21"/>
                              <w:szCs w:val="21"/>
                            </w:rPr>
                            <w:t>EH</w:t>
                          </w:r>
                          <w:r>
                            <w:rPr>
                              <w:rFonts w:ascii="Arial" w:eastAsia="Arial" w:hAnsi="Arial" w:cs="Arial"/>
                              <w:spacing w:val="4"/>
                              <w:sz w:val="21"/>
                              <w:szCs w:val="21"/>
                            </w:rPr>
                            <w:t>1</w:t>
                          </w:r>
                          <w:r>
                            <w:rPr>
                              <w:rFonts w:ascii="Arial" w:eastAsia="Arial" w:hAnsi="Arial" w:cs="Arial"/>
                              <w:sz w:val="21"/>
                              <w:szCs w:val="21"/>
                            </w:rPr>
                            <w:t>3DG</w:t>
                          </w:r>
                        </w:p>
                        <w:p w14:paraId="6C96F0C6" w14:textId="77777777" w:rsidR="00A57434" w:rsidRDefault="00B50B94">
                          <w:pPr>
                            <w:spacing w:before="3" w:after="0" w:line="240" w:lineRule="auto"/>
                            <w:ind w:left="25" w:right="-20"/>
                            <w:rPr>
                              <w:rFonts w:ascii="Arial" w:eastAsia="Arial" w:hAnsi="Arial" w:cs="Arial"/>
                              <w:sz w:val="21"/>
                              <w:szCs w:val="21"/>
                            </w:rPr>
                          </w:pPr>
                          <w:hyperlink r:id="rId2">
                            <w:r w:rsidR="00A57434">
                              <w:rPr>
                                <w:rFonts w:ascii="Arial" w:eastAsia="Arial" w:hAnsi="Arial" w:cs="Arial"/>
                                <w:sz w:val="21"/>
                                <w:szCs w:val="21"/>
                              </w:rPr>
                              <w:t>ww</w:t>
                            </w:r>
                            <w:r w:rsidR="00A57434">
                              <w:rPr>
                                <w:rFonts w:ascii="Arial" w:eastAsia="Arial" w:hAnsi="Arial" w:cs="Arial"/>
                                <w:spacing w:val="-2"/>
                                <w:sz w:val="21"/>
                                <w:szCs w:val="21"/>
                              </w:rPr>
                              <w:t>w</w:t>
                            </w:r>
                            <w:r w:rsidR="00A57434">
                              <w:rPr>
                                <w:rFonts w:ascii="Arial" w:eastAsia="Arial" w:hAnsi="Arial" w:cs="Arial"/>
                                <w:sz w:val="21"/>
                                <w:szCs w:val="21"/>
                              </w:rPr>
                              <w:t>.scotland.go</w:t>
                            </w:r>
                            <w:r w:rsidR="00A57434">
                              <w:rPr>
                                <w:rFonts w:ascii="Arial" w:eastAsia="Arial" w:hAnsi="Arial" w:cs="Arial"/>
                                <w:spacing w:val="2"/>
                                <w:sz w:val="21"/>
                                <w:szCs w:val="21"/>
                              </w:rPr>
                              <w:t>v</w:t>
                            </w:r>
                            <w:r w:rsidR="00A57434">
                              <w:rPr>
                                <w:rFonts w:ascii="Arial" w:eastAsia="Arial" w:hAnsi="Arial" w:cs="Arial"/>
                                <w:sz w:val="21"/>
                                <w:szCs w:val="21"/>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041" type="#_x0000_t202" style="position:absolute;margin-left:68.1pt;margin-top:787.1pt;width:247.4pt;height:24.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7OsQIAALQFAAAOAAAAZHJzL2Uyb0RvYy54bWysVG1vmzAQ/j5p/8Hyd8pLSAo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" filled="f" stroked="f">
              <v:textbox inset="0,0,0,0">
                <w:txbxContent>
                  <w:p w14:paraId="745E9C16" w14:textId="77777777" w:rsidR="00A57434" w:rsidRDefault="00A57434">
                    <w:pPr>
                      <w:spacing w:after="0" w:line="235" w:lineRule="exact"/>
                      <w:ind w:left="20" w:right="-51"/>
                      <w:rPr>
                        <w:rFonts w:ascii="Arial" w:eastAsia="Arial" w:hAnsi="Arial" w:cs="Arial"/>
                        <w:sz w:val="21"/>
                        <w:szCs w:val="21"/>
                      </w:rPr>
                    </w:pPr>
                    <w:r>
                      <w:rPr>
                        <w:rFonts w:ascii="Arial" w:eastAsia="Arial" w:hAnsi="Arial" w:cs="Arial"/>
                        <w:w w:val="89"/>
                        <w:sz w:val="21"/>
                        <w:szCs w:val="21"/>
                      </w:rPr>
                      <w:t>St</w:t>
                    </w:r>
                    <w:r>
                      <w:rPr>
                        <w:rFonts w:ascii="Arial" w:eastAsia="Arial" w:hAnsi="Arial" w:cs="Arial"/>
                        <w:spacing w:val="3"/>
                        <w:w w:val="89"/>
                        <w:sz w:val="21"/>
                        <w:szCs w:val="21"/>
                      </w:rPr>
                      <w:t xml:space="preserve"> </w:t>
                    </w:r>
                    <w:r>
                      <w:rPr>
                        <w:rFonts w:ascii="Arial" w:eastAsia="Arial" w:hAnsi="Arial" w:cs="Arial"/>
                        <w:sz w:val="21"/>
                        <w:szCs w:val="21"/>
                      </w:rPr>
                      <w:t xml:space="preserve">Andrew's </w:t>
                    </w:r>
                    <w:r>
                      <w:rPr>
                        <w:rFonts w:ascii="Arial" w:eastAsia="Arial" w:hAnsi="Arial" w:cs="Arial"/>
                        <w:w w:val="92"/>
                        <w:sz w:val="21"/>
                        <w:szCs w:val="21"/>
                      </w:rPr>
                      <w:t>House,</w:t>
                    </w:r>
                    <w:r>
                      <w:rPr>
                        <w:rFonts w:ascii="Arial" w:eastAsia="Arial" w:hAnsi="Arial" w:cs="Arial"/>
                        <w:spacing w:val="-3"/>
                        <w:w w:val="92"/>
                        <w:sz w:val="21"/>
                        <w:szCs w:val="21"/>
                      </w:rPr>
                      <w:t xml:space="preserve"> </w:t>
                    </w:r>
                    <w:r>
                      <w:rPr>
                        <w:rFonts w:ascii="Arial" w:eastAsia="Arial" w:hAnsi="Arial" w:cs="Arial"/>
                        <w:w w:val="92"/>
                        <w:sz w:val="21"/>
                        <w:szCs w:val="21"/>
                      </w:rPr>
                      <w:t>Regent</w:t>
                    </w:r>
                    <w:r>
                      <w:rPr>
                        <w:rFonts w:ascii="Arial" w:eastAsia="Arial" w:hAnsi="Arial" w:cs="Arial"/>
                        <w:spacing w:val="18"/>
                        <w:w w:val="92"/>
                        <w:sz w:val="21"/>
                        <w:szCs w:val="21"/>
                      </w:rPr>
                      <w:t xml:space="preserve"> </w:t>
                    </w:r>
                    <w:r>
                      <w:rPr>
                        <w:rFonts w:ascii="Arial" w:eastAsia="Arial" w:hAnsi="Arial" w:cs="Arial"/>
                        <w:w w:val="92"/>
                        <w:sz w:val="21"/>
                        <w:szCs w:val="21"/>
                      </w:rPr>
                      <w:t>Road,</w:t>
                    </w:r>
                    <w:r>
                      <w:rPr>
                        <w:rFonts w:ascii="Arial" w:eastAsia="Arial" w:hAnsi="Arial" w:cs="Arial"/>
                        <w:spacing w:val="-17"/>
                        <w:w w:val="92"/>
                        <w:sz w:val="21"/>
                        <w:szCs w:val="21"/>
                      </w:rPr>
                      <w:t xml:space="preserve"> </w:t>
                    </w:r>
                    <w:r>
                      <w:rPr>
                        <w:rFonts w:ascii="Arial" w:eastAsia="Arial" w:hAnsi="Arial" w:cs="Arial"/>
                        <w:sz w:val="21"/>
                        <w:szCs w:val="21"/>
                      </w:rPr>
                      <w:t>Edinburgh</w:t>
                    </w:r>
                    <w:r>
                      <w:rPr>
                        <w:rFonts w:ascii="Arial" w:eastAsia="Arial" w:hAnsi="Arial" w:cs="Arial"/>
                        <w:spacing w:val="34"/>
                        <w:sz w:val="21"/>
                        <w:szCs w:val="21"/>
                      </w:rPr>
                      <w:t xml:space="preserve"> </w:t>
                    </w:r>
                    <w:r>
                      <w:rPr>
                        <w:rFonts w:ascii="Arial" w:eastAsia="Arial" w:hAnsi="Arial" w:cs="Arial"/>
                        <w:sz w:val="21"/>
                        <w:szCs w:val="21"/>
                      </w:rPr>
                      <w:t>EH</w:t>
                    </w:r>
                    <w:r>
                      <w:rPr>
                        <w:rFonts w:ascii="Arial" w:eastAsia="Arial" w:hAnsi="Arial" w:cs="Arial"/>
                        <w:spacing w:val="4"/>
                        <w:sz w:val="21"/>
                        <w:szCs w:val="21"/>
                      </w:rPr>
                      <w:t>1</w:t>
                    </w:r>
                    <w:r>
                      <w:rPr>
                        <w:rFonts w:ascii="Arial" w:eastAsia="Arial" w:hAnsi="Arial" w:cs="Arial"/>
                        <w:sz w:val="21"/>
                        <w:szCs w:val="21"/>
                      </w:rPr>
                      <w:t>3DG</w:t>
                    </w:r>
                  </w:p>
                  <w:p w14:paraId="6C96F0C6" w14:textId="77777777" w:rsidR="00A57434" w:rsidRDefault="001729BC">
                    <w:pPr>
                      <w:spacing w:before="3" w:after="0" w:line="240" w:lineRule="auto"/>
                      <w:ind w:left="25" w:right="-20"/>
                      <w:rPr>
                        <w:rFonts w:ascii="Arial" w:eastAsia="Arial" w:hAnsi="Arial" w:cs="Arial"/>
                        <w:sz w:val="21"/>
                        <w:szCs w:val="21"/>
                      </w:rPr>
                    </w:pPr>
                    <w:hyperlink r:id="rId3">
                      <w:r w:rsidR="00A57434">
                        <w:rPr>
                          <w:rFonts w:ascii="Arial" w:eastAsia="Arial" w:hAnsi="Arial" w:cs="Arial"/>
                          <w:sz w:val="21"/>
                          <w:szCs w:val="21"/>
                        </w:rPr>
                        <w:t>ww</w:t>
                      </w:r>
                      <w:r w:rsidR="00A57434">
                        <w:rPr>
                          <w:rFonts w:ascii="Arial" w:eastAsia="Arial" w:hAnsi="Arial" w:cs="Arial"/>
                          <w:spacing w:val="-2"/>
                          <w:sz w:val="21"/>
                          <w:szCs w:val="21"/>
                        </w:rPr>
                        <w:t>w</w:t>
                      </w:r>
                      <w:r w:rsidR="00A57434">
                        <w:rPr>
                          <w:rFonts w:ascii="Arial" w:eastAsia="Arial" w:hAnsi="Arial" w:cs="Arial"/>
                          <w:sz w:val="21"/>
                          <w:szCs w:val="21"/>
                        </w:rPr>
                        <w:t>.scotland.go</w:t>
                      </w:r>
                      <w:r w:rsidR="00A57434">
                        <w:rPr>
                          <w:rFonts w:ascii="Arial" w:eastAsia="Arial" w:hAnsi="Arial" w:cs="Arial"/>
                          <w:spacing w:val="2"/>
                          <w:sz w:val="21"/>
                          <w:szCs w:val="21"/>
                        </w:rPr>
                        <w:t>v</w:t>
                      </w:r>
                      <w:r w:rsidR="00A57434">
                        <w:rPr>
                          <w:rFonts w:ascii="Arial" w:eastAsia="Arial" w:hAnsi="Arial" w:cs="Arial"/>
                          <w:sz w:val="21"/>
                          <w:szCs w:val="21"/>
                        </w:rPr>
                        <w:t>.uk</w:t>
                      </w:r>
                    </w:hyperlink>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49C1E" w14:textId="77777777" w:rsidR="00A57434" w:rsidRDefault="00A57434">
    <w:pPr>
      <w:spacing w:after="0" w:line="200" w:lineRule="exact"/>
      <w:rPr>
        <w:sz w:val="20"/>
        <w:szCs w:val="20"/>
      </w:rPr>
    </w:pPr>
    <w:r>
      <w:rPr>
        <w:noProof/>
        <w:lang w:eastAsia="en-GB"/>
      </w:rPr>
      <w:drawing>
        <wp:anchor distT="0" distB="0" distL="114300" distR="114300" simplePos="0" relativeHeight="251663360" behindDoc="1" locked="0" layoutInCell="1" allowOverlap="1" wp14:anchorId="0A4C07D1" wp14:editId="21D4931A">
          <wp:simplePos x="0" y="0"/>
          <wp:positionH relativeFrom="page">
            <wp:posOffset>6412865</wp:posOffset>
          </wp:positionH>
          <wp:positionV relativeFrom="page">
            <wp:posOffset>9838690</wp:posOffset>
          </wp:positionV>
          <wp:extent cx="743585" cy="353695"/>
          <wp:effectExtent l="0" t="0" r="0" b="825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3536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4384" behindDoc="1" locked="0" layoutInCell="1" allowOverlap="1" wp14:anchorId="731C0C6E" wp14:editId="1615DCD0">
              <wp:simplePos x="0" y="0"/>
              <wp:positionH relativeFrom="page">
                <wp:posOffset>843280</wp:posOffset>
              </wp:positionH>
              <wp:positionV relativeFrom="page">
                <wp:posOffset>9983470</wp:posOffset>
              </wp:positionV>
              <wp:extent cx="3145790" cy="311150"/>
              <wp:effectExtent l="0" t="1270" r="1905" b="190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D6309" w14:textId="77777777" w:rsidR="00A57434" w:rsidRDefault="00A57434">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19"/>
                              <w:sz w:val="21"/>
                              <w:szCs w:val="21"/>
                            </w:rPr>
                            <w:t xml:space="preserve"> </w:t>
                          </w:r>
                          <w:r>
                            <w:rPr>
                              <w:rFonts w:ascii="Arial" w:eastAsia="Arial" w:hAnsi="Arial" w:cs="Arial"/>
                              <w:sz w:val="21"/>
                              <w:szCs w:val="21"/>
                            </w:rPr>
                            <w:t>Andrew's</w:t>
                          </w:r>
                          <w:r>
                            <w:rPr>
                              <w:rFonts w:ascii="Arial" w:eastAsia="Arial" w:hAnsi="Arial" w:cs="Arial"/>
                              <w:spacing w:val="-4"/>
                              <w:sz w:val="21"/>
                              <w:szCs w:val="21"/>
                            </w:rPr>
                            <w:t xml:space="preserve"> </w:t>
                          </w:r>
                          <w:r>
                            <w:rPr>
                              <w:rFonts w:ascii="Arial" w:eastAsia="Arial" w:hAnsi="Arial" w:cs="Arial"/>
                              <w:w w:val="92"/>
                              <w:sz w:val="21"/>
                              <w:szCs w:val="21"/>
                            </w:rPr>
                            <w:t>House,</w:t>
                          </w:r>
                          <w:r>
                            <w:rPr>
                              <w:rFonts w:ascii="Arial" w:eastAsia="Arial" w:hAnsi="Arial" w:cs="Arial"/>
                              <w:spacing w:val="2"/>
                              <w:w w:val="92"/>
                              <w:sz w:val="21"/>
                              <w:szCs w:val="21"/>
                            </w:rPr>
                            <w:t xml:space="preserve"> </w:t>
                          </w:r>
                          <w:r>
                            <w:rPr>
                              <w:rFonts w:ascii="Arial" w:eastAsia="Arial" w:hAnsi="Arial" w:cs="Arial"/>
                              <w:w w:val="92"/>
                              <w:sz w:val="21"/>
                              <w:szCs w:val="21"/>
                            </w:rPr>
                            <w:t>Regent</w:t>
                          </w:r>
                          <w:r>
                            <w:rPr>
                              <w:rFonts w:ascii="Arial" w:eastAsia="Arial" w:hAnsi="Arial" w:cs="Arial"/>
                              <w:spacing w:val="12"/>
                              <w:w w:val="92"/>
                              <w:sz w:val="21"/>
                              <w:szCs w:val="21"/>
                            </w:rPr>
                            <w:t xml:space="preserve"> </w:t>
                          </w:r>
                          <w:r>
                            <w:rPr>
                              <w:rFonts w:ascii="Arial" w:eastAsia="Arial" w:hAnsi="Arial" w:cs="Arial"/>
                              <w:w w:val="92"/>
                              <w:sz w:val="21"/>
                              <w:szCs w:val="21"/>
                            </w:rPr>
                            <w:t>Road,</w:t>
                          </w:r>
                          <w:r>
                            <w:rPr>
                              <w:rFonts w:ascii="Arial" w:eastAsia="Arial" w:hAnsi="Arial" w:cs="Arial"/>
                              <w:spacing w:val="-12"/>
                              <w:w w:val="92"/>
                              <w:sz w:val="21"/>
                              <w:szCs w:val="21"/>
                            </w:rPr>
                            <w:t xml:space="preserve"> </w:t>
                          </w:r>
                          <w:r>
                            <w:rPr>
                              <w:rFonts w:ascii="Arial" w:eastAsia="Arial" w:hAnsi="Arial" w:cs="Arial"/>
                              <w:sz w:val="21"/>
                              <w:szCs w:val="21"/>
                            </w:rPr>
                            <w:t>Edinburgh</w:t>
                          </w:r>
                          <w:r>
                            <w:rPr>
                              <w:rFonts w:ascii="Arial" w:eastAsia="Arial" w:hAnsi="Arial" w:cs="Arial"/>
                              <w:spacing w:val="24"/>
                              <w:sz w:val="21"/>
                              <w:szCs w:val="21"/>
                            </w:rPr>
                            <w:t xml:space="preserve"> </w:t>
                          </w:r>
                          <w:r>
                            <w:rPr>
                              <w:rFonts w:ascii="Arial" w:eastAsia="Arial" w:hAnsi="Arial" w:cs="Arial"/>
                              <w:sz w:val="21"/>
                              <w:szCs w:val="21"/>
                            </w:rPr>
                            <w:t>EH</w:t>
                          </w:r>
                          <w:r>
                            <w:rPr>
                              <w:rFonts w:ascii="Arial" w:eastAsia="Arial" w:hAnsi="Arial" w:cs="Arial"/>
                              <w:spacing w:val="5"/>
                              <w:sz w:val="21"/>
                              <w:szCs w:val="21"/>
                            </w:rPr>
                            <w:t>1</w:t>
                          </w:r>
                          <w:r>
                            <w:rPr>
                              <w:rFonts w:ascii="Arial" w:eastAsia="Arial" w:hAnsi="Arial" w:cs="Arial"/>
                              <w:sz w:val="21"/>
                              <w:szCs w:val="21"/>
                            </w:rPr>
                            <w:t>3DG</w:t>
                          </w:r>
                        </w:p>
                        <w:p w14:paraId="09BD0074" w14:textId="77777777" w:rsidR="00A57434" w:rsidRDefault="00B50B94">
                          <w:pPr>
                            <w:spacing w:after="0" w:line="240" w:lineRule="exact"/>
                            <w:ind w:left="20" w:right="-20"/>
                            <w:rPr>
                              <w:rFonts w:ascii="Arial" w:eastAsia="Arial" w:hAnsi="Arial" w:cs="Arial"/>
                              <w:sz w:val="21"/>
                              <w:szCs w:val="21"/>
                            </w:rPr>
                          </w:pPr>
                          <w:hyperlink r:id="rId2">
                            <w:r w:rsidR="00A57434">
                              <w:rPr>
                                <w:rFonts w:ascii="Arial" w:eastAsia="Arial" w:hAnsi="Arial" w:cs="Arial"/>
                                <w:sz w:val="21"/>
                                <w:szCs w:val="21"/>
                              </w:rPr>
                              <w:t>www.scotland.gov.uk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042" type="#_x0000_t202" style="position:absolute;margin-left:66.4pt;margin-top:786.1pt;width:247.7pt;height:2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DtAIAALQ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" filled="f" stroked="f">
              <v:textbox inset="0,0,0,0">
                <w:txbxContent>
                  <w:p w14:paraId="0FAD6309" w14:textId="77777777" w:rsidR="00A57434" w:rsidRDefault="00A57434">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19"/>
                        <w:sz w:val="21"/>
                        <w:szCs w:val="21"/>
                      </w:rPr>
                      <w:t xml:space="preserve"> </w:t>
                    </w:r>
                    <w:r>
                      <w:rPr>
                        <w:rFonts w:ascii="Arial" w:eastAsia="Arial" w:hAnsi="Arial" w:cs="Arial"/>
                        <w:sz w:val="21"/>
                        <w:szCs w:val="21"/>
                      </w:rPr>
                      <w:t>Andrew's</w:t>
                    </w:r>
                    <w:r>
                      <w:rPr>
                        <w:rFonts w:ascii="Arial" w:eastAsia="Arial" w:hAnsi="Arial" w:cs="Arial"/>
                        <w:spacing w:val="-4"/>
                        <w:sz w:val="21"/>
                        <w:szCs w:val="21"/>
                      </w:rPr>
                      <w:t xml:space="preserve"> </w:t>
                    </w:r>
                    <w:r>
                      <w:rPr>
                        <w:rFonts w:ascii="Arial" w:eastAsia="Arial" w:hAnsi="Arial" w:cs="Arial"/>
                        <w:w w:val="92"/>
                        <w:sz w:val="21"/>
                        <w:szCs w:val="21"/>
                      </w:rPr>
                      <w:t>House,</w:t>
                    </w:r>
                    <w:r>
                      <w:rPr>
                        <w:rFonts w:ascii="Arial" w:eastAsia="Arial" w:hAnsi="Arial" w:cs="Arial"/>
                        <w:spacing w:val="2"/>
                        <w:w w:val="92"/>
                        <w:sz w:val="21"/>
                        <w:szCs w:val="21"/>
                      </w:rPr>
                      <w:t xml:space="preserve"> </w:t>
                    </w:r>
                    <w:r>
                      <w:rPr>
                        <w:rFonts w:ascii="Arial" w:eastAsia="Arial" w:hAnsi="Arial" w:cs="Arial"/>
                        <w:w w:val="92"/>
                        <w:sz w:val="21"/>
                        <w:szCs w:val="21"/>
                      </w:rPr>
                      <w:t>Regent</w:t>
                    </w:r>
                    <w:r>
                      <w:rPr>
                        <w:rFonts w:ascii="Arial" w:eastAsia="Arial" w:hAnsi="Arial" w:cs="Arial"/>
                        <w:spacing w:val="12"/>
                        <w:w w:val="92"/>
                        <w:sz w:val="21"/>
                        <w:szCs w:val="21"/>
                      </w:rPr>
                      <w:t xml:space="preserve"> </w:t>
                    </w:r>
                    <w:r>
                      <w:rPr>
                        <w:rFonts w:ascii="Arial" w:eastAsia="Arial" w:hAnsi="Arial" w:cs="Arial"/>
                        <w:w w:val="92"/>
                        <w:sz w:val="21"/>
                        <w:szCs w:val="21"/>
                      </w:rPr>
                      <w:t>Road,</w:t>
                    </w:r>
                    <w:r>
                      <w:rPr>
                        <w:rFonts w:ascii="Arial" w:eastAsia="Arial" w:hAnsi="Arial" w:cs="Arial"/>
                        <w:spacing w:val="-12"/>
                        <w:w w:val="92"/>
                        <w:sz w:val="21"/>
                        <w:szCs w:val="21"/>
                      </w:rPr>
                      <w:t xml:space="preserve"> </w:t>
                    </w:r>
                    <w:r>
                      <w:rPr>
                        <w:rFonts w:ascii="Arial" w:eastAsia="Arial" w:hAnsi="Arial" w:cs="Arial"/>
                        <w:sz w:val="21"/>
                        <w:szCs w:val="21"/>
                      </w:rPr>
                      <w:t>Edinburgh</w:t>
                    </w:r>
                    <w:r>
                      <w:rPr>
                        <w:rFonts w:ascii="Arial" w:eastAsia="Arial" w:hAnsi="Arial" w:cs="Arial"/>
                        <w:spacing w:val="24"/>
                        <w:sz w:val="21"/>
                        <w:szCs w:val="21"/>
                      </w:rPr>
                      <w:t xml:space="preserve"> </w:t>
                    </w:r>
                    <w:r>
                      <w:rPr>
                        <w:rFonts w:ascii="Arial" w:eastAsia="Arial" w:hAnsi="Arial" w:cs="Arial"/>
                        <w:sz w:val="21"/>
                        <w:szCs w:val="21"/>
                      </w:rPr>
                      <w:t>EH</w:t>
                    </w:r>
                    <w:r>
                      <w:rPr>
                        <w:rFonts w:ascii="Arial" w:eastAsia="Arial" w:hAnsi="Arial" w:cs="Arial"/>
                        <w:spacing w:val="5"/>
                        <w:sz w:val="21"/>
                        <w:szCs w:val="21"/>
                      </w:rPr>
                      <w:t>1</w:t>
                    </w:r>
                    <w:r>
                      <w:rPr>
                        <w:rFonts w:ascii="Arial" w:eastAsia="Arial" w:hAnsi="Arial" w:cs="Arial"/>
                        <w:sz w:val="21"/>
                        <w:szCs w:val="21"/>
                      </w:rPr>
                      <w:t>3DG</w:t>
                    </w:r>
                  </w:p>
                  <w:p w14:paraId="09BD0074" w14:textId="77777777" w:rsidR="00A57434" w:rsidRDefault="001729BC">
                    <w:pPr>
                      <w:spacing w:after="0" w:line="240" w:lineRule="exact"/>
                      <w:ind w:left="20" w:right="-20"/>
                      <w:rPr>
                        <w:rFonts w:ascii="Arial" w:eastAsia="Arial" w:hAnsi="Arial" w:cs="Arial"/>
                        <w:sz w:val="21"/>
                        <w:szCs w:val="21"/>
                      </w:rPr>
                    </w:pPr>
                    <w:hyperlink r:id="rId3">
                      <w:r w:rsidR="00A57434">
                        <w:rPr>
                          <w:rFonts w:ascii="Arial" w:eastAsia="Arial" w:hAnsi="Arial" w:cs="Arial"/>
                          <w:sz w:val="21"/>
                          <w:szCs w:val="21"/>
                        </w:rPr>
                        <w:t>www.scotland.gov.uk</w:t>
                      </w:r>
                    </w:hyperlink>
                  </w:p>
                </w:txbxContent>
              </v:textbox>
              <w10:wrap anchorx="page" anchory="page"/>
            </v:shape>
          </w:pict>
        </mc:Fallback>
      </mc:AlternateContent>
    </w:r>
    <w:r>
      <w:rPr>
        <w:noProof/>
        <w:lang w:eastAsia="en-GB"/>
      </w:rPr>
      <mc:AlternateContent>
        <mc:Choice Requires="wps">
          <w:drawing>
            <wp:anchor distT="0" distB="0" distL="114300" distR="114300" simplePos="0" relativeHeight="251665408" behindDoc="1" locked="0" layoutInCell="1" allowOverlap="1" wp14:anchorId="5FC4CCFC" wp14:editId="1BF8CCF2">
              <wp:simplePos x="0" y="0"/>
              <wp:positionH relativeFrom="page">
                <wp:posOffset>5779770</wp:posOffset>
              </wp:positionH>
              <wp:positionV relativeFrom="page">
                <wp:posOffset>10139045</wp:posOffset>
              </wp:positionV>
              <wp:extent cx="567055" cy="76200"/>
              <wp:effectExtent l="0" t="4445"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74DA7" w14:textId="77777777" w:rsidR="00A57434" w:rsidRDefault="00A57434">
                          <w:pPr>
                            <w:spacing w:before="9" w:after="0" w:line="240" w:lineRule="auto"/>
                            <w:ind w:left="20" w:right="-20"/>
                            <w:rPr>
                              <w:rFonts w:ascii="Times New Roman" w:hAnsi="Times New Roman"/>
                              <w:sz w:val="8"/>
                              <w:szCs w:val="8"/>
                            </w:rPr>
                          </w:pPr>
                          <w:r>
                            <w:rPr>
                              <w:rFonts w:ascii="Times New Roman" w:hAnsi="Times New Roman"/>
                              <w:sz w:val="8"/>
                              <w:szCs w:val="8"/>
                            </w:rPr>
                            <w:t>INVESTOR</w:t>
                          </w:r>
                          <w:r>
                            <w:rPr>
                              <w:rFonts w:ascii="Times New Roman" w:hAnsi="Times New Roman"/>
                              <w:spacing w:val="12"/>
                              <w:sz w:val="8"/>
                              <w:szCs w:val="8"/>
                            </w:rPr>
                            <w:t xml:space="preserve"> </w:t>
                          </w:r>
                          <w:r>
                            <w:rPr>
                              <w:rFonts w:ascii="Times New Roman" w:hAnsi="Times New Roman"/>
                              <w:sz w:val="8"/>
                              <w:szCs w:val="8"/>
                            </w:rPr>
                            <w:t>IN</w:t>
                          </w:r>
                          <w:r>
                            <w:rPr>
                              <w:rFonts w:ascii="Times New Roman" w:hAnsi="Times New Roman"/>
                              <w:spacing w:val="1"/>
                              <w:sz w:val="8"/>
                              <w:szCs w:val="8"/>
                            </w:rPr>
                            <w:t xml:space="preserve"> </w:t>
                          </w:r>
                          <w:r>
                            <w:rPr>
                              <w:rFonts w:ascii="Times New Roman" w:hAnsi="Times New Roman"/>
                              <w:w w:val="107"/>
                              <w:sz w:val="8"/>
                              <w:szCs w:val="8"/>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43" type="#_x0000_t202" style="position:absolute;margin-left:455.1pt;margin-top:798.35pt;width:44.65pt;height: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aEsA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" filled="f" stroked="f">
              <v:textbox inset="0,0,0,0">
                <w:txbxContent>
                  <w:p w14:paraId="19674DA7" w14:textId="77777777" w:rsidR="00A57434" w:rsidRDefault="00A57434">
                    <w:pPr>
                      <w:spacing w:before="9" w:after="0" w:line="240" w:lineRule="auto"/>
                      <w:ind w:left="20" w:right="-20"/>
                      <w:rPr>
                        <w:rFonts w:ascii="Times New Roman" w:hAnsi="Times New Roman"/>
                        <w:sz w:val="8"/>
                        <w:szCs w:val="8"/>
                      </w:rPr>
                    </w:pPr>
                    <w:r>
                      <w:rPr>
                        <w:rFonts w:ascii="Times New Roman" w:hAnsi="Times New Roman"/>
                        <w:sz w:val="8"/>
                        <w:szCs w:val="8"/>
                      </w:rPr>
                      <w:t>INVESTOR</w:t>
                    </w:r>
                    <w:r>
                      <w:rPr>
                        <w:rFonts w:ascii="Times New Roman" w:hAnsi="Times New Roman"/>
                        <w:spacing w:val="12"/>
                        <w:sz w:val="8"/>
                        <w:szCs w:val="8"/>
                      </w:rPr>
                      <w:t xml:space="preserve"> </w:t>
                    </w:r>
                    <w:r>
                      <w:rPr>
                        <w:rFonts w:ascii="Times New Roman" w:hAnsi="Times New Roman"/>
                        <w:sz w:val="8"/>
                        <w:szCs w:val="8"/>
                      </w:rPr>
                      <w:t>IN</w:t>
                    </w:r>
                    <w:r>
                      <w:rPr>
                        <w:rFonts w:ascii="Times New Roman" w:hAnsi="Times New Roman"/>
                        <w:spacing w:val="1"/>
                        <w:sz w:val="8"/>
                        <w:szCs w:val="8"/>
                      </w:rPr>
                      <w:t xml:space="preserve"> </w:t>
                    </w:r>
                    <w:r>
                      <w:rPr>
                        <w:rFonts w:ascii="Times New Roman" w:hAnsi="Times New Roman"/>
                        <w:w w:val="107"/>
                        <w:sz w:val="8"/>
                        <w:szCs w:val="8"/>
                      </w:rPr>
                      <w:t>PEOPLE</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6B36C" w14:textId="77777777" w:rsidR="00A57434" w:rsidRDefault="00A57434">
    <w:pPr>
      <w:spacing w:after="0" w:line="200" w:lineRule="exact"/>
      <w:rPr>
        <w:sz w:val="20"/>
        <w:szCs w:val="20"/>
      </w:rPr>
    </w:pPr>
    <w:r>
      <w:rPr>
        <w:noProof/>
        <w:lang w:eastAsia="en-GB"/>
      </w:rPr>
      <w:drawing>
        <wp:anchor distT="0" distB="0" distL="114300" distR="114300" simplePos="0" relativeHeight="251666432" behindDoc="1" locked="0" layoutInCell="1" allowOverlap="1" wp14:anchorId="32DB1AE2" wp14:editId="1AA32812">
          <wp:simplePos x="0" y="0"/>
          <wp:positionH relativeFrom="page">
            <wp:posOffset>6437630</wp:posOffset>
          </wp:positionH>
          <wp:positionV relativeFrom="page">
            <wp:posOffset>9851390</wp:posOffset>
          </wp:positionV>
          <wp:extent cx="731520" cy="353695"/>
          <wp:effectExtent l="0" t="0" r="0" b="825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1" locked="0" layoutInCell="1" allowOverlap="1" wp14:anchorId="0044F776" wp14:editId="70D610D4">
              <wp:simplePos x="0" y="0"/>
              <wp:positionH relativeFrom="page">
                <wp:posOffset>5801995</wp:posOffset>
              </wp:positionH>
              <wp:positionV relativeFrom="page">
                <wp:posOffset>9789795</wp:posOffset>
              </wp:positionV>
              <wp:extent cx="684530" cy="430530"/>
              <wp:effectExtent l="127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13265" w14:textId="77777777" w:rsidR="00A57434" w:rsidRDefault="00A57434">
                          <w:pPr>
                            <w:spacing w:after="0" w:line="579" w:lineRule="exact"/>
                            <w:ind w:left="226" w:right="-103"/>
                            <w:rPr>
                              <w:rFonts w:ascii="Courier New" w:eastAsia="Courier New" w:hAnsi="Courier New" w:cs="Courier New"/>
                              <w:sz w:val="55"/>
                              <w:szCs w:val="55"/>
                            </w:rPr>
                          </w:pPr>
                          <w:r>
                            <w:rPr>
                              <w:rFonts w:ascii="Courier New" w:eastAsia="Courier New" w:hAnsi="Courier New" w:cs="Courier New"/>
                              <w:w w:val="126"/>
                              <w:position w:val="4"/>
                              <w:sz w:val="55"/>
                              <w:szCs w:val="55"/>
                            </w:rPr>
                            <w:t>()</w:t>
                          </w:r>
                        </w:p>
                        <w:p w14:paraId="495730F2" w14:textId="77777777" w:rsidR="00A57434" w:rsidRDefault="00A57434">
                          <w:pPr>
                            <w:spacing w:after="0" w:line="81" w:lineRule="exact"/>
                            <w:ind w:left="20" w:right="-20"/>
                            <w:rPr>
                              <w:rFonts w:ascii="Times New Roman" w:hAnsi="Times New Roman"/>
                              <w:sz w:val="9"/>
                              <w:szCs w:val="9"/>
                            </w:rPr>
                          </w:pPr>
                          <w:r>
                            <w:rPr>
                              <w:rFonts w:ascii="Times New Roman" w:hAnsi="Times New Roman"/>
                              <w:w w:val="89"/>
                              <w:sz w:val="9"/>
                              <w:szCs w:val="9"/>
                            </w:rPr>
                            <w:t>INVESTOR</w:t>
                          </w:r>
                          <w:r>
                            <w:rPr>
                              <w:rFonts w:ascii="Times New Roman" w:hAnsi="Times New Roman"/>
                              <w:spacing w:val="7"/>
                              <w:w w:val="89"/>
                              <w:sz w:val="9"/>
                              <w:szCs w:val="9"/>
                            </w:rPr>
                            <w:t xml:space="preserve"> </w:t>
                          </w:r>
                          <w:r>
                            <w:rPr>
                              <w:rFonts w:ascii="Times New Roman" w:hAnsi="Times New Roman"/>
                              <w:w w:val="89"/>
                              <w:sz w:val="9"/>
                              <w:szCs w:val="9"/>
                            </w:rPr>
                            <w:t>IN</w:t>
                          </w:r>
                          <w:r>
                            <w:rPr>
                              <w:rFonts w:ascii="Times New Roman" w:hAnsi="Times New Roman"/>
                              <w:spacing w:val="1"/>
                              <w:w w:val="89"/>
                              <w:sz w:val="9"/>
                              <w:szCs w:val="9"/>
                            </w:rPr>
                            <w:t xml:space="preserve"> </w:t>
                          </w:r>
                          <w:r>
                            <w:rPr>
                              <w:rFonts w:ascii="Times New Roman" w:hAnsi="Times New Roman"/>
                              <w:sz w:val="9"/>
                              <w:szCs w:val="9"/>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044" type="#_x0000_t202" style="position:absolute;margin-left:456.85pt;margin-top:770.85pt;width:53.9pt;height:33.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" filled="f" stroked="f">
              <v:textbox inset="0,0,0,0">
                <w:txbxContent>
                  <w:p w14:paraId="3BE13265" w14:textId="77777777" w:rsidR="00A57434" w:rsidRDefault="00A57434">
                    <w:pPr>
                      <w:spacing w:after="0" w:line="579" w:lineRule="exact"/>
                      <w:ind w:left="226" w:right="-103"/>
                      <w:rPr>
                        <w:rFonts w:ascii="Courier New" w:eastAsia="Courier New" w:hAnsi="Courier New" w:cs="Courier New"/>
                        <w:sz w:val="55"/>
                        <w:szCs w:val="55"/>
                      </w:rPr>
                    </w:pPr>
                    <w:r>
                      <w:rPr>
                        <w:rFonts w:ascii="Courier New" w:eastAsia="Courier New" w:hAnsi="Courier New" w:cs="Courier New"/>
                        <w:w w:val="126"/>
                        <w:position w:val="4"/>
                        <w:sz w:val="55"/>
                        <w:szCs w:val="55"/>
                      </w:rPr>
                      <w:t>()</w:t>
                    </w:r>
                  </w:p>
                  <w:p w14:paraId="495730F2" w14:textId="77777777" w:rsidR="00A57434" w:rsidRDefault="00A57434">
                    <w:pPr>
                      <w:spacing w:after="0" w:line="81" w:lineRule="exact"/>
                      <w:ind w:left="20" w:right="-20"/>
                      <w:rPr>
                        <w:rFonts w:ascii="Times New Roman" w:hAnsi="Times New Roman"/>
                        <w:sz w:val="9"/>
                        <w:szCs w:val="9"/>
                      </w:rPr>
                    </w:pPr>
                    <w:r>
                      <w:rPr>
                        <w:rFonts w:ascii="Times New Roman" w:hAnsi="Times New Roman"/>
                        <w:w w:val="89"/>
                        <w:sz w:val="9"/>
                        <w:szCs w:val="9"/>
                      </w:rPr>
                      <w:t>INVESTOR</w:t>
                    </w:r>
                    <w:r>
                      <w:rPr>
                        <w:rFonts w:ascii="Times New Roman" w:hAnsi="Times New Roman"/>
                        <w:spacing w:val="7"/>
                        <w:w w:val="89"/>
                        <w:sz w:val="9"/>
                        <w:szCs w:val="9"/>
                      </w:rPr>
                      <w:t xml:space="preserve"> </w:t>
                    </w:r>
                    <w:r>
                      <w:rPr>
                        <w:rFonts w:ascii="Times New Roman" w:hAnsi="Times New Roman"/>
                        <w:w w:val="89"/>
                        <w:sz w:val="9"/>
                        <w:szCs w:val="9"/>
                      </w:rPr>
                      <w:t>IN</w:t>
                    </w:r>
                    <w:r>
                      <w:rPr>
                        <w:rFonts w:ascii="Times New Roman" w:hAnsi="Times New Roman"/>
                        <w:spacing w:val="1"/>
                        <w:w w:val="89"/>
                        <w:sz w:val="9"/>
                        <w:szCs w:val="9"/>
                      </w:rPr>
                      <w:t xml:space="preserve"> </w:t>
                    </w:r>
                    <w:r>
                      <w:rPr>
                        <w:rFonts w:ascii="Times New Roman" w:hAnsi="Times New Roman"/>
                        <w:sz w:val="9"/>
                        <w:szCs w:val="9"/>
                      </w:rPr>
                      <w:t>PEOPl.E</w:t>
                    </w:r>
                  </w:p>
                </w:txbxContent>
              </v:textbox>
              <w10:wrap anchorx="page" anchory="page"/>
            </v:shape>
          </w:pict>
        </mc:Fallback>
      </mc:AlternateContent>
    </w:r>
    <w:r>
      <w:rPr>
        <w:noProof/>
        <w:lang w:eastAsia="en-GB"/>
      </w:rPr>
      <mc:AlternateContent>
        <mc:Choice Requires="wps">
          <w:drawing>
            <wp:anchor distT="0" distB="0" distL="114300" distR="114300" simplePos="0" relativeHeight="251668480" behindDoc="1" locked="0" layoutInCell="1" allowOverlap="1" wp14:anchorId="5F50803D" wp14:editId="2E5489B0">
              <wp:simplePos x="0" y="0"/>
              <wp:positionH relativeFrom="page">
                <wp:posOffset>864870</wp:posOffset>
              </wp:positionH>
              <wp:positionV relativeFrom="page">
                <wp:posOffset>9989820</wp:posOffset>
              </wp:positionV>
              <wp:extent cx="3138170" cy="317500"/>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7B476" w14:textId="77777777" w:rsidR="00A57434" w:rsidRDefault="00A57434">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20"/>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1"/>
                              <w:sz w:val="21"/>
                              <w:szCs w:val="21"/>
                            </w:rPr>
                            <w:t>House,</w:t>
                          </w:r>
                          <w:r>
                            <w:rPr>
                              <w:rFonts w:ascii="Arial" w:eastAsia="Arial" w:hAnsi="Arial" w:cs="Arial"/>
                              <w:spacing w:val="4"/>
                              <w:w w:val="91"/>
                              <w:sz w:val="21"/>
                              <w:szCs w:val="21"/>
                            </w:rPr>
                            <w:t xml:space="preserve"> </w:t>
                          </w:r>
                          <w:r>
                            <w:rPr>
                              <w:rFonts w:ascii="Arial" w:eastAsia="Arial" w:hAnsi="Arial" w:cs="Arial"/>
                              <w:w w:val="91"/>
                              <w:sz w:val="21"/>
                              <w:szCs w:val="21"/>
                            </w:rPr>
                            <w:t>Regent</w:t>
                          </w:r>
                          <w:r>
                            <w:rPr>
                              <w:rFonts w:ascii="Arial" w:eastAsia="Arial" w:hAnsi="Arial" w:cs="Arial"/>
                              <w:spacing w:val="24"/>
                              <w:w w:val="91"/>
                              <w:sz w:val="21"/>
                              <w:szCs w:val="21"/>
                            </w:rPr>
                            <w:t xml:space="preserve"> </w:t>
                          </w:r>
                          <w:r>
                            <w:rPr>
                              <w:rFonts w:ascii="Arial" w:eastAsia="Arial" w:hAnsi="Arial" w:cs="Arial"/>
                              <w:w w:val="91"/>
                              <w:sz w:val="21"/>
                              <w:szCs w:val="21"/>
                            </w:rPr>
                            <w:t>Road,</w:t>
                          </w:r>
                          <w:r>
                            <w:rPr>
                              <w:rFonts w:ascii="Arial" w:eastAsia="Arial" w:hAnsi="Arial" w:cs="Arial"/>
                              <w:spacing w:val="-17"/>
                              <w:w w:val="91"/>
                              <w:sz w:val="21"/>
                              <w:szCs w:val="21"/>
                            </w:rPr>
                            <w:t xml:space="preserve"> </w:t>
                          </w:r>
                          <w:r>
                            <w:rPr>
                              <w:rFonts w:ascii="Arial" w:eastAsia="Arial" w:hAnsi="Arial" w:cs="Arial"/>
                              <w:sz w:val="21"/>
                              <w:szCs w:val="21"/>
                            </w:rPr>
                            <w:t>Edinburgh</w:t>
                          </w:r>
                          <w:r>
                            <w:rPr>
                              <w:rFonts w:ascii="Arial" w:eastAsia="Arial" w:hAnsi="Arial" w:cs="Arial"/>
                              <w:spacing w:val="33"/>
                              <w:sz w:val="21"/>
                              <w:szCs w:val="21"/>
                            </w:rPr>
                            <w:t xml:space="preserve"> </w:t>
                          </w:r>
                          <w:r>
                            <w:rPr>
                              <w:rFonts w:ascii="Arial" w:eastAsia="Arial" w:hAnsi="Arial" w:cs="Arial"/>
                              <w:sz w:val="21"/>
                              <w:szCs w:val="21"/>
                            </w:rPr>
                            <w:t>EH</w:t>
                          </w:r>
                          <w:r>
                            <w:rPr>
                              <w:rFonts w:ascii="Arial" w:eastAsia="Arial" w:hAnsi="Arial" w:cs="Arial"/>
                              <w:spacing w:val="10"/>
                              <w:sz w:val="21"/>
                              <w:szCs w:val="21"/>
                            </w:rPr>
                            <w:t>1</w:t>
                          </w:r>
                          <w:r>
                            <w:rPr>
                              <w:rFonts w:ascii="Arial" w:eastAsia="Arial" w:hAnsi="Arial" w:cs="Arial"/>
                              <w:sz w:val="21"/>
                              <w:szCs w:val="21"/>
                            </w:rPr>
                            <w:t>3DG</w:t>
                          </w:r>
                        </w:p>
                        <w:p w14:paraId="4782C871" w14:textId="77777777" w:rsidR="00A57434" w:rsidRDefault="00B50B94">
                          <w:pPr>
                            <w:spacing w:before="8" w:after="0" w:line="240" w:lineRule="auto"/>
                            <w:ind w:left="25" w:right="-20"/>
                            <w:rPr>
                              <w:rFonts w:ascii="Arial" w:eastAsia="Arial" w:hAnsi="Arial" w:cs="Arial"/>
                              <w:sz w:val="21"/>
                              <w:szCs w:val="21"/>
                            </w:rPr>
                          </w:pPr>
                          <w:hyperlink r:id="rId2">
                            <w:r w:rsidR="00A57434">
                              <w:rPr>
                                <w:rFonts w:ascii="Arial" w:eastAsia="Arial" w:hAnsi="Arial" w:cs="Arial"/>
                                <w:sz w:val="21"/>
                                <w:szCs w:val="21"/>
                              </w:rPr>
                              <w:t>ww</w:t>
                            </w:r>
                            <w:r w:rsidR="00A57434">
                              <w:rPr>
                                <w:rFonts w:ascii="Arial" w:eastAsia="Arial" w:hAnsi="Arial" w:cs="Arial"/>
                                <w:spacing w:val="-2"/>
                                <w:sz w:val="21"/>
                                <w:szCs w:val="21"/>
                              </w:rPr>
                              <w:t>w</w:t>
                            </w:r>
                            <w:r w:rsidR="00A57434">
                              <w:rPr>
                                <w:rFonts w:ascii="Arial" w:eastAsia="Arial" w:hAnsi="Arial" w:cs="Arial"/>
                                <w:sz w:val="21"/>
                                <w:szCs w:val="21"/>
                              </w:rPr>
                              <w:t>.scotland.go</w:t>
                            </w:r>
                            <w:r w:rsidR="00A57434">
                              <w:rPr>
                                <w:rFonts w:ascii="Arial" w:eastAsia="Arial" w:hAnsi="Arial" w:cs="Arial"/>
                                <w:spacing w:val="2"/>
                                <w:sz w:val="21"/>
                                <w:szCs w:val="21"/>
                              </w:rPr>
                              <w:t>v</w:t>
                            </w:r>
                            <w:r w:rsidR="00A57434">
                              <w:rPr>
                                <w:rFonts w:ascii="Arial" w:eastAsia="Arial" w:hAnsi="Arial" w:cs="Arial"/>
                                <w:sz w:val="21"/>
                                <w:szCs w:val="21"/>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45" type="#_x0000_t202" style="position:absolute;margin-left:68.1pt;margin-top:786.6pt;width:247.1pt;height: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qltAIAALQ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" filled="f" stroked="f">
              <v:textbox inset="0,0,0,0">
                <w:txbxContent>
                  <w:p w14:paraId="0A67B476" w14:textId="77777777" w:rsidR="00A57434" w:rsidRDefault="00A57434">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20"/>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1"/>
                        <w:sz w:val="21"/>
                        <w:szCs w:val="21"/>
                      </w:rPr>
                      <w:t>House,</w:t>
                    </w:r>
                    <w:r>
                      <w:rPr>
                        <w:rFonts w:ascii="Arial" w:eastAsia="Arial" w:hAnsi="Arial" w:cs="Arial"/>
                        <w:spacing w:val="4"/>
                        <w:w w:val="91"/>
                        <w:sz w:val="21"/>
                        <w:szCs w:val="21"/>
                      </w:rPr>
                      <w:t xml:space="preserve"> </w:t>
                    </w:r>
                    <w:r>
                      <w:rPr>
                        <w:rFonts w:ascii="Arial" w:eastAsia="Arial" w:hAnsi="Arial" w:cs="Arial"/>
                        <w:w w:val="91"/>
                        <w:sz w:val="21"/>
                        <w:szCs w:val="21"/>
                      </w:rPr>
                      <w:t>Regent</w:t>
                    </w:r>
                    <w:r>
                      <w:rPr>
                        <w:rFonts w:ascii="Arial" w:eastAsia="Arial" w:hAnsi="Arial" w:cs="Arial"/>
                        <w:spacing w:val="24"/>
                        <w:w w:val="91"/>
                        <w:sz w:val="21"/>
                        <w:szCs w:val="21"/>
                      </w:rPr>
                      <w:t xml:space="preserve"> </w:t>
                    </w:r>
                    <w:r>
                      <w:rPr>
                        <w:rFonts w:ascii="Arial" w:eastAsia="Arial" w:hAnsi="Arial" w:cs="Arial"/>
                        <w:w w:val="91"/>
                        <w:sz w:val="21"/>
                        <w:szCs w:val="21"/>
                      </w:rPr>
                      <w:t>Road,</w:t>
                    </w:r>
                    <w:r>
                      <w:rPr>
                        <w:rFonts w:ascii="Arial" w:eastAsia="Arial" w:hAnsi="Arial" w:cs="Arial"/>
                        <w:spacing w:val="-17"/>
                        <w:w w:val="91"/>
                        <w:sz w:val="21"/>
                        <w:szCs w:val="21"/>
                      </w:rPr>
                      <w:t xml:space="preserve"> </w:t>
                    </w:r>
                    <w:r>
                      <w:rPr>
                        <w:rFonts w:ascii="Arial" w:eastAsia="Arial" w:hAnsi="Arial" w:cs="Arial"/>
                        <w:sz w:val="21"/>
                        <w:szCs w:val="21"/>
                      </w:rPr>
                      <w:t>Edinburgh</w:t>
                    </w:r>
                    <w:r>
                      <w:rPr>
                        <w:rFonts w:ascii="Arial" w:eastAsia="Arial" w:hAnsi="Arial" w:cs="Arial"/>
                        <w:spacing w:val="33"/>
                        <w:sz w:val="21"/>
                        <w:szCs w:val="21"/>
                      </w:rPr>
                      <w:t xml:space="preserve"> </w:t>
                    </w:r>
                    <w:r>
                      <w:rPr>
                        <w:rFonts w:ascii="Arial" w:eastAsia="Arial" w:hAnsi="Arial" w:cs="Arial"/>
                        <w:sz w:val="21"/>
                        <w:szCs w:val="21"/>
                      </w:rPr>
                      <w:t>EH</w:t>
                    </w:r>
                    <w:r>
                      <w:rPr>
                        <w:rFonts w:ascii="Arial" w:eastAsia="Arial" w:hAnsi="Arial" w:cs="Arial"/>
                        <w:spacing w:val="10"/>
                        <w:sz w:val="21"/>
                        <w:szCs w:val="21"/>
                      </w:rPr>
                      <w:t>1</w:t>
                    </w:r>
                    <w:r>
                      <w:rPr>
                        <w:rFonts w:ascii="Arial" w:eastAsia="Arial" w:hAnsi="Arial" w:cs="Arial"/>
                        <w:sz w:val="21"/>
                        <w:szCs w:val="21"/>
                      </w:rPr>
                      <w:t>3DG</w:t>
                    </w:r>
                  </w:p>
                  <w:p w14:paraId="4782C871" w14:textId="77777777" w:rsidR="00A57434" w:rsidRDefault="001729BC">
                    <w:pPr>
                      <w:spacing w:before="8" w:after="0" w:line="240" w:lineRule="auto"/>
                      <w:ind w:left="25" w:right="-20"/>
                      <w:rPr>
                        <w:rFonts w:ascii="Arial" w:eastAsia="Arial" w:hAnsi="Arial" w:cs="Arial"/>
                        <w:sz w:val="21"/>
                        <w:szCs w:val="21"/>
                      </w:rPr>
                    </w:pPr>
                    <w:hyperlink r:id="rId3">
                      <w:r w:rsidR="00A57434">
                        <w:rPr>
                          <w:rFonts w:ascii="Arial" w:eastAsia="Arial" w:hAnsi="Arial" w:cs="Arial"/>
                          <w:sz w:val="21"/>
                          <w:szCs w:val="21"/>
                        </w:rPr>
                        <w:t>ww</w:t>
                      </w:r>
                      <w:r w:rsidR="00A57434">
                        <w:rPr>
                          <w:rFonts w:ascii="Arial" w:eastAsia="Arial" w:hAnsi="Arial" w:cs="Arial"/>
                          <w:spacing w:val="-2"/>
                          <w:sz w:val="21"/>
                          <w:szCs w:val="21"/>
                        </w:rPr>
                        <w:t>w</w:t>
                      </w:r>
                      <w:r w:rsidR="00A57434">
                        <w:rPr>
                          <w:rFonts w:ascii="Arial" w:eastAsia="Arial" w:hAnsi="Arial" w:cs="Arial"/>
                          <w:sz w:val="21"/>
                          <w:szCs w:val="21"/>
                        </w:rPr>
                        <w:t>.scotland.go</w:t>
                      </w:r>
                      <w:r w:rsidR="00A57434">
                        <w:rPr>
                          <w:rFonts w:ascii="Arial" w:eastAsia="Arial" w:hAnsi="Arial" w:cs="Arial"/>
                          <w:spacing w:val="2"/>
                          <w:sz w:val="21"/>
                          <w:szCs w:val="21"/>
                        </w:rPr>
                        <w:t>v</w:t>
                      </w:r>
                      <w:r w:rsidR="00A57434">
                        <w:rPr>
                          <w:rFonts w:ascii="Arial" w:eastAsia="Arial" w:hAnsi="Arial" w:cs="Arial"/>
                          <w:sz w:val="21"/>
                          <w:szCs w:val="21"/>
                        </w:rPr>
                        <w:t>.uk</w:t>
                      </w:r>
                    </w:hyperlink>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DFF2C" w14:textId="77777777" w:rsidR="00A57434" w:rsidRDefault="00A57434">
    <w:pPr>
      <w:spacing w:after="0" w:line="200" w:lineRule="exact"/>
      <w:rPr>
        <w:sz w:val="20"/>
        <w:szCs w:val="20"/>
      </w:rPr>
    </w:pPr>
    <w:r>
      <w:rPr>
        <w:noProof/>
        <w:lang w:eastAsia="en-GB"/>
      </w:rPr>
      <w:drawing>
        <wp:anchor distT="0" distB="0" distL="114300" distR="114300" simplePos="0" relativeHeight="251669504" behindDoc="1" locked="0" layoutInCell="1" allowOverlap="1" wp14:anchorId="7C33037E" wp14:editId="4C1A01D1">
          <wp:simplePos x="0" y="0"/>
          <wp:positionH relativeFrom="page">
            <wp:posOffset>6437630</wp:posOffset>
          </wp:positionH>
          <wp:positionV relativeFrom="page">
            <wp:posOffset>9851390</wp:posOffset>
          </wp:positionV>
          <wp:extent cx="731520" cy="353695"/>
          <wp:effectExtent l="0" t="0" r="0" b="825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1" locked="0" layoutInCell="1" allowOverlap="1" wp14:anchorId="1CC4914F" wp14:editId="3C074A22">
              <wp:simplePos x="0" y="0"/>
              <wp:positionH relativeFrom="page">
                <wp:posOffset>861695</wp:posOffset>
              </wp:positionH>
              <wp:positionV relativeFrom="page">
                <wp:posOffset>9996170</wp:posOffset>
              </wp:positionV>
              <wp:extent cx="3102610" cy="311150"/>
              <wp:effectExtent l="4445" t="4445"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D4E8" w14:textId="77777777" w:rsidR="00A57434" w:rsidRDefault="00A57434">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20"/>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2"/>
                              <w:sz w:val="21"/>
                              <w:szCs w:val="21"/>
                            </w:rPr>
                            <w:t>House,</w:t>
                          </w:r>
                          <w:r>
                            <w:rPr>
                              <w:rFonts w:ascii="Arial" w:eastAsia="Arial" w:hAnsi="Arial" w:cs="Arial"/>
                              <w:spacing w:val="2"/>
                              <w:w w:val="92"/>
                              <w:sz w:val="21"/>
                              <w:szCs w:val="21"/>
                            </w:rPr>
                            <w:t xml:space="preserve"> </w:t>
                          </w:r>
                          <w:r>
                            <w:rPr>
                              <w:rFonts w:ascii="Arial" w:eastAsia="Arial" w:hAnsi="Arial" w:cs="Arial"/>
                              <w:w w:val="92"/>
                              <w:sz w:val="21"/>
                              <w:szCs w:val="21"/>
                            </w:rPr>
                            <w:t>Regent</w:t>
                          </w:r>
                          <w:r>
                            <w:rPr>
                              <w:rFonts w:ascii="Arial" w:eastAsia="Arial" w:hAnsi="Arial" w:cs="Arial"/>
                              <w:spacing w:val="12"/>
                              <w:w w:val="92"/>
                              <w:sz w:val="21"/>
                              <w:szCs w:val="21"/>
                            </w:rPr>
                            <w:t xml:space="preserve"> </w:t>
                          </w:r>
                          <w:r>
                            <w:rPr>
                              <w:rFonts w:ascii="Arial" w:eastAsia="Arial" w:hAnsi="Arial" w:cs="Arial"/>
                              <w:w w:val="92"/>
                              <w:sz w:val="21"/>
                              <w:szCs w:val="21"/>
                            </w:rPr>
                            <w:t>Road,</w:t>
                          </w:r>
                          <w:r>
                            <w:rPr>
                              <w:rFonts w:ascii="Arial" w:eastAsia="Arial" w:hAnsi="Arial" w:cs="Arial"/>
                              <w:spacing w:val="-13"/>
                              <w:w w:val="92"/>
                              <w:sz w:val="21"/>
                              <w:szCs w:val="21"/>
                            </w:rPr>
                            <w:t xml:space="preserve"> </w:t>
                          </w:r>
                          <w:r>
                            <w:rPr>
                              <w:rFonts w:ascii="Arial" w:eastAsia="Arial" w:hAnsi="Arial" w:cs="Arial"/>
                              <w:sz w:val="21"/>
                              <w:szCs w:val="21"/>
                            </w:rPr>
                            <w:t>Edinburgh</w:t>
                          </w:r>
                          <w:r>
                            <w:rPr>
                              <w:rFonts w:ascii="Arial" w:eastAsia="Arial" w:hAnsi="Arial" w:cs="Arial"/>
                              <w:spacing w:val="24"/>
                              <w:sz w:val="21"/>
                              <w:szCs w:val="21"/>
                            </w:rPr>
                            <w:t xml:space="preserve"> </w:t>
                          </w:r>
                          <w:r>
                            <w:rPr>
                              <w:rFonts w:ascii="Arial" w:eastAsia="Arial" w:hAnsi="Arial" w:cs="Arial"/>
                              <w:sz w:val="21"/>
                              <w:szCs w:val="21"/>
                            </w:rPr>
                            <w:t>EH</w:t>
                          </w:r>
                          <w:r>
                            <w:rPr>
                              <w:rFonts w:ascii="Arial" w:eastAsia="Arial" w:hAnsi="Arial" w:cs="Arial"/>
                              <w:spacing w:val="-29"/>
                              <w:sz w:val="21"/>
                              <w:szCs w:val="21"/>
                            </w:rPr>
                            <w:t>l</w:t>
                          </w:r>
                          <w:r>
                            <w:rPr>
                              <w:rFonts w:ascii="Arial" w:eastAsia="Arial" w:hAnsi="Arial" w:cs="Arial"/>
                              <w:sz w:val="21"/>
                              <w:szCs w:val="21"/>
                            </w:rPr>
                            <w:t>3DG</w:t>
                          </w:r>
                        </w:p>
                        <w:p w14:paraId="5D90A112" w14:textId="77777777" w:rsidR="00A57434" w:rsidRDefault="00B50B94">
                          <w:pPr>
                            <w:spacing w:after="0" w:line="240" w:lineRule="exact"/>
                            <w:ind w:left="25" w:right="-20"/>
                            <w:rPr>
                              <w:rFonts w:ascii="Arial" w:eastAsia="Arial" w:hAnsi="Arial" w:cs="Arial"/>
                              <w:sz w:val="21"/>
                              <w:szCs w:val="21"/>
                            </w:rPr>
                          </w:pPr>
                          <w:hyperlink r:id="rId2">
                            <w:r w:rsidR="00A57434">
                              <w:rPr>
                                <w:rFonts w:ascii="Arial" w:eastAsia="Arial" w:hAnsi="Arial" w:cs="Arial"/>
                                <w:sz w:val="21"/>
                                <w:szCs w:val="21"/>
                              </w:rPr>
                              <w:t>ww</w:t>
                            </w:r>
                            <w:r w:rsidR="00A57434">
                              <w:rPr>
                                <w:rFonts w:ascii="Arial" w:eastAsia="Arial" w:hAnsi="Arial" w:cs="Arial"/>
                                <w:spacing w:val="-2"/>
                                <w:sz w:val="21"/>
                                <w:szCs w:val="21"/>
                              </w:rPr>
                              <w:t>w</w:t>
                            </w:r>
                            <w:r w:rsidR="00A57434">
                              <w:rPr>
                                <w:rFonts w:ascii="Arial" w:eastAsia="Arial" w:hAnsi="Arial" w:cs="Arial"/>
                                <w:sz w:val="21"/>
                                <w:szCs w:val="21"/>
                              </w:rPr>
                              <w:t>.scotland.go</w:t>
                            </w:r>
                            <w:r w:rsidR="00A57434">
                              <w:rPr>
                                <w:rFonts w:ascii="Arial" w:eastAsia="Arial" w:hAnsi="Arial" w:cs="Arial"/>
                                <w:spacing w:val="2"/>
                                <w:sz w:val="21"/>
                                <w:szCs w:val="21"/>
                              </w:rPr>
                              <w:t>v</w:t>
                            </w:r>
                            <w:r w:rsidR="00A57434">
                              <w:rPr>
                                <w:rFonts w:ascii="Arial" w:eastAsia="Arial" w:hAnsi="Arial" w:cs="Arial"/>
                                <w:sz w:val="21"/>
                                <w:szCs w:val="21"/>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046" type="#_x0000_t202" style="position:absolute;margin-left:67.85pt;margin-top:787.1pt;width:244.3pt;height:2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" filled="f" stroked="f">
              <v:textbox inset="0,0,0,0">
                <w:txbxContent>
                  <w:p w14:paraId="4B4CD4E8" w14:textId="77777777" w:rsidR="00A57434" w:rsidRDefault="00A57434">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20"/>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2"/>
                        <w:sz w:val="21"/>
                        <w:szCs w:val="21"/>
                      </w:rPr>
                      <w:t>House,</w:t>
                    </w:r>
                    <w:r>
                      <w:rPr>
                        <w:rFonts w:ascii="Arial" w:eastAsia="Arial" w:hAnsi="Arial" w:cs="Arial"/>
                        <w:spacing w:val="2"/>
                        <w:w w:val="92"/>
                        <w:sz w:val="21"/>
                        <w:szCs w:val="21"/>
                      </w:rPr>
                      <w:t xml:space="preserve"> </w:t>
                    </w:r>
                    <w:r>
                      <w:rPr>
                        <w:rFonts w:ascii="Arial" w:eastAsia="Arial" w:hAnsi="Arial" w:cs="Arial"/>
                        <w:w w:val="92"/>
                        <w:sz w:val="21"/>
                        <w:szCs w:val="21"/>
                      </w:rPr>
                      <w:t>Regent</w:t>
                    </w:r>
                    <w:r>
                      <w:rPr>
                        <w:rFonts w:ascii="Arial" w:eastAsia="Arial" w:hAnsi="Arial" w:cs="Arial"/>
                        <w:spacing w:val="12"/>
                        <w:w w:val="92"/>
                        <w:sz w:val="21"/>
                        <w:szCs w:val="21"/>
                      </w:rPr>
                      <w:t xml:space="preserve"> </w:t>
                    </w:r>
                    <w:r>
                      <w:rPr>
                        <w:rFonts w:ascii="Arial" w:eastAsia="Arial" w:hAnsi="Arial" w:cs="Arial"/>
                        <w:w w:val="92"/>
                        <w:sz w:val="21"/>
                        <w:szCs w:val="21"/>
                      </w:rPr>
                      <w:t>Road,</w:t>
                    </w:r>
                    <w:r>
                      <w:rPr>
                        <w:rFonts w:ascii="Arial" w:eastAsia="Arial" w:hAnsi="Arial" w:cs="Arial"/>
                        <w:spacing w:val="-13"/>
                        <w:w w:val="92"/>
                        <w:sz w:val="21"/>
                        <w:szCs w:val="21"/>
                      </w:rPr>
                      <w:t xml:space="preserve"> </w:t>
                    </w:r>
                    <w:r>
                      <w:rPr>
                        <w:rFonts w:ascii="Arial" w:eastAsia="Arial" w:hAnsi="Arial" w:cs="Arial"/>
                        <w:sz w:val="21"/>
                        <w:szCs w:val="21"/>
                      </w:rPr>
                      <w:t>Edinburgh</w:t>
                    </w:r>
                    <w:r>
                      <w:rPr>
                        <w:rFonts w:ascii="Arial" w:eastAsia="Arial" w:hAnsi="Arial" w:cs="Arial"/>
                        <w:spacing w:val="24"/>
                        <w:sz w:val="21"/>
                        <w:szCs w:val="21"/>
                      </w:rPr>
                      <w:t xml:space="preserve"> </w:t>
                    </w:r>
                    <w:r>
                      <w:rPr>
                        <w:rFonts w:ascii="Arial" w:eastAsia="Arial" w:hAnsi="Arial" w:cs="Arial"/>
                        <w:sz w:val="21"/>
                        <w:szCs w:val="21"/>
                      </w:rPr>
                      <w:t>EH</w:t>
                    </w:r>
                    <w:r>
                      <w:rPr>
                        <w:rFonts w:ascii="Arial" w:eastAsia="Arial" w:hAnsi="Arial" w:cs="Arial"/>
                        <w:spacing w:val="-29"/>
                        <w:sz w:val="21"/>
                        <w:szCs w:val="21"/>
                      </w:rPr>
                      <w:t>l</w:t>
                    </w:r>
                    <w:r>
                      <w:rPr>
                        <w:rFonts w:ascii="Arial" w:eastAsia="Arial" w:hAnsi="Arial" w:cs="Arial"/>
                        <w:sz w:val="21"/>
                        <w:szCs w:val="21"/>
                      </w:rPr>
                      <w:t>3DG</w:t>
                    </w:r>
                  </w:p>
                  <w:p w14:paraId="5D90A112" w14:textId="77777777" w:rsidR="00A57434" w:rsidRDefault="001729BC">
                    <w:pPr>
                      <w:spacing w:after="0" w:line="240" w:lineRule="exact"/>
                      <w:ind w:left="25" w:right="-20"/>
                      <w:rPr>
                        <w:rFonts w:ascii="Arial" w:eastAsia="Arial" w:hAnsi="Arial" w:cs="Arial"/>
                        <w:sz w:val="21"/>
                        <w:szCs w:val="21"/>
                      </w:rPr>
                    </w:pPr>
                    <w:hyperlink r:id="rId3">
                      <w:r w:rsidR="00A57434">
                        <w:rPr>
                          <w:rFonts w:ascii="Arial" w:eastAsia="Arial" w:hAnsi="Arial" w:cs="Arial"/>
                          <w:sz w:val="21"/>
                          <w:szCs w:val="21"/>
                        </w:rPr>
                        <w:t>ww</w:t>
                      </w:r>
                      <w:r w:rsidR="00A57434">
                        <w:rPr>
                          <w:rFonts w:ascii="Arial" w:eastAsia="Arial" w:hAnsi="Arial" w:cs="Arial"/>
                          <w:spacing w:val="-2"/>
                          <w:sz w:val="21"/>
                          <w:szCs w:val="21"/>
                        </w:rPr>
                        <w:t>w</w:t>
                      </w:r>
                      <w:r w:rsidR="00A57434">
                        <w:rPr>
                          <w:rFonts w:ascii="Arial" w:eastAsia="Arial" w:hAnsi="Arial" w:cs="Arial"/>
                          <w:sz w:val="21"/>
                          <w:szCs w:val="21"/>
                        </w:rPr>
                        <w:t>.scotland.go</w:t>
                      </w:r>
                      <w:r w:rsidR="00A57434">
                        <w:rPr>
                          <w:rFonts w:ascii="Arial" w:eastAsia="Arial" w:hAnsi="Arial" w:cs="Arial"/>
                          <w:spacing w:val="2"/>
                          <w:sz w:val="21"/>
                          <w:szCs w:val="21"/>
                        </w:rPr>
                        <w:t>v</w:t>
                      </w:r>
                      <w:r w:rsidR="00A57434">
                        <w:rPr>
                          <w:rFonts w:ascii="Arial" w:eastAsia="Arial" w:hAnsi="Arial" w:cs="Arial"/>
                          <w:sz w:val="21"/>
                          <w:szCs w:val="21"/>
                        </w:rPr>
                        <w:t>.uk</w:t>
                      </w:r>
                    </w:hyperlink>
                  </w:p>
                </w:txbxContent>
              </v:textbox>
              <w10:wrap anchorx="page" anchory="page"/>
            </v:shape>
          </w:pict>
        </mc:Fallback>
      </mc:AlternateContent>
    </w:r>
    <w:r>
      <w:rPr>
        <w:noProof/>
        <w:lang w:eastAsia="en-GB"/>
      </w:rPr>
      <mc:AlternateContent>
        <mc:Choice Requires="wps">
          <w:drawing>
            <wp:anchor distT="0" distB="0" distL="114300" distR="114300" simplePos="0" relativeHeight="251671552" behindDoc="1" locked="0" layoutInCell="1" allowOverlap="1" wp14:anchorId="7EB3CA4C" wp14:editId="5264BE8B">
              <wp:simplePos x="0" y="0"/>
              <wp:positionH relativeFrom="page">
                <wp:posOffset>5798820</wp:posOffset>
              </wp:positionH>
              <wp:positionV relativeFrom="page">
                <wp:posOffset>10148570</wp:posOffset>
              </wp:positionV>
              <wp:extent cx="569595" cy="76200"/>
              <wp:effectExtent l="0" t="4445" r="381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EFBF" w14:textId="77777777" w:rsidR="00A57434" w:rsidRDefault="00A57434">
                          <w:pPr>
                            <w:spacing w:before="9" w:after="0" w:line="240" w:lineRule="auto"/>
                            <w:ind w:left="20" w:right="-20"/>
                            <w:rPr>
                              <w:rFonts w:ascii="Arial" w:eastAsia="Arial" w:hAnsi="Arial" w:cs="Arial"/>
                              <w:sz w:val="8"/>
                              <w:szCs w:val="8"/>
                            </w:rPr>
                          </w:pPr>
                          <w:r>
                            <w:rPr>
                              <w:rFonts w:ascii="Arial" w:eastAsia="Arial" w:hAnsi="Arial" w:cs="Arial"/>
                              <w:w w:val="94"/>
                              <w:sz w:val="8"/>
                              <w:szCs w:val="8"/>
                            </w:rPr>
                            <w:t>INVP-"iTOR</w:t>
                          </w:r>
                          <w:r>
                            <w:rPr>
                              <w:rFonts w:ascii="Arial" w:eastAsia="Arial" w:hAnsi="Arial" w:cs="Arial"/>
                              <w:spacing w:val="1"/>
                              <w:w w:val="94"/>
                              <w:sz w:val="8"/>
                              <w:szCs w:val="8"/>
                            </w:rPr>
                            <w:t xml:space="preserve"> </w:t>
                          </w:r>
                          <w:r>
                            <w:rPr>
                              <w:rFonts w:ascii="Arial" w:eastAsia="Arial" w:hAnsi="Arial" w:cs="Arial"/>
                              <w:sz w:val="8"/>
                              <w:szCs w:val="8"/>
                            </w:rPr>
                            <w:t>IN</w:t>
                          </w:r>
                          <w:r>
                            <w:rPr>
                              <w:rFonts w:ascii="Arial" w:eastAsia="Arial" w:hAnsi="Arial" w:cs="Arial"/>
                              <w:spacing w:val="5"/>
                              <w:sz w:val="8"/>
                              <w:szCs w:val="8"/>
                            </w:rPr>
                            <w:t xml:space="preserve"> </w:t>
                          </w:r>
                          <w:r>
                            <w:rPr>
                              <w:rFonts w:ascii="Arial" w:eastAsia="Arial" w:hAnsi="Arial" w:cs="Arial"/>
                              <w:sz w:val="8"/>
                              <w:szCs w:val="8"/>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47" type="#_x0000_t202" style="position:absolute;margin-left:456.6pt;margin-top:799.1pt;width:44.85pt;height: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" filled="f" stroked="f">
              <v:textbox inset="0,0,0,0">
                <w:txbxContent>
                  <w:p w14:paraId="1C5BEFBF" w14:textId="77777777" w:rsidR="00A57434" w:rsidRDefault="00A57434">
                    <w:pPr>
                      <w:spacing w:before="9" w:after="0" w:line="240" w:lineRule="auto"/>
                      <w:ind w:left="20" w:right="-20"/>
                      <w:rPr>
                        <w:rFonts w:ascii="Arial" w:eastAsia="Arial" w:hAnsi="Arial" w:cs="Arial"/>
                        <w:sz w:val="8"/>
                        <w:szCs w:val="8"/>
                      </w:rPr>
                    </w:pPr>
                    <w:r>
                      <w:rPr>
                        <w:rFonts w:ascii="Arial" w:eastAsia="Arial" w:hAnsi="Arial" w:cs="Arial"/>
                        <w:w w:val="94"/>
                        <w:sz w:val="8"/>
                        <w:szCs w:val="8"/>
                      </w:rPr>
                      <w:t>INVP-"iTOR</w:t>
                    </w:r>
                    <w:r>
                      <w:rPr>
                        <w:rFonts w:ascii="Arial" w:eastAsia="Arial" w:hAnsi="Arial" w:cs="Arial"/>
                        <w:spacing w:val="1"/>
                        <w:w w:val="94"/>
                        <w:sz w:val="8"/>
                        <w:szCs w:val="8"/>
                      </w:rPr>
                      <w:t xml:space="preserve"> </w:t>
                    </w:r>
                    <w:r>
                      <w:rPr>
                        <w:rFonts w:ascii="Arial" w:eastAsia="Arial" w:hAnsi="Arial" w:cs="Arial"/>
                        <w:sz w:val="8"/>
                        <w:szCs w:val="8"/>
                      </w:rPr>
                      <w:t>IN</w:t>
                    </w:r>
                    <w:r>
                      <w:rPr>
                        <w:rFonts w:ascii="Arial" w:eastAsia="Arial" w:hAnsi="Arial" w:cs="Arial"/>
                        <w:spacing w:val="5"/>
                        <w:sz w:val="8"/>
                        <w:szCs w:val="8"/>
                      </w:rPr>
                      <w:t xml:space="preserve"> </w:t>
                    </w:r>
                    <w:r>
                      <w:rPr>
                        <w:rFonts w:ascii="Arial" w:eastAsia="Arial" w:hAnsi="Arial" w:cs="Arial"/>
                        <w:sz w:val="8"/>
                        <w:szCs w:val="8"/>
                      </w:rPr>
                      <w:t>PEOPLE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08661" w14:textId="77777777" w:rsidR="00A57434" w:rsidRDefault="00A57434" w:rsidP="008B1292">
      <w:pPr>
        <w:spacing w:after="0" w:line="240" w:lineRule="auto"/>
      </w:pPr>
      <w:r>
        <w:separator/>
      </w:r>
    </w:p>
  </w:footnote>
  <w:footnote w:type="continuationSeparator" w:id="0">
    <w:p w14:paraId="2D3BED63" w14:textId="77777777" w:rsidR="00A57434" w:rsidRDefault="00A57434" w:rsidP="008B1292">
      <w:pPr>
        <w:spacing w:after="0" w:line="240" w:lineRule="auto"/>
      </w:pPr>
      <w:r>
        <w:continuationSeparator/>
      </w:r>
    </w:p>
  </w:footnote>
  <w:footnote w:id="1">
    <w:p w14:paraId="4D9D9DC3" w14:textId="77777777" w:rsidR="00A57434" w:rsidRDefault="00A57434">
      <w:pPr>
        <w:pStyle w:val="FootnoteText"/>
      </w:pPr>
      <w:r>
        <w:rPr>
          <w:rStyle w:val="FootnoteReference"/>
        </w:rPr>
        <w:footnoteRef/>
      </w:r>
      <w:r>
        <w:t xml:space="preserve"> LDP guidance 2015/16</w:t>
      </w:r>
    </w:p>
  </w:footnote>
  <w:footnote w:id="2">
    <w:p w14:paraId="32BA1922" w14:textId="77777777" w:rsidR="00A57434" w:rsidRDefault="00A57434">
      <w:pPr>
        <w:pStyle w:val="FootnoteText"/>
      </w:pPr>
      <w:r>
        <w:rPr>
          <w:rStyle w:val="FootnoteReference"/>
        </w:rPr>
        <w:footnoteRef/>
      </w:r>
      <w:r>
        <w:t xml:space="preserve"> </w:t>
      </w:r>
      <w:r w:rsidRPr="001F3153">
        <w:rPr>
          <w:rFonts w:ascii="Arial" w:hAnsi="Arial" w:cs="Arial"/>
        </w:rPr>
        <w:t>Long-term Monitoring of Health Inequalities. Edinburgh, Scottish Government, 2014.</w:t>
      </w:r>
    </w:p>
  </w:footnote>
  <w:footnote w:id="3">
    <w:p w14:paraId="2862F848" w14:textId="77777777" w:rsidR="00A57434" w:rsidRDefault="00A57434">
      <w:pPr>
        <w:pStyle w:val="FootnoteText"/>
      </w:pPr>
      <w:r>
        <w:rPr>
          <w:rStyle w:val="FootnoteReference"/>
        </w:rPr>
        <w:footnoteRef/>
      </w:r>
      <w:r>
        <w:t xml:space="preserve"> </w:t>
      </w:r>
      <w:r w:rsidRPr="00067E56">
        <w:rPr>
          <w:rFonts w:ascii="Arial" w:hAnsi="Arial" w:cs="Arial"/>
        </w:rPr>
        <w:t>Scottish Government equality outcomes: gender evidence review. Edinburgh, Scottish Government Social Research, 2013.</w:t>
      </w:r>
    </w:p>
  </w:footnote>
  <w:footnote w:id="4">
    <w:p w14:paraId="77DBAE35" w14:textId="77777777" w:rsidR="00A57434" w:rsidRDefault="00A57434">
      <w:pPr>
        <w:pStyle w:val="FootnoteText"/>
      </w:pPr>
      <w:r>
        <w:rPr>
          <w:rStyle w:val="FootnoteReference"/>
        </w:rPr>
        <w:footnoteRef/>
      </w:r>
      <w:r>
        <w:t xml:space="preserve"> </w:t>
      </w:r>
      <w:r w:rsidRPr="00B60A75">
        <w:rPr>
          <w:rFonts w:ascii="Arial" w:hAnsi="Arial" w:cs="Arial"/>
        </w:rPr>
        <w:t>McCartney G. Illustrating Glasgow’s health inequalities. JECH 2010; doi 10.1136/jech.2010.120451</w:t>
      </w:r>
    </w:p>
  </w:footnote>
  <w:footnote w:id="5">
    <w:p w14:paraId="41B70F1B" w14:textId="77777777" w:rsidR="00A57434" w:rsidRDefault="00A57434">
      <w:pPr>
        <w:pStyle w:val="FootnoteText"/>
      </w:pPr>
      <w:r>
        <w:rPr>
          <w:rStyle w:val="FootnoteReference"/>
        </w:rPr>
        <w:footnoteRef/>
      </w:r>
      <w:r>
        <w:t xml:space="preserve"> For more information on community-led health see </w:t>
      </w:r>
      <w:r w:rsidRPr="00EE44E4">
        <w:t>http://www.chex.org.uk/media/resources/publications/Community-led%20for%20All%20final%20web.pdf</w:t>
      </w:r>
    </w:p>
  </w:footnote>
  <w:footnote w:id="6">
    <w:p w14:paraId="0FD5D8EE" w14:textId="72421801" w:rsidR="00A57434" w:rsidRDefault="00A57434">
      <w:pPr>
        <w:pStyle w:val="FootnoteText"/>
      </w:pPr>
      <w:r>
        <w:rPr>
          <w:rStyle w:val="FootnoteReference"/>
        </w:rPr>
        <w:footnoteRef/>
      </w:r>
      <w:r>
        <w:t xml:space="preserve"> This is a requirement from our Annual Review Action Plan- see Appendix 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56DC2" w14:textId="27D78350" w:rsidR="00B50B94" w:rsidRPr="00B50B94" w:rsidRDefault="00B50B94" w:rsidP="00B50B94">
    <w:pPr>
      <w:pStyle w:val="Header"/>
      <w:jc w:val="right"/>
      <w:rPr>
        <w:rFonts w:ascii="Arial" w:hAnsi="Arial" w:cs="Arial"/>
        <w:b/>
        <w:sz w:val="24"/>
        <w:szCs w:val="24"/>
      </w:rPr>
    </w:pPr>
    <w:r w:rsidRPr="00B50B94">
      <w:rPr>
        <w:rFonts w:ascii="Arial" w:hAnsi="Arial" w:cs="Arial"/>
        <w:b/>
        <w:sz w:val="24"/>
        <w:szCs w:val="24"/>
      </w:rPr>
      <w:t>HS Paper 8/15a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0D1B9" w14:textId="77777777" w:rsidR="009E2977" w:rsidRPr="006C0A54" w:rsidRDefault="009E2977" w:rsidP="00983B39">
    <w:pPr>
      <w:pStyle w:val="Header"/>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0FF27" w14:textId="77777777" w:rsidR="004326F0" w:rsidRPr="006C0A54" w:rsidRDefault="004326F0" w:rsidP="00983B39">
    <w:pPr>
      <w:pStyle w:val="Header"/>
      <w:jc w:val="right"/>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531CF"/>
    <w:multiLevelType w:val="hybridMultilevel"/>
    <w:tmpl w:val="12909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8D1E92"/>
    <w:multiLevelType w:val="hybridMultilevel"/>
    <w:tmpl w:val="8664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1F70F5"/>
    <w:multiLevelType w:val="hybridMultilevel"/>
    <w:tmpl w:val="6D608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924949"/>
    <w:multiLevelType w:val="hybridMultilevel"/>
    <w:tmpl w:val="2D56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0E72C4"/>
    <w:multiLevelType w:val="hybridMultilevel"/>
    <w:tmpl w:val="D6A042EC"/>
    <w:lvl w:ilvl="0" w:tplc="08090001">
      <w:start w:val="1"/>
      <w:numFmt w:val="bullet"/>
      <w:lvlText w:val=""/>
      <w:lvlJc w:val="left"/>
      <w:pPr>
        <w:ind w:left="720" w:hanging="360"/>
      </w:pPr>
      <w:rPr>
        <w:rFonts w:ascii="Symbol" w:hAnsi="Symbol" w:hint="default"/>
      </w:rPr>
    </w:lvl>
    <w:lvl w:ilvl="1" w:tplc="E478843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2612A2"/>
    <w:multiLevelType w:val="hybridMultilevel"/>
    <w:tmpl w:val="163A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64179D"/>
    <w:multiLevelType w:val="hybridMultilevel"/>
    <w:tmpl w:val="3F921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3F3D59"/>
    <w:multiLevelType w:val="hybridMultilevel"/>
    <w:tmpl w:val="7B249C92"/>
    <w:lvl w:ilvl="0" w:tplc="08090001">
      <w:start w:val="1"/>
      <w:numFmt w:val="bullet"/>
      <w:lvlText w:val=""/>
      <w:lvlJc w:val="left"/>
      <w:pPr>
        <w:tabs>
          <w:tab w:val="num" w:pos="1440"/>
        </w:tabs>
        <w:ind w:left="1440" w:hanging="360"/>
      </w:pPr>
      <w:rPr>
        <w:rFonts w:ascii="Symbol" w:hAnsi="Symbol" w:hint="default"/>
      </w:rPr>
    </w:lvl>
    <w:lvl w:ilvl="1" w:tplc="0809000B">
      <w:start w:val="1"/>
      <w:numFmt w:val="bullet"/>
      <w:lvlText w:val=""/>
      <w:lvlJc w:val="left"/>
      <w:pPr>
        <w:tabs>
          <w:tab w:val="num" w:pos="2160"/>
        </w:tabs>
        <w:ind w:left="2160" w:hanging="360"/>
      </w:pPr>
      <w:rPr>
        <w:rFonts w:ascii="Wingdings" w:hAnsi="Wingding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nsid w:val="1AF54FF2"/>
    <w:multiLevelType w:val="hybridMultilevel"/>
    <w:tmpl w:val="9874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E92042"/>
    <w:multiLevelType w:val="hybridMultilevel"/>
    <w:tmpl w:val="7A4AD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A257F3"/>
    <w:multiLevelType w:val="hybridMultilevel"/>
    <w:tmpl w:val="6666D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1B22A7"/>
    <w:multiLevelType w:val="hybridMultilevel"/>
    <w:tmpl w:val="446A1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4DF37F5"/>
    <w:multiLevelType w:val="hybridMultilevel"/>
    <w:tmpl w:val="1A8CD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931374"/>
    <w:multiLevelType w:val="hybridMultilevel"/>
    <w:tmpl w:val="07221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A26BC0"/>
    <w:multiLevelType w:val="hybridMultilevel"/>
    <w:tmpl w:val="907A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A06D2F"/>
    <w:multiLevelType w:val="hybridMultilevel"/>
    <w:tmpl w:val="0A746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4C4A73"/>
    <w:multiLevelType w:val="hybridMultilevel"/>
    <w:tmpl w:val="DB66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B70799"/>
    <w:multiLevelType w:val="hybridMultilevel"/>
    <w:tmpl w:val="4C14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846BC3"/>
    <w:multiLevelType w:val="hybridMultilevel"/>
    <w:tmpl w:val="292279D6"/>
    <w:lvl w:ilvl="0" w:tplc="08090003">
      <w:start w:val="1"/>
      <w:numFmt w:val="bullet"/>
      <w:lvlText w:val="o"/>
      <w:lvlJc w:val="left"/>
      <w:pPr>
        <w:ind w:left="1440" w:hanging="360"/>
      </w:pPr>
      <w:rPr>
        <w:rFonts w:ascii="Courier New" w:hAnsi="Courier New" w:cs="Courier New"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315368A5"/>
    <w:multiLevelType w:val="hybridMultilevel"/>
    <w:tmpl w:val="98961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33766B01"/>
    <w:multiLevelType w:val="hybridMultilevel"/>
    <w:tmpl w:val="9254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234F2E"/>
    <w:multiLevelType w:val="hybridMultilevel"/>
    <w:tmpl w:val="9D60D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B25F0C"/>
    <w:multiLevelType w:val="hybridMultilevel"/>
    <w:tmpl w:val="404E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9884B42"/>
    <w:multiLevelType w:val="hybridMultilevel"/>
    <w:tmpl w:val="E8B88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1A055CC"/>
    <w:multiLevelType w:val="hybridMultilevel"/>
    <w:tmpl w:val="83E21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9E3F2F"/>
    <w:multiLevelType w:val="hybridMultilevel"/>
    <w:tmpl w:val="0AFCD048"/>
    <w:lvl w:ilvl="0" w:tplc="0194C368">
      <w:start w:val="1"/>
      <w:numFmt w:val="bullet"/>
      <w:pStyle w:val="Bulletnumberbodytext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C46D8D"/>
    <w:multiLevelType w:val="hybridMultilevel"/>
    <w:tmpl w:val="82FC8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F11B39"/>
    <w:multiLevelType w:val="hybridMultilevel"/>
    <w:tmpl w:val="311E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242DE9"/>
    <w:multiLevelType w:val="hybridMultilevel"/>
    <w:tmpl w:val="3D66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0EF1AF1"/>
    <w:multiLevelType w:val="hybridMultilevel"/>
    <w:tmpl w:val="98D24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6809F7"/>
    <w:multiLevelType w:val="hybridMultilevel"/>
    <w:tmpl w:val="17AED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377564D"/>
    <w:multiLevelType w:val="hybridMultilevel"/>
    <w:tmpl w:val="0AFC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ED6E1F"/>
    <w:multiLevelType w:val="hybridMultilevel"/>
    <w:tmpl w:val="FA42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57B1AE4"/>
    <w:multiLevelType w:val="hybridMultilevel"/>
    <w:tmpl w:val="BE9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60122E2"/>
    <w:multiLevelType w:val="hybridMultilevel"/>
    <w:tmpl w:val="6ADE2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AF005C6"/>
    <w:multiLevelType w:val="hybridMultilevel"/>
    <w:tmpl w:val="389E6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C004687"/>
    <w:multiLevelType w:val="hybridMultilevel"/>
    <w:tmpl w:val="FAB48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98151A"/>
    <w:multiLevelType w:val="hybridMultilevel"/>
    <w:tmpl w:val="684E1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6F645E3"/>
    <w:multiLevelType w:val="hybridMultilevel"/>
    <w:tmpl w:val="B966E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F0718F"/>
    <w:multiLevelType w:val="hybridMultilevel"/>
    <w:tmpl w:val="194A9030"/>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0">
    <w:nsid w:val="6E283B9E"/>
    <w:multiLevelType w:val="hybridMultilevel"/>
    <w:tmpl w:val="A10E3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F101A9E"/>
    <w:multiLevelType w:val="hybridMultilevel"/>
    <w:tmpl w:val="D156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04855BD"/>
    <w:multiLevelType w:val="hybridMultilevel"/>
    <w:tmpl w:val="DE1C6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4C4EA4"/>
    <w:multiLevelType w:val="hybridMultilevel"/>
    <w:tmpl w:val="48D0C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C1040E"/>
    <w:multiLevelType w:val="hybridMultilevel"/>
    <w:tmpl w:val="6AA00F98"/>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5">
    <w:nsid w:val="7C273899"/>
    <w:multiLevelType w:val="hybridMultilevel"/>
    <w:tmpl w:val="0636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D416C2E"/>
    <w:multiLevelType w:val="hybridMultilevel"/>
    <w:tmpl w:val="BBA8C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nsid w:val="7EC062AF"/>
    <w:multiLevelType w:val="hybridMultilevel"/>
    <w:tmpl w:val="3074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EE3C81"/>
    <w:multiLevelType w:val="hybridMultilevel"/>
    <w:tmpl w:val="AB56A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F4F3C10"/>
    <w:multiLevelType w:val="hybridMultilevel"/>
    <w:tmpl w:val="34004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44"/>
  </w:num>
  <w:num w:numId="4">
    <w:abstractNumId w:val="18"/>
  </w:num>
  <w:num w:numId="5">
    <w:abstractNumId w:val="10"/>
  </w:num>
  <w:num w:numId="6">
    <w:abstractNumId w:val="29"/>
  </w:num>
  <w:num w:numId="7">
    <w:abstractNumId w:val="13"/>
  </w:num>
  <w:num w:numId="8">
    <w:abstractNumId w:val="6"/>
  </w:num>
  <w:num w:numId="9">
    <w:abstractNumId w:val="5"/>
  </w:num>
  <w:num w:numId="10">
    <w:abstractNumId w:val="16"/>
  </w:num>
  <w:num w:numId="11">
    <w:abstractNumId w:val="28"/>
  </w:num>
  <w:num w:numId="12">
    <w:abstractNumId w:val="42"/>
  </w:num>
  <w:num w:numId="13">
    <w:abstractNumId w:val="35"/>
  </w:num>
  <w:num w:numId="14">
    <w:abstractNumId w:val="12"/>
  </w:num>
  <w:num w:numId="15">
    <w:abstractNumId w:val="34"/>
  </w:num>
  <w:num w:numId="16">
    <w:abstractNumId w:val="26"/>
  </w:num>
  <w:num w:numId="17">
    <w:abstractNumId w:val="15"/>
  </w:num>
  <w:num w:numId="18">
    <w:abstractNumId w:val="1"/>
  </w:num>
  <w:num w:numId="19">
    <w:abstractNumId w:val="8"/>
  </w:num>
  <w:num w:numId="20">
    <w:abstractNumId w:val="30"/>
  </w:num>
  <w:num w:numId="21">
    <w:abstractNumId w:val="0"/>
  </w:num>
  <w:num w:numId="22">
    <w:abstractNumId w:val="24"/>
  </w:num>
  <w:num w:numId="23">
    <w:abstractNumId w:val="14"/>
  </w:num>
  <w:num w:numId="24">
    <w:abstractNumId w:val="31"/>
  </w:num>
  <w:num w:numId="25">
    <w:abstractNumId w:val="47"/>
  </w:num>
  <w:num w:numId="26">
    <w:abstractNumId w:val="9"/>
  </w:num>
  <w:num w:numId="27">
    <w:abstractNumId w:val="32"/>
  </w:num>
  <w:num w:numId="28">
    <w:abstractNumId w:val="3"/>
  </w:num>
  <w:num w:numId="29">
    <w:abstractNumId w:val="23"/>
  </w:num>
  <w:num w:numId="30">
    <w:abstractNumId w:val="33"/>
  </w:num>
  <w:num w:numId="31">
    <w:abstractNumId w:val="40"/>
  </w:num>
  <w:num w:numId="32">
    <w:abstractNumId w:val="27"/>
  </w:num>
  <w:num w:numId="33">
    <w:abstractNumId w:val="45"/>
  </w:num>
  <w:num w:numId="34">
    <w:abstractNumId w:val="2"/>
  </w:num>
  <w:num w:numId="35">
    <w:abstractNumId w:val="38"/>
  </w:num>
  <w:num w:numId="36">
    <w:abstractNumId w:val="22"/>
  </w:num>
  <w:num w:numId="37">
    <w:abstractNumId w:val="11"/>
  </w:num>
  <w:num w:numId="38">
    <w:abstractNumId w:val="48"/>
  </w:num>
  <w:num w:numId="39">
    <w:abstractNumId w:val="46"/>
  </w:num>
  <w:num w:numId="40">
    <w:abstractNumId w:val="39"/>
  </w:num>
  <w:num w:numId="41">
    <w:abstractNumId w:val="21"/>
  </w:num>
  <w:num w:numId="42">
    <w:abstractNumId w:val="17"/>
  </w:num>
  <w:num w:numId="43">
    <w:abstractNumId w:val="41"/>
  </w:num>
  <w:num w:numId="44">
    <w:abstractNumId w:val="43"/>
  </w:num>
  <w:num w:numId="45">
    <w:abstractNumId w:val="7"/>
  </w:num>
  <w:num w:numId="46">
    <w:abstractNumId w:val="36"/>
  </w:num>
  <w:num w:numId="47">
    <w:abstractNumId w:val="37"/>
  </w:num>
  <w:num w:numId="48">
    <w:abstractNumId w:val="19"/>
  </w:num>
  <w:num w:numId="49">
    <w:abstractNumId w:val="49"/>
  </w:num>
  <w:num w:numId="50">
    <w:abstractNumId w:val="20"/>
  </w:num>
  <w:numIdMacAtCleanup w:val="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h Denholm">
    <w15:presenceInfo w15:providerId="AD" w15:userId="S-1-5-21-715991605-1245273282-14044502-2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292"/>
    <w:rsid w:val="00001470"/>
    <w:rsid w:val="00006295"/>
    <w:rsid w:val="00010471"/>
    <w:rsid w:val="000137D0"/>
    <w:rsid w:val="000200C6"/>
    <w:rsid w:val="00021AAD"/>
    <w:rsid w:val="000301DD"/>
    <w:rsid w:val="0003373B"/>
    <w:rsid w:val="00036DF0"/>
    <w:rsid w:val="0003744B"/>
    <w:rsid w:val="00037FCB"/>
    <w:rsid w:val="00040B45"/>
    <w:rsid w:val="00044547"/>
    <w:rsid w:val="000456C5"/>
    <w:rsid w:val="00047570"/>
    <w:rsid w:val="00057BBC"/>
    <w:rsid w:val="00064E7D"/>
    <w:rsid w:val="000653EB"/>
    <w:rsid w:val="00065FF8"/>
    <w:rsid w:val="000669C7"/>
    <w:rsid w:val="00067E56"/>
    <w:rsid w:val="00070577"/>
    <w:rsid w:val="00075F46"/>
    <w:rsid w:val="0008067F"/>
    <w:rsid w:val="00084CCE"/>
    <w:rsid w:val="00090F36"/>
    <w:rsid w:val="00090FBE"/>
    <w:rsid w:val="00091A57"/>
    <w:rsid w:val="00093EBE"/>
    <w:rsid w:val="00097EA7"/>
    <w:rsid w:val="000A0AD4"/>
    <w:rsid w:val="000A28ED"/>
    <w:rsid w:val="000A38C4"/>
    <w:rsid w:val="000B06DD"/>
    <w:rsid w:val="000B3B2C"/>
    <w:rsid w:val="000B7946"/>
    <w:rsid w:val="000C00A3"/>
    <w:rsid w:val="000C2F08"/>
    <w:rsid w:val="000C45B7"/>
    <w:rsid w:val="000C5F39"/>
    <w:rsid w:val="000D1B8E"/>
    <w:rsid w:val="000D1D86"/>
    <w:rsid w:val="000D3CE4"/>
    <w:rsid w:val="000D4050"/>
    <w:rsid w:val="000E1528"/>
    <w:rsid w:val="000F07E8"/>
    <w:rsid w:val="000F499D"/>
    <w:rsid w:val="000F60A0"/>
    <w:rsid w:val="00103BF2"/>
    <w:rsid w:val="0010440E"/>
    <w:rsid w:val="0010474B"/>
    <w:rsid w:val="001065E6"/>
    <w:rsid w:val="00116B7B"/>
    <w:rsid w:val="0011726B"/>
    <w:rsid w:val="00122D46"/>
    <w:rsid w:val="00122D68"/>
    <w:rsid w:val="00123269"/>
    <w:rsid w:val="00141E49"/>
    <w:rsid w:val="00143B97"/>
    <w:rsid w:val="00144A38"/>
    <w:rsid w:val="00146751"/>
    <w:rsid w:val="00162393"/>
    <w:rsid w:val="001729BC"/>
    <w:rsid w:val="00173F19"/>
    <w:rsid w:val="00185246"/>
    <w:rsid w:val="00190452"/>
    <w:rsid w:val="0019054A"/>
    <w:rsid w:val="00190C36"/>
    <w:rsid w:val="00191C60"/>
    <w:rsid w:val="00192372"/>
    <w:rsid w:val="001A1E79"/>
    <w:rsid w:val="001A3E12"/>
    <w:rsid w:val="001A5ECE"/>
    <w:rsid w:val="001A62AE"/>
    <w:rsid w:val="001A649A"/>
    <w:rsid w:val="001B0DF2"/>
    <w:rsid w:val="001B1157"/>
    <w:rsid w:val="001B23C6"/>
    <w:rsid w:val="001B4C1D"/>
    <w:rsid w:val="001B4D44"/>
    <w:rsid w:val="001B752E"/>
    <w:rsid w:val="001B772B"/>
    <w:rsid w:val="001C140E"/>
    <w:rsid w:val="001C2769"/>
    <w:rsid w:val="001C2E7E"/>
    <w:rsid w:val="001C3BA3"/>
    <w:rsid w:val="001C4679"/>
    <w:rsid w:val="001C67F2"/>
    <w:rsid w:val="001D1EBE"/>
    <w:rsid w:val="001D49A4"/>
    <w:rsid w:val="001D614A"/>
    <w:rsid w:val="001E118C"/>
    <w:rsid w:val="001E223F"/>
    <w:rsid w:val="001E6C4B"/>
    <w:rsid w:val="001F0D1E"/>
    <w:rsid w:val="001F3153"/>
    <w:rsid w:val="001F5896"/>
    <w:rsid w:val="002002EC"/>
    <w:rsid w:val="0020798B"/>
    <w:rsid w:val="00211BAD"/>
    <w:rsid w:val="00215322"/>
    <w:rsid w:val="0022490B"/>
    <w:rsid w:val="00225597"/>
    <w:rsid w:val="00226714"/>
    <w:rsid w:val="00226927"/>
    <w:rsid w:val="00231B86"/>
    <w:rsid w:val="002437F7"/>
    <w:rsid w:val="00246D39"/>
    <w:rsid w:val="00255786"/>
    <w:rsid w:val="002577D6"/>
    <w:rsid w:val="00262B41"/>
    <w:rsid w:val="00271DB5"/>
    <w:rsid w:val="0027451F"/>
    <w:rsid w:val="00281A97"/>
    <w:rsid w:val="002820F1"/>
    <w:rsid w:val="00283422"/>
    <w:rsid w:val="00283864"/>
    <w:rsid w:val="00283A2D"/>
    <w:rsid w:val="00284DDC"/>
    <w:rsid w:val="00285BCA"/>
    <w:rsid w:val="0029496B"/>
    <w:rsid w:val="002954A8"/>
    <w:rsid w:val="002955AC"/>
    <w:rsid w:val="00295B6F"/>
    <w:rsid w:val="002A36B5"/>
    <w:rsid w:val="002B7279"/>
    <w:rsid w:val="002C087A"/>
    <w:rsid w:val="002C0B14"/>
    <w:rsid w:val="002D0437"/>
    <w:rsid w:val="002D15FF"/>
    <w:rsid w:val="002D18DA"/>
    <w:rsid w:val="002E1BB0"/>
    <w:rsid w:val="002E1BE8"/>
    <w:rsid w:val="002E3DAE"/>
    <w:rsid w:val="002E6506"/>
    <w:rsid w:val="002F2172"/>
    <w:rsid w:val="002F251C"/>
    <w:rsid w:val="002F5E5A"/>
    <w:rsid w:val="002F6CCE"/>
    <w:rsid w:val="00304C05"/>
    <w:rsid w:val="00310AB8"/>
    <w:rsid w:val="00310C29"/>
    <w:rsid w:val="00313ED1"/>
    <w:rsid w:val="00314468"/>
    <w:rsid w:val="00315F48"/>
    <w:rsid w:val="00323398"/>
    <w:rsid w:val="00325A7A"/>
    <w:rsid w:val="00326092"/>
    <w:rsid w:val="00330AD7"/>
    <w:rsid w:val="00333941"/>
    <w:rsid w:val="0034027A"/>
    <w:rsid w:val="00341EDE"/>
    <w:rsid w:val="00341F1E"/>
    <w:rsid w:val="00344F67"/>
    <w:rsid w:val="003455BE"/>
    <w:rsid w:val="00347416"/>
    <w:rsid w:val="0035193B"/>
    <w:rsid w:val="003543B7"/>
    <w:rsid w:val="00364875"/>
    <w:rsid w:val="00365CC6"/>
    <w:rsid w:val="003676E9"/>
    <w:rsid w:val="00380376"/>
    <w:rsid w:val="0038588F"/>
    <w:rsid w:val="00390551"/>
    <w:rsid w:val="00390614"/>
    <w:rsid w:val="003927BF"/>
    <w:rsid w:val="003A15AB"/>
    <w:rsid w:val="003A1FA0"/>
    <w:rsid w:val="003A5B2A"/>
    <w:rsid w:val="003B2754"/>
    <w:rsid w:val="003B2FEC"/>
    <w:rsid w:val="003C3C7B"/>
    <w:rsid w:val="003C4E79"/>
    <w:rsid w:val="003C702A"/>
    <w:rsid w:val="003C7FD4"/>
    <w:rsid w:val="003D15BD"/>
    <w:rsid w:val="003D50FE"/>
    <w:rsid w:val="003E57A6"/>
    <w:rsid w:val="003E6290"/>
    <w:rsid w:val="003F109A"/>
    <w:rsid w:val="003F67C0"/>
    <w:rsid w:val="003F6817"/>
    <w:rsid w:val="0040085A"/>
    <w:rsid w:val="00411A18"/>
    <w:rsid w:val="0041574E"/>
    <w:rsid w:val="00421740"/>
    <w:rsid w:val="00425386"/>
    <w:rsid w:val="00430499"/>
    <w:rsid w:val="00430CCE"/>
    <w:rsid w:val="004326F0"/>
    <w:rsid w:val="0043368E"/>
    <w:rsid w:val="00435001"/>
    <w:rsid w:val="00435627"/>
    <w:rsid w:val="0044119E"/>
    <w:rsid w:val="004456EC"/>
    <w:rsid w:val="00445FA8"/>
    <w:rsid w:val="00447243"/>
    <w:rsid w:val="00456401"/>
    <w:rsid w:val="004565A3"/>
    <w:rsid w:val="004604CC"/>
    <w:rsid w:val="00460C56"/>
    <w:rsid w:val="004617EB"/>
    <w:rsid w:val="0046652B"/>
    <w:rsid w:val="00466DC4"/>
    <w:rsid w:val="0047197F"/>
    <w:rsid w:val="004730D5"/>
    <w:rsid w:val="00485329"/>
    <w:rsid w:val="00485A24"/>
    <w:rsid w:val="00495280"/>
    <w:rsid w:val="004964E5"/>
    <w:rsid w:val="004A3FAE"/>
    <w:rsid w:val="004B3388"/>
    <w:rsid w:val="004D2CCD"/>
    <w:rsid w:val="004D42DC"/>
    <w:rsid w:val="004E0529"/>
    <w:rsid w:val="004E117A"/>
    <w:rsid w:val="004E42BC"/>
    <w:rsid w:val="004E5594"/>
    <w:rsid w:val="004F1EB9"/>
    <w:rsid w:val="00500D05"/>
    <w:rsid w:val="00504B1C"/>
    <w:rsid w:val="005113AB"/>
    <w:rsid w:val="00520728"/>
    <w:rsid w:val="00525606"/>
    <w:rsid w:val="00532938"/>
    <w:rsid w:val="005330AB"/>
    <w:rsid w:val="00541230"/>
    <w:rsid w:val="00546AB2"/>
    <w:rsid w:val="00547FC5"/>
    <w:rsid w:val="005515A4"/>
    <w:rsid w:val="005549E7"/>
    <w:rsid w:val="005549F1"/>
    <w:rsid w:val="0055782B"/>
    <w:rsid w:val="0056404A"/>
    <w:rsid w:val="00573B32"/>
    <w:rsid w:val="00576BE2"/>
    <w:rsid w:val="00577DB3"/>
    <w:rsid w:val="00582796"/>
    <w:rsid w:val="005829AC"/>
    <w:rsid w:val="00582C34"/>
    <w:rsid w:val="00584730"/>
    <w:rsid w:val="0058508E"/>
    <w:rsid w:val="005855FE"/>
    <w:rsid w:val="00591DFD"/>
    <w:rsid w:val="0059646A"/>
    <w:rsid w:val="005A3B76"/>
    <w:rsid w:val="005A670A"/>
    <w:rsid w:val="005B2084"/>
    <w:rsid w:val="005B4662"/>
    <w:rsid w:val="005C72C6"/>
    <w:rsid w:val="005C75D5"/>
    <w:rsid w:val="005D1714"/>
    <w:rsid w:val="005D2510"/>
    <w:rsid w:val="005D5A6D"/>
    <w:rsid w:val="005E1C34"/>
    <w:rsid w:val="005E6420"/>
    <w:rsid w:val="005F05C5"/>
    <w:rsid w:val="005F31F2"/>
    <w:rsid w:val="005F7DB2"/>
    <w:rsid w:val="0060464A"/>
    <w:rsid w:val="00615960"/>
    <w:rsid w:val="00615A8A"/>
    <w:rsid w:val="00617A87"/>
    <w:rsid w:val="00617F2A"/>
    <w:rsid w:val="006212D5"/>
    <w:rsid w:val="006252B1"/>
    <w:rsid w:val="00635E56"/>
    <w:rsid w:val="00636AB3"/>
    <w:rsid w:val="00640809"/>
    <w:rsid w:val="00642572"/>
    <w:rsid w:val="00642A30"/>
    <w:rsid w:val="006438B0"/>
    <w:rsid w:val="00647E6B"/>
    <w:rsid w:val="00651C6C"/>
    <w:rsid w:val="00651ED3"/>
    <w:rsid w:val="006530F2"/>
    <w:rsid w:val="00653137"/>
    <w:rsid w:val="00660ADE"/>
    <w:rsid w:val="006612B4"/>
    <w:rsid w:val="00666193"/>
    <w:rsid w:val="00675314"/>
    <w:rsid w:val="00680866"/>
    <w:rsid w:val="0068455A"/>
    <w:rsid w:val="00693483"/>
    <w:rsid w:val="00697558"/>
    <w:rsid w:val="006B1A8A"/>
    <w:rsid w:val="006B2DBF"/>
    <w:rsid w:val="006B3E11"/>
    <w:rsid w:val="006C205A"/>
    <w:rsid w:val="006C36AE"/>
    <w:rsid w:val="006D0CB8"/>
    <w:rsid w:val="006D2CA0"/>
    <w:rsid w:val="006D32E7"/>
    <w:rsid w:val="006D55FE"/>
    <w:rsid w:val="006D721D"/>
    <w:rsid w:val="006E1CCE"/>
    <w:rsid w:val="006F0F3D"/>
    <w:rsid w:val="006F37FE"/>
    <w:rsid w:val="006F7546"/>
    <w:rsid w:val="007025CB"/>
    <w:rsid w:val="0070292E"/>
    <w:rsid w:val="00705759"/>
    <w:rsid w:val="00705988"/>
    <w:rsid w:val="00711D4A"/>
    <w:rsid w:val="007234AD"/>
    <w:rsid w:val="00723C6D"/>
    <w:rsid w:val="007254B7"/>
    <w:rsid w:val="00725C73"/>
    <w:rsid w:val="00736E65"/>
    <w:rsid w:val="00744018"/>
    <w:rsid w:val="00746147"/>
    <w:rsid w:val="007508B8"/>
    <w:rsid w:val="00752F10"/>
    <w:rsid w:val="0075615D"/>
    <w:rsid w:val="007569E8"/>
    <w:rsid w:val="0076208A"/>
    <w:rsid w:val="00763718"/>
    <w:rsid w:val="00766F7E"/>
    <w:rsid w:val="007725B4"/>
    <w:rsid w:val="00775D35"/>
    <w:rsid w:val="007823BA"/>
    <w:rsid w:val="00782F18"/>
    <w:rsid w:val="00791E9C"/>
    <w:rsid w:val="00794CAA"/>
    <w:rsid w:val="007A4B3F"/>
    <w:rsid w:val="007B0C29"/>
    <w:rsid w:val="007B0FD1"/>
    <w:rsid w:val="007B3AA2"/>
    <w:rsid w:val="007B5FCD"/>
    <w:rsid w:val="007B7B58"/>
    <w:rsid w:val="007C2F3D"/>
    <w:rsid w:val="007C4CFD"/>
    <w:rsid w:val="007D177E"/>
    <w:rsid w:val="007D3C84"/>
    <w:rsid w:val="007D4E3E"/>
    <w:rsid w:val="007D539C"/>
    <w:rsid w:val="007D7522"/>
    <w:rsid w:val="007D7E9D"/>
    <w:rsid w:val="007E5EED"/>
    <w:rsid w:val="007E6C52"/>
    <w:rsid w:val="007F2BB3"/>
    <w:rsid w:val="007F3823"/>
    <w:rsid w:val="008066F2"/>
    <w:rsid w:val="00807616"/>
    <w:rsid w:val="00811D70"/>
    <w:rsid w:val="00813DA8"/>
    <w:rsid w:val="00821ECE"/>
    <w:rsid w:val="00822173"/>
    <w:rsid w:val="00822F3C"/>
    <w:rsid w:val="008241BE"/>
    <w:rsid w:val="00827B22"/>
    <w:rsid w:val="00830094"/>
    <w:rsid w:val="0083344F"/>
    <w:rsid w:val="008334E6"/>
    <w:rsid w:val="00836767"/>
    <w:rsid w:val="008400B0"/>
    <w:rsid w:val="00842D83"/>
    <w:rsid w:val="00845623"/>
    <w:rsid w:val="00845884"/>
    <w:rsid w:val="00846EDC"/>
    <w:rsid w:val="00850E0B"/>
    <w:rsid w:val="008513A2"/>
    <w:rsid w:val="00851713"/>
    <w:rsid w:val="00853D1A"/>
    <w:rsid w:val="0086062C"/>
    <w:rsid w:val="008609A7"/>
    <w:rsid w:val="0087524E"/>
    <w:rsid w:val="008758A4"/>
    <w:rsid w:val="00882C81"/>
    <w:rsid w:val="00883C2E"/>
    <w:rsid w:val="00886AFD"/>
    <w:rsid w:val="008911AA"/>
    <w:rsid w:val="00891D17"/>
    <w:rsid w:val="008940DF"/>
    <w:rsid w:val="008962AF"/>
    <w:rsid w:val="008A09BD"/>
    <w:rsid w:val="008A38D6"/>
    <w:rsid w:val="008A4E3C"/>
    <w:rsid w:val="008A72D4"/>
    <w:rsid w:val="008B0A19"/>
    <w:rsid w:val="008B1292"/>
    <w:rsid w:val="008B4D70"/>
    <w:rsid w:val="008B7E88"/>
    <w:rsid w:val="008C0C34"/>
    <w:rsid w:val="008C28D2"/>
    <w:rsid w:val="008C34C9"/>
    <w:rsid w:val="008C58D5"/>
    <w:rsid w:val="008C62AB"/>
    <w:rsid w:val="008D06C9"/>
    <w:rsid w:val="008D1A3C"/>
    <w:rsid w:val="008D7D5F"/>
    <w:rsid w:val="008E29BD"/>
    <w:rsid w:val="008E31F7"/>
    <w:rsid w:val="008E4888"/>
    <w:rsid w:val="008E7D87"/>
    <w:rsid w:val="008F2738"/>
    <w:rsid w:val="008F5D00"/>
    <w:rsid w:val="008F79E6"/>
    <w:rsid w:val="00901124"/>
    <w:rsid w:val="009020EB"/>
    <w:rsid w:val="00902FD4"/>
    <w:rsid w:val="00911473"/>
    <w:rsid w:val="00915203"/>
    <w:rsid w:val="00917AC9"/>
    <w:rsid w:val="00917F8C"/>
    <w:rsid w:val="00922F19"/>
    <w:rsid w:val="00924EC2"/>
    <w:rsid w:val="009306EA"/>
    <w:rsid w:val="00940CFE"/>
    <w:rsid w:val="00944810"/>
    <w:rsid w:val="00945CC9"/>
    <w:rsid w:val="00947224"/>
    <w:rsid w:val="00962990"/>
    <w:rsid w:val="00963C1B"/>
    <w:rsid w:val="00964883"/>
    <w:rsid w:val="0097131C"/>
    <w:rsid w:val="0097277F"/>
    <w:rsid w:val="00972E00"/>
    <w:rsid w:val="009743A3"/>
    <w:rsid w:val="00976F69"/>
    <w:rsid w:val="00982F60"/>
    <w:rsid w:val="009869D4"/>
    <w:rsid w:val="009869E8"/>
    <w:rsid w:val="00991E70"/>
    <w:rsid w:val="00995307"/>
    <w:rsid w:val="00995F3D"/>
    <w:rsid w:val="00996713"/>
    <w:rsid w:val="009A237D"/>
    <w:rsid w:val="009A24A4"/>
    <w:rsid w:val="009A7D71"/>
    <w:rsid w:val="009B2B8E"/>
    <w:rsid w:val="009B3E3B"/>
    <w:rsid w:val="009B4D3D"/>
    <w:rsid w:val="009B69F7"/>
    <w:rsid w:val="009C006B"/>
    <w:rsid w:val="009C1EFB"/>
    <w:rsid w:val="009C37B1"/>
    <w:rsid w:val="009C5205"/>
    <w:rsid w:val="009D0751"/>
    <w:rsid w:val="009D1431"/>
    <w:rsid w:val="009D487E"/>
    <w:rsid w:val="009E1258"/>
    <w:rsid w:val="009E2977"/>
    <w:rsid w:val="009E342F"/>
    <w:rsid w:val="009E5362"/>
    <w:rsid w:val="00A0573E"/>
    <w:rsid w:val="00A16130"/>
    <w:rsid w:val="00A21F3A"/>
    <w:rsid w:val="00A30B19"/>
    <w:rsid w:val="00A33E88"/>
    <w:rsid w:val="00A37281"/>
    <w:rsid w:val="00A424A3"/>
    <w:rsid w:val="00A45FBD"/>
    <w:rsid w:val="00A51F9B"/>
    <w:rsid w:val="00A52B1F"/>
    <w:rsid w:val="00A5530D"/>
    <w:rsid w:val="00A57434"/>
    <w:rsid w:val="00A60AF5"/>
    <w:rsid w:val="00A700B6"/>
    <w:rsid w:val="00A74227"/>
    <w:rsid w:val="00A7586F"/>
    <w:rsid w:val="00A8112B"/>
    <w:rsid w:val="00A81E6D"/>
    <w:rsid w:val="00A8776C"/>
    <w:rsid w:val="00A90CE0"/>
    <w:rsid w:val="00A92E91"/>
    <w:rsid w:val="00A94396"/>
    <w:rsid w:val="00A945D8"/>
    <w:rsid w:val="00A962D5"/>
    <w:rsid w:val="00AA0BCA"/>
    <w:rsid w:val="00AA434C"/>
    <w:rsid w:val="00AB2A60"/>
    <w:rsid w:val="00AB53F5"/>
    <w:rsid w:val="00AB731F"/>
    <w:rsid w:val="00AB7687"/>
    <w:rsid w:val="00AC01CB"/>
    <w:rsid w:val="00AC0D73"/>
    <w:rsid w:val="00AC614A"/>
    <w:rsid w:val="00AC62A6"/>
    <w:rsid w:val="00AD1AB5"/>
    <w:rsid w:val="00AD61E7"/>
    <w:rsid w:val="00AD79D4"/>
    <w:rsid w:val="00AF390C"/>
    <w:rsid w:val="00B032CF"/>
    <w:rsid w:val="00B048AC"/>
    <w:rsid w:val="00B12A7E"/>
    <w:rsid w:val="00B166A0"/>
    <w:rsid w:val="00B211A1"/>
    <w:rsid w:val="00B218F2"/>
    <w:rsid w:val="00B24734"/>
    <w:rsid w:val="00B27904"/>
    <w:rsid w:val="00B31396"/>
    <w:rsid w:val="00B443FC"/>
    <w:rsid w:val="00B467FF"/>
    <w:rsid w:val="00B50B94"/>
    <w:rsid w:val="00B51DD9"/>
    <w:rsid w:val="00B552BC"/>
    <w:rsid w:val="00B60A75"/>
    <w:rsid w:val="00B60D49"/>
    <w:rsid w:val="00B653EA"/>
    <w:rsid w:val="00B66A7E"/>
    <w:rsid w:val="00B70101"/>
    <w:rsid w:val="00B73845"/>
    <w:rsid w:val="00B84471"/>
    <w:rsid w:val="00B868A5"/>
    <w:rsid w:val="00B9079B"/>
    <w:rsid w:val="00B92C57"/>
    <w:rsid w:val="00B95898"/>
    <w:rsid w:val="00BB06CB"/>
    <w:rsid w:val="00BB53AB"/>
    <w:rsid w:val="00BC0BBD"/>
    <w:rsid w:val="00BC3D3F"/>
    <w:rsid w:val="00BC5F45"/>
    <w:rsid w:val="00BC6EA0"/>
    <w:rsid w:val="00BD0082"/>
    <w:rsid w:val="00BD7083"/>
    <w:rsid w:val="00BD7488"/>
    <w:rsid w:val="00BE2D86"/>
    <w:rsid w:val="00BE75B6"/>
    <w:rsid w:val="00BE7F25"/>
    <w:rsid w:val="00C00115"/>
    <w:rsid w:val="00C01518"/>
    <w:rsid w:val="00C05335"/>
    <w:rsid w:val="00C0719E"/>
    <w:rsid w:val="00C16420"/>
    <w:rsid w:val="00C2069C"/>
    <w:rsid w:val="00C250CA"/>
    <w:rsid w:val="00C27C6E"/>
    <w:rsid w:val="00C4429E"/>
    <w:rsid w:val="00C5135C"/>
    <w:rsid w:val="00C60569"/>
    <w:rsid w:val="00C6247D"/>
    <w:rsid w:val="00C66342"/>
    <w:rsid w:val="00C66A14"/>
    <w:rsid w:val="00C9221B"/>
    <w:rsid w:val="00C94684"/>
    <w:rsid w:val="00C96B96"/>
    <w:rsid w:val="00CA13AC"/>
    <w:rsid w:val="00CA2986"/>
    <w:rsid w:val="00CA43C7"/>
    <w:rsid w:val="00CA63A8"/>
    <w:rsid w:val="00CA7142"/>
    <w:rsid w:val="00CB6324"/>
    <w:rsid w:val="00CB6C71"/>
    <w:rsid w:val="00CC101A"/>
    <w:rsid w:val="00CC3138"/>
    <w:rsid w:val="00CC369B"/>
    <w:rsid w:val="00CC393B"/>
    <w:rsid w:val="00CC5758"/>
    <w:rsid w:val="00CD2FB4"/>
    <w:rsid w:val="00CF066D"/>
    <w:rsid w:val="00CF0ADB"/>
    <w:rsid w:val="00CF4D4B"/>
    <w:rsid w:val="00CF6243"/>
    <w:rsid w:val="00D0373D"/>
    <w:rsid w:val="00D07E49"/>
    <w:rsid w:val="00D136F0"/>
    <w:rsid w:val="00D1582A"/>
    <w:rsid w:val="00D16EAC"/>
    <w:rsid w:val="00D2159D"/>
    <w:rsid w:val="00D24F97"/>
    <w:rsid w:val="00D267C1"/>
    <w:rsid w:val="00D33804"/>
    <w:rsid w:val="00D37CD3"/>
    <w:rsid w:val="00D37EA7"/>
    <w:rsid w:val="00D51B72"/>
    <w:rsid w:val="00D63FD2"/>
    <w:rsid w:val="00D64399"/>
    <w:rsid w:val="00D70F85"/>
    <w:rsid w:val="00D71558"/>
    <w:rsid w:val="00D72D98"/>
    <w:rsid w:val="00D774A8"/>
    <w:rsid w:val="00D820CF"/>
    <w:rsid w:val="00D8724E"/>
    <w:rsid w:val="00D9051D"/>
    <w:rsid w:val="00D95B8D"/>
    <w:rsid w:val="00D96D1D"/>
    <w:rsid w:val="00D97C49"/>
    <w:rsid w:val="00DA30A5"/>
    <w:rsid w:val="00DA30CB"/>
    <w:rsid w:val="00DA48F3"/>
    <w:rsid w:val="00DA5CCA"/>
    <w:rsid w:val="00DB023C"/>
    <w:rsid w:val="00DC087E"/>
    <w:rsid w:val="00DC6055"/>
    <w:rsid w:val="00DD0CF0"/>
    <w:rsid w:val="00DD2FA7"/>
    <w:rsid w:val="00DD31DD"/>
    <w:rsid w:val="00DD5A36"/>
    <w:rsid w:val="00DE0890"/>
    <w:rsid w:val="00DE1D4F"/>
    <w:rsid w:val="00DE2100"/>
    <w:rsid w:val="00DF006C"/>
    <w:rsid w:val="00DF2D11"/>
    <w:rsid w:val="00E03B13"/>
    <w:rsid w:val="00E04446"/>
    <w:rsid w:val="00E0516B"/>
    <w:rsid w:val="00E16C36"/>
    <w:rsid w:val="00E17EB9"/>
    <w:rsid w:val="00E200A0"/>
    <w:rsid w:val="00E245EF"/>
    <w:rsid w:val="00E263E2"/>
    <w:rsid w:val="00E32F09"/>
    <w:rsid w:val="00E35398"/>
    <w:rsid w:val="00E42AEA"/>
    <w:rsid w:val="00E46D26"/>
    <w:rsid w:val="00E47A2D"/>
    <w:rsid w:val="00E54430"/>
    <w:rsid w:val="00E55D2A"/>
    <w:rsid w:val="00E56693"/>
    <w:rsid w:val="00E57B41"/>
    <w:rsid w:val="00E60EE6"/>
    <w:rsid w:val="00E6444C"/>
    <w:rsid w:val="00E64BB7"/>
    <w:rsid w:val="00E662C9"/>
    <w:rsid w:val="00E719BF"/>
    <w:rsid w:val="00E74557"/>
    <w:rsid w:val="00E90957"/>
    <w:rsid w:val="00E90D83"/>
    <w:rsid w:val="00E91230"/>
    <w:rsid w:val="00E92891"/>
    <w:rsid w:val="00E93385"/>
    <w:rsid w:val="00E93DF5"/>
    <w:rsid w:val="00E975DE"/>
    <w:rsid w:val="00EA0825"/>
    <w:rsid w:val="00EA092A"/>
    <w:rsid w:val="00EA1865"/>
    <w:rsid w:val="00EA62DC"/>
    <w:rsid w:val="00EB10C9"/>
    <w:rsid w:val="00EB46A0"/>
    <w:rsid w:val="00EC2D53"/>
    <w:rsid w:val="00ED1288"/>
    <w:rsid w:val="00ED3B4C"/>
    <w:rsid w:val="00EE44E4"/>
    <w:rsid w:val="00EF134E"/>
    <w:rsid w:val="00EF3C11"/>
    <w:rsid w:val="00F008AE"/>
    <w:rsid w:val="00F00E67"/>
    <w:rsid w:val="00F017D0"/>
    <w:rsid w:val="00F029D8"/>
    <w:rsid w:val="00F03E07"/>
    <w:rsid w:val="00F05585"/>
    <w:rsid w:val="00F065D3"/>
    <w:rsid w:val="00F07962"/>
    <w:rsid w:val="00F10A4F"/>
    <w:rsid w:val="00F17752"/>
    <w:rsid w:val="00F24273"/>
    <w:rsid w:val="00F26E93"/>
    <w:rsid w:val="00F26EF0"/>
    <w:rsid w:val="00F40ADD"/>
    <w:rsid w:val="00F411B8"/>
    <w:rsid w:val="00F4132E"/>
    <w:rsid w:val="00F45E0C"/>
    <w:rsid w:val="00F539C8"/>
    <w:rsid w:val="00F66296"/>
    <w:rsid w:val="00F71D5B"/>
    <w:rsid w:val="00F742FA"/>
    <w:rsid w:val="00F820DA"/>
    <w:rsid w:val="00F82100"/>
    <w:rsid w:val="00F8417D"/>
    <w:rsid w:val="00F92795"/>
    <w:rsid w:val="00F92B36"/>
    <w:rsid w:val="00FA1934"/>
    <w:rsid w:val="00FA3D73"/>
    <w:rsid w:val="00FB0268"/>
    <w:rsid w:val="00FB0967"/>
    <w:rsid w:val="00FB148D"/>
    <w:rsid w:val="00FB1CFF"/>
    <w:rsid w:val="00FB5F3F"/>
    <w:rsid w:val="00FC10EB"/>
    <w:rsid w:val="00FC396E"/>
    <w:rsid w:val="00FC547A"/>
    <w:rsid w:val="00FC6CA6"/>
    <w:rsid w:val="00FD0D1B"/>
    <w:rsid w:val="00FD1334"/>
    <w:rsid w:val="00FD1F5F"/>
    <w:rsid w:val="00FD49E2"/>
    <w:rsid w:val="00FF0629"/>
    <w:rsid w:val="00FF2C0A"/>
    <w:rsid w:val="00FF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AEC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en-GB" w:eastAsia="en-US" w:bidi="ar-SA"/>
      </w:rPr>
    </w:rPrDefault>
    <w:pPrDefault>
      <w:pPr>
        <w:spacing w:after="-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lsdException w:name="Emphasis" w:semiHidden="0" w:uiPriority="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6B5"/>
    <w:pPr>
      <w:spacing w:after="200" w:line="276" w:lineRule="auto"/>
    </w:pPr>
    <w:rPr>
      <w:rFonts w:ascii="Calibri" w:eastAsia="Times New Roman" w:hAnsi="Calibri" w:cs="Times New Roman"/>
      <w:sz w:val="22"/>
      <w:szCs w:val="22"/>
    </w:rPr>
  </w:style>
  <w:style w:type="paragraph" w:styleId="Heading1">
    <w:name w:val="heading 1"/>
    <w:basedOn w:val="Normal"/>
    <w:next w:val="Normal"/>
    <w:link w:val="Heading1Char"/>
    <w:qFormat/>
    <w:rsid w:val="008B1292"/>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8B1292"/>
    <w:pPr>
      <w:keepNext/>
      <w:spacing w:line="240" w:lineRule="auto"/>
      <w:ind w:left="34"/>
      <w:outlineLvl w:val="1"/>
    </w:pPr>
    <w:rPr>
      <w:rFonts w:ascii="Arial" w:hAnsi="Arial" w:cs="Arial"/>
      <w:b/>
      <w:bCs/>
      <w:lang w:eastAsia="en-GB"/>
    </w:rPr>
  </w:style>
  <w:style w:type="paragraph" w:styleId="Heading3">
    <w:name w:val="heading 3"/>
    <w:basedOn w:val="Normal"/>
    <w:next w:val="Normal"/>
    <w:link w:val="Heading3Char"/>
    <w:qFormat/>
    <w:rsid w:val="008B1292"/>
    <w:pPr>
      <w:keepNext/>
      <w:outlineLvl w:val="2"/>
    </w:pPr>
    <w:rPr>
      <w:rFonts w:ascii="Arial" w:hAnsi="Arial" w:cs="Arial"/>
      <w:b/>
    </w:rPr>
  </w:style>
  <w:style w:type="paragraph" w:styleId="Heading4">
    <w:name w:val="heading 4"/>
    <w:basedOn w:val="Normal"/>
    <w:next w:val="Normal"/>
    <w:link w:val="Heading4Char"/>
    <w:qFormat/>
    <w:rsid w:val="008B1292"/>
    <w:pPr>
      <w:keepNext/>
      <w:autoSpaceDE w:val="0"/>
      <w:autoSpaceDN w:val="0"/>
      <w:adjustRightInd w:val="0"/>
      <w:spacing w:after="0" w:line="240" w:lineRule="auto"/>
      <w:outlineLvl w:val="3"/>
    </w:pPr>
    <w:rPr>
      <w:rFonts w:ascii="Arial" w:hAnsi="Arial" w:cs="Arial"/>
      <w:b/>
      <w:sz w:val="24"/>
      <w:szCs w:val="24"/>
    </w:rPr>
  </w:style>
  <w:style w:type="paragraph" w:styleId="Heading5">
    <w:name w:val="heading 5"/>
    <w:basedOn w:val="Normal"/>
    <w:next w:val="Normal"/>
    <w:link w:val="Heading5Char"/>
    <w:qFormat/>
    <w:rsid w:val="008B1292"/>
    <w:pPr>
      <w:keepNext/>
      <w:spacing w:after="0" w:line="240" w:lineRule="auto"/>
      <w:jc w:val="both"/>
      <w:outlineLvl w:val="4"/>
    </w:pPr>
    <w:rPr>
      <w:rFonts w:ascii="Arial" w:hAnsi="Arial" w:cs="Arial"/>
      <w:b/>
      <w:color w:val="333399"/>
      <w:sz w:val="24"/>
      <w:szCs w:val="24"/>
    </w:rPr>
  </w:style>
  <w:style w:type="paragraph" w:styleId="Heading6">
    <w:name w:val="heading 6"/>
    <w:basedOn w:val="Normal"/>
    <w:next w:val="Normal"/>
    <w:link w:val="Heading6Char"/>
    <w:qFormat/>
    <w:rsid w:val="008B1292"/>
    <w:pPr>
      <w:keepNext/>
      <w:outlineLvl w:val="5"/>
    </w:pPr>
    <w:rPr>
      <w:rFonts w:ascii="Arial" w:hAnsi="Arial" w:cs="Arial"/>
      <w:b/>
      <w:color w:val="FF0000"/>
      <w:sz w:val="24"/>
      <w:szCs w:val="24"/>
    </w:rPr>
  </w:style>
  <w:style w:type="paragraph" w:styleId="Heading7">
    <w:name w:val="heading 7"/>
    <w:basedOn w:val="Normal"/>
    <w:next w:val="Normal"/>
    <w:link w:val="Heading7Char"/>
    <w:qFormat/>
    <w:rsid w:val="008B1292"/>
    <w:pPr>
      <w:keepNext/>
      <w:jc w:val="both"/>
      <w:outlineLvl w:val="6"/>
    </w:pPr>
    <w:rPr>
      <w:rFonts w:ascii="Arial" w:hAnsi="Arial" w:cs="Arial"/>
      <w:b/>
      <w:sz w:val="24"/>
      <w:szCs w:val="24"/>
    </w:rPr>
  </w:style>
  <w:style w:type="paragraph" w:styleId="Heading8">
    <w:name w:val="heading 8"/>
    <w:basedOn w:val="Normal"/>
    <w:next w:val="Normal"/>
    <w:link w:val="Heading8Char"/>
    <w:qFormat/>
    <w:rsid w:val="008B1292"/>
    <w:pPr>
      <w:keepNext/>
      <w:outlineLvl w:val="7"/>
    </w:pPr>
    <w:rPr>
      <w:b/>
      <w:bCs/>
      <w:color w:val="FF0000"/>
    </w:rPr>
  </w:style>
  <w:style w:type="paragraph" w:styleId="Heading9">
    <w:name w:val="heading 9"/>
    <w:basedOn w:val="Normal"/>
    <w:next w:val="Normal"/>
    <w:link w:val="Heading9Char"/>
    <w:qFormat/>
    <w:rsid w:val="008B1292"/>
    <w:pPr>
      <w:keepNext/>
      <w:spacing w:after="0" w:line="240" w:lineRule="auto"/>
      <w:outlineLvl w:val="8"/>
    </w:pPr>
    <w:rPr>
      <w:rFonts w:ascii="Arial" w:hAnsi="Arial" w:cs="Arial"/>
      <w:b/>
      <w:color w:val="0000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qFormat/>
    <w:rsid w:val="0038588F"/>
    <w:rPr>
      <w:rFonts w:ascii="Arial" w:hAnsi="Arial"/>
      <w:sz w:val="24"/>
    </w:rPr>
  </w:style>
  <w:style w:type="paragraph" w:customStyle="1" w:styleId="Introtext">
    <w:name w:val="Intro text"/>
    <w:basedOn w:val="BodyText1"/>
    <w:qFormat/>
    <w:rsid w:val="009D487E"/>
    <w:rPr>
      <w:sz w:val="26"/>
    </w:rPr>
  </w:style>
  <w:style w:type="paragraph" w:customStyle="1" w:styleId="Dhead">
    <w:name w:val="D head"/>
    <w:basedOn w:val="Introtext"/>
    <w:next w:val="BodyText1"/>
    <w:qFormat/>
    <w:rsid w:val="00B048AC"/>
    <w:rPr>
      <w:b/>
    </w:rPr>
  </w:style>
  <w:style w:type="paragraph" w:customStyle="1" w:styleId="Chead">
    <w:name w:val="C head"/>
    <w:basedOn w:val="Dhead"/>
    <w:next w:val="BulletnumberbodytextB"/>
    <w:qFormat/>
    <w:rsid w:val="00B048AC"/>
    <w:rPr>
      <w:sz w:val="28"/>
    </w:rPr>
  </w:style>
  <w:style w:type="paragraph" w:customStyle="1" w:styleId="Bhead">
    <w:name w:val="B head"/>
    <w:basedOn w:val="Chead"/>
    <w:next w:val="BulletnumberbodytextA"/>
    <w:qFormat/>
    <w:rsid w:val="00B048AC"/>
    <w:rPr>
      <w:sz w:val="32"/>
    </w:rPr>
  </w:style>
  <w:style w:type="paragraph" w:customStyle="1" w:styleId="Ahead">
    <w:name w:val="A head"/>
    <w:basedOn w:val="Bhead"/>
    <w:next w:val="BodyText1"/>
    <w:qFormat/>
    <w:rsid w:val="00B048AC"/>
    <w:rPr>
      <w:sz w:val="36"/>
    </w:rPr>
  </w:style>
  <w:style w:type="paragraph" w:customStyle="1" w:styleId="Chapternamenumber">
    <w:name w:val="Chapter name/number"/>
    <w:basedOn w:val="Ahead"/>
    <w:next w:val="BodyText1"/>
    <w:qFormat/>
    <w:rsid w:val="00B048AC"/>
    <w:rPr>
      <w:sz w:val="40"/>
    </w:rPr>
  </w:style>
  <w:style w:type="paragraph" w:customStyle="1" w:styleId="Sectionhead">
    <w:name w:val="Section head"/>
    <w:basedOn w:val="Chapternamenumber"/>
    <w:next w:val="Introtext"/>
    <w:qFormat/>
    <w:rsid w:val="00B048AC"/>
    <w:rPr>
      <w:sz w:val="48"/>
    </w:rPr>
  </w:style>
  <w:style w:type="paragraph" w:customStyle="1" w:styleId="BulletnumberbodytextA">
    <w:name w:val="Bullet/number body text A"/>
    <w:basedOn w:val="BodyText1"/>
    <w:link w:val="BulletnumberbodytextAChar"/>
    <w:rsid w:val="00B048AC"/>
    <w:pPr>
      <w:numPr>
        <w:numId w:val="1"/>
      </w:numPr>
      <w:ind w:left="360"/>
    </w:pPr>
  </w:style>
  <w:style w:type="paragraph" w:customStyle="1" w:styleId="BulletnumberboldbodytextA">
    <w:name w:val="Bullet/number bold body text A"/>
    <w:basedOn w:val="BulletnumberbodytextA"/>
    <w:link w:val="BulletnumberboldbodytextAChar"/>
    <w:rsid w:val="00B048AC"/>
    <w:rPr>
      <w:b/>
    </w:rPr>
  </w:style>
  <w:style w:type="paragraph" w:customStyle="1" w:styleId="Sub-bulletbodytextA">
    <w:name w:val="Sub-bullet body text A"/>
    <w:basedOn w:val="BulletnumberbodytextA"/>
    <w:rsid w:val="00B048AC"/>
    <w:pPr>
      <w:ind w:left="1080"/>
    </w:pPr>
  </w:style>
  <w:style w:type="paragraph" w:customStyle="1" w:styleId="BulletnumberbodytextB">
    <w:name w:val="Bullet/number body text B"/>
    <w:basedOn w:val="BulletnumberbodytextA"/>
    <w:rsid w:val="00B048AC"/>
    <w:rPr>
      <w:color w:val="C00000"/>
    </w:rPr>
  </w:style>
  <w:style w:type="paragraph" w:customStyle="1" w:styleId="BulletnumberboldbodytextB">
    <w:name w:val="Bullet/number bold body text B"/>
    <w:basedOn w:val="BulletnumberboldbodytextA"/>
    <w:rsid w:val="00B048AC"/>
    <w:rPr>
      <w:color w:val="C00000"/>
    </w:rPr>
  </w:style>
  <w:style w:type="paragraph" w:customStyle="1" w:styleId="Sub-bulletnumberbodytextB">
    <w:name w:val="Sub-bullet/number body text B"/>
    <w:basedOn w:val="BulletnumberbodytextB"/>
    <w:rsid w:val="00B048AC"/>
    <w:pPr>
      <w:ind w:left="1080"/>
    </w:pPr>
  </w:style>
  <w:style w:type="paragraph" w:customStyle="1" w:styleId="Pullouttext1Ahead">
    <w:name w:val="Pull out text 1 A head"/>
    <w:basedOn w:val="Chead"/>
    <w:next w:val="Pullout1bodytext"/>
    <w:qFormat/>
    <w:rsid w:val="00CB6C71"/>
    <w:rPr>
      <w:color w:val="00B050"/>
    </w:rPr>
  </w:style>
  <w:style w:type="paragraph" w:customStyle="1" w:styleId="Pullout1bodytext">
    <w:name w:val="Pull out 1 body text"/>
    <w:basedOn w:val="BodyText1"/>
    <w:rsid w:val="00CB6C71"/>
    <w:rPr>
      <w:color w:val="00B050"/>
    </w:rPr>
  </w:style>
  <w:style w:type="paragraph" w:customStyle="1" w:styleId="Pullout1boldbodytext">
    <w:name w:val="Pull out 1 bold body text"/>
    <w:basedOn w:val="Pullout1bodytext"/>
    <w:rsid w:val="00CB6C71"/>
    <w:rPr>
      <w:b/>
    </w:rPr>
  </w:style>
  <w:style w:type="paragraph" w:customStyle="1" w:styleId="Pullout2boldbodytext">
    <w:name w:val="Pull out 2 bold body text"/>
    <w:basedOn w:val="Pullout1boldbodytext"/>
    <w:rsid w:val="00CB6C71"/>
    <w:rPr>
      <w:color w:val="7030A0"/>
    </w:rPr>
  </w:style>
  <w:style w:type="paragraph" w:customStyle="1" w:styleId="Pullout2bodytext">
    <w:name w:val="Pull out 2 body text"/>
    <w:basedOn w:val="Pullout1bodytext"/>
    <w:rsid w:val="00CB6C71"/>
    <w:rPr>
      <w:color w:val="7030A0"/>
    </w:rPr>
  </w:style>
  <w:style w:type="paragraph" w:customStyle="1" w:styleId="Pullouttext2Ahead">
    <w:name w:val="Pull out text 2 A head"/>
    <w:basedOn w:val="Pullouttext1Ahead"/>
    <w:next w:val="Pullout2bodytext"/>
    <w:qFormat/>
    <w:rsid w:val="00CB6C71"/>
    <w:rPr>
      <w:color w:val="7030A0"/>
    </w:rPr>
  </w:style>
  <w:style w:type="paragraph" w:customStyle="1" w:styleId="Captiontext">
    <w:name w:val="Caption text"/>
    <w:basedOn w:val="BodyText1"/>
    <w:qFormat/>
    <w:rsid w:val="00CB6C71"/>
    <w:rPr>
      <w:sz w:val="22"/>
    </w:rPr>
  </w:style>
  <w:style w:type="paragraph" w:customStyle="1" w:styleId="TableAhead">
    <w:name w:val="Table A head"/>
    <w:basedOn w:val="Chead"/>
    <w:rsid w:val="00CB6C71"/>
  </w:style>
  <w:style w:type="paragraph" w:customStyle="1" w:styleId="TableBhead">
    <w:name w:val="Table B head"/>
    <w:basedOn w:val="Dhead"/>
    <w:rsid w:val="00CB6C71"/>
  </w:style>
  <w:style w:type="paragraph" w:customStyle="1" w:styleId="TableChead">
    <w:name w:val="Table C head"/>
    <w:basedOn w:val="BodyText1"/>
    <w:rsid w:val="00CB6C71"/>
    <w:rPr>
      <w:b/>
    </w:rPr>
  </w:style>
  <w:style w:type="paragraph" w:customStyle="1" w:styleId="Tabletext">
    <w:name w:val="Table text"/>
    <w:basedOn w:val="BodyText"/>
    <w:rsid w:val="00D37EA7"/>
    <w:rPr>
      <w:rFonts w:ascii="Arial" w:hAnsi="Arial"/>
    </w:rPr>
  </w:style>
  <w:style w:type="paragraph" w:customStyle="1" w:styleId="Referenceslist">
    <w:name w:val="References list"/>
    <w:basedOn w:val="BodyText1"/>
    <w:rsid w:val="00CB6C71"/>
    <w:rPr>
      <w:color w:val="0070C0"/>
    </w:rPr>
  </w:style>
  <w:style w:type="paragraph" w:styleId="BodyText">
    <w:name w:val="Body Text"/>
    <w:basedOn w:val="Normal"/>
    <w:link w:val="BodyTextChar0"/>
    <w:semiHidden/>
    <w:unhideWhenUsed/>
    <w:rsid w:val="00CB6C71"/>
    <w:pPr>
      <w:spacing w:after="120"/>
    </w:pPr>
  </w:style>
  <w:style w:type="character" w:customStyle="1" w:styleId="BodyTextChar0">
    <w:name w:val="Body Text Char"/>
    <w:basedOn w:val="DefaultParagraphFont"/>
    <w:link w:val="BodyText"/>
    <w:uiPriority w:val="99"/>
    <w:semiHidden/>
    <w:rsid w:val="00CB6C71"/>
  </w:style>
  <w:style w:type="paragraph" w:customStyle="1" w:styleId="Editorialnotestodesign">
    <w:name w:val="Editorial notes to design"/>
    <w:basedOn w:val="BodyText1"/>
    <w:rsid w:val="00D37EA7"/>
    <w:rPr>
      <w:b/>
      <w:color w:val="FF0000"/>
    </w:rPr>
  </w:style>
  <w:style w:type="character" w:customStyle="1" w:styleId="Referencenumbers">
    <w:name w:val="Reference numbers"/>
    <w:basedOn w:val="DefaultParagraphFont"/>
    <w:rsid w:val="00B032CF"/>
    <w:rPr>
      <w:rFonts w:ascii="Arial" w:hAnsi="Arial"/>
      <w:b w:val="0"/>
      <w:i w:val="0"/>
      <w:caps w:val="0"/>
      <w:smallCaps w:val="0"/>
      <w:strike w:val="0"/>
      <w:dstrike w:val="0"/>
      <w:vanish w:val="0"/>
      <w:color w:val="0070C0"/>
      <w:sz w:val="24"/>
      <w:vertAlign w:val="superscript"/>
    </w:rPr>
  </w:style>
  <w:style w:type="character" w:customStyle="1" w:styleId="Glossarykeyterm">
    <w:name w:val="Glossary key term"/>
    <w:basedOn w:val="Referencenumbers"/>
    <w:uiPriority w:val="1"/>
    <w:rsid w:val="00B032CF"/>
    <w:rPr>
      <w:rFonts w:ascii="Arial" w:hAnsi="Arial"/>
      <w:b/>
      <w:i w:val="0"/>
      <w:caps w:val="0"/>
      <w:smallCaps w:val="0"/>
      <w:strike w:val="0"/>
      <w:dstrike w:val="0"/>
      <w:vanish w:val="0"/>
      <w:color w:val="E36C0A" w:themeColor="accent6" w:themeShade="BF"/>
      <w:sz w:val="24"/>
      <w:vertAlign w:val="baseline"/>
    </w:rPr>
  </w:style>
  <w:style w:type="character" w:customStyle="1" w:styleId="Glossarydefinition">
    <w:name w:val="Glossary definition"/>
    <w:basedOn w:val="Glossarykeyterm"/>
    <w:uiPriority w:val="1"/>
    <w:rsid w:val="00B032CF"/>
    <w:rPr>
      <w:rFonts w:ascii="Arial" w:hAnsi="Arial"/>
      <w:b w:val="0"/>
      <w:i w:val="0"/>
      <w:caps w:val="0"/>
      <w:smallCaps w:val="0"/>
      <w:strike w:val="0"/>
      <w:dstrike w:val="0"/>
      <w:vanish w:val="0"/>
      <w:color w:val="E36C0A" w:themeColor="accent6" w:themeShade="BF"/>
      <w:sz w:val="24"/>
      <w:vertAlign w:val="baseline"/>
    </w:rPr>
  </w:style>
  <w:style w:type="character" w:customStyle="1" w:styleId="Bodytextbold">
    <w:name w:val="Body text bold"/>
    <w:basedOn w:val="Glossarydefinition"/>
    <w:uiPriority w:val="1"/>
    <w:rsid w:val="00B032CF"/>
    <w:rPr>
      <w:rFonts w:ascii="Arial" w:hAnsi="Arial"/>
      <w:b/>
      <w:i w:val="0"/>
      <w:caps w:val="0"/>
      <w:smallCaps w:val="0"/>
      <w:strike w:val="0"/>
      <w:dstrike w:val="0"/>
      <w:vanish w:val="0"/>
      <w:color w:val="auto"/>
      <w:sz w:val="24"/>
      <w:vertAlign w:val="baseline"/>
    </w:rPr>
  </w:style>
  <w:style w:type="character" w:customStyle="1" w:styleId="Bodytextitalic">
    <w:name w:val="Body text italic"/>
    <w:basedOn w:val="Bodytextbold"/>
    <w:uiPriority w:val="1"/>
    <w:rsid w:val="00B032CF"/>
    <w:rPr>
      <w:rFonts w:ascii="Arial" w:hAnsi="Arial"/>
      <w:b w:val="0"/>
      <w:i/>
      <w:caps w:val="0"/>
      <w:smallCaps w:val="0"/>
      <w:strike w:val="0"/>
      <w:dstrike w:val="0"/>
      <w:vanish w:val="0"/>
      <w:color w:val="auto"/>
      <w:sz w:val="24"/>
      <w:vertAlign w:val="baseline"/>
    </w:rPr>
  </w:style>
  <w:style w:type="table" w:styleId="TableGrid">
    <w:name w:val="Table Grid"/>
    <w:basedOn w:val="TableNormal"/>
    <w:uiPriority w:val="59"/>
    <w:rsid w:val="00D37EA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1"/>
    <w:rsid w:val="0038588F"/>
    <w:rPr>
      <w:rFonts w:eastAsia="Times New Roman" w:cs="Times New Roman"/>
      <w:szCs w:val="22"/>
    </w:rPr>
  </w:style>
  <w:style w:type="character" w:customStyle="1" w:styleId="BulletnumberbodytextAChar">
    <w:name w:val="Bullet/number body text A Char"/>
    <w:basedOn w:val="BodytextChar"/>
    <w:link w:val="BulletnumberbodytextA"/>
    <w:rsid w:val="00D37EA7"/>
    <w:rPr>
      <w:rFonts w:eastAsia="Times New Roman" w:cs="Times New Roman"/>
      <w:szCs w:val="22"/>
    </w:rPr>
  </w:style>
  <w:style w:type="character" w:customStyle="1" w:styleId="BulletnumberboldbodytextAChar">
    <w:name w:val="Bullet/number bold body text A Char"/>
    <w:basedOn w:val="BulletnumberbodytextAChar"/>
    <w:link w:val="BulletnumberboldbodytextA"/>
    <w:rsid w:val="00D37EA7"/>
    <w:rPr>
      <w:rFonts w:eastAsia="Times New Roman" w:cs="Times New Roman"/>
      <w:b/>
      <w:szCs w:val="22"/>
    </w:rPr>
  </w:style>
  <w:style w:type="character" w:customStyle="1" w:styleId="Heading1Char">
    <w:name w:val="Heading 1 Char"/>
    <w:basedOn w:val="DefaultParagraphFont"/>
    <w:link w:val="Heading1"/>
    <w:uiPriority w:val="9"/>
    <w:rsid w:val="008B129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8B1292"/>
    <w:rPr>
      <w:rFonts w:eastAsia="Times New Roman" w:cs="Arial"/>
      <w:b/>
      <w:bCs/>
      <w:sz w:val="22"/>
      <w:szCs w:val="22"/>
      <w:lang w:eastAsia="en-GB"/>
    </w:rPr>
  </w:style>
  <w:style w:type="character" w:customStyle="1" w:styleId="Heading3Char">
    <w:name w:val="Heading 3 Char"/>
    <w:basedOn w:val="DefaultParagraphFont"/>
    <w:link w:val="Heading3"/>
    <w:rsid w:val="008B1292"/>
    <w:rPr>
      <w:rFonts w:eastAsia="Times New Roman" w:cs="Arial"/>
      <w:b/>
      <w:sz w:val="22"/>
      <w:szCs w:val="22"/>
    </w:rPr>
  </w:style>
  <w:style w:type="character" w:customStyle="1" w:styleId="Heading4Char">
    <w:name w:val="Heading 4 Char"/>
    <w:basedOn w:val="DefaultParagraphFont"/>
    <w:link w:val="Heading4"/>
    <w:rsid w:val="008B1292"/>
    <w:rPr>
      <w:rFonts w:eastAsia="Times New Roman" w:cs="Arial"/>
      <w:b/>
    </w:rPr>
  </w:style>
  <w:style w:type="character" w:customStyle="1" w:styleId="Heading5Char">
    <w:name w:val="Heading 5 Char"/>
    <w:basedOn w:val="DefaultParagraphFont"/>
    <w:link w:val="Heading5"/>
    <w:rsid w:val="008B1292"/>
    <w:rPr>
      <w:rFonts w:eastAsia="Times New Roman" w:cs="Arial"/>
      <w:b/>
      <w:color w:val="333399"/>
    </w:rPr>
  </w:style>
  <w:style w:type="character" w:customStyle="1" w:styleId="Heading6Char">
    <w:name w:val="Heading 6 Char"/>
    <w:basedOn w:val="DefaultParagraphFont"/>
    <w:link w:val="Heading6"/>
    <w:rsid w:val="008B1292"/>
    <w:rPr>
      <w:rFonts w:eastAsia="Times New Roman" w:cs="Arial"/>
      <w:b/>
      <w:color w:val="FF0000"/>
    </w:rPr>
  </w:style>
  <w:style w:type="character" w:customStyle="1" w:styleId="Heading7Char">
    <w:name w:val="Heading 7 Char"/>
    <w:basedOn w:val="DefaultParagraphFont"/>
    <w:link w:val="Heading7"/>
    <w:rsid w:val="008B1292"/>
    <w:rPr>
      <w:rFonts w:eastAsia="Times New Roman" w:cs="Arial"/>
      <w:b/>
    </w:rPr>
  </w:style>
  <w:style w:type="character" w:customStyle="1" w:styleId="Heading8Char">
    <w:name w:val="Heading 8 Char"/>
    <w:basedOn w:val="DefaultParagraphFont"/>
    <w:link w:val="Heading8"/>
    <w:rsid w:val="008B1292"/>
    <w:rPr>
      <w:rFonts w:ascii="Calibri" w:eastAsia="Times New Roman" w:hAnsi="Calibri" w:cs="Times New Roman"/>
      <w:b/>
      <w:bCs/>
      <w:color w:val="FF0000"/>
      <w:sz w:val="22"/>
      <w:szCs w:val="22"/>
    </w:rPr>
  </w:style>
  <w:style w:type="character" w:customStyle="1" w:styleId="Heading9Char">
    <w:name w:val="Heading 9 Char"/>
    <w:basedOn w:val="DefaultParagraphFont"/>
    <w:link w:val="Heading9"/>
    <w:rsid w:val="008B1292"/>
    <w:rPr>
      <w:rFonts w:eastAsia="Times New Roman" w:cs="Arial"/>
      <w:b/>
      <w:color w:val="000080"/>
    </w:rPr>
  </w:style>
  <w:style w:type="paragraph" w:styleId="ListParagraph">
    <w:name w:val="List Paragraph"/>
    <w:basedOn w:val="Normal"/>
    <w:uiPriority w:val="34"/>
    <w:qFormat/>
    <w:rsid w:val="008B1292"/>
    <w:pPr>
      <w:ind w:left="720"/>
      <w:contextualSpacing/>
    </w:pPr>
  </w:style>
  <w:style w:type="paragraph" w:styleId="Subtitle">
    <w:name w:val="Subtitle"/>
    <w:basedOn w:val="Normal"/>
    <w:next w:val="Normal"/>
    <w:link w:val="SubtitleChar"/>
    <w:qFormat/>
    <w:rsid w:val="008B1292"/>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rsid w:val="008B1292"/>
    <w:rPr>
      <w:rFonts w:ascii="Cambria" w:eastAsia="Times New Roman" w:hAnsi="Cambria" w:cs="Times New Roman"/>
      <w:i/>
      <w:iCs/>
      <w:color w:val="4F81BD"/>
      <w:spacing w:val="15"/>
    </w:rPr>
  </w:style>
  <w:style w:type="paragraph" w:styleId="Title">
    <w:name w:val="Title"/>
    <w:basedOn w:val="Normal"/>
    <w:next w:val="Normal"/>
    <w:link w:val="TitleChar"/>
    <w:qFormat/>
    <w:rsid w:val="008B1292"/>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8B1292"/>
    <w:rPr>
      <w:rFonts w:ascii="Cambria" w:eastAsia="Times New Roman" w:hAnsi="Cambria" w:cs="Times New Roman"/>
      <w:color w:val="17365D"/>
      <w:spacing w:val="5"/>
      <w:kern w:val="28"/>
      <w:sz w:val="52"/>
      <w:szCs w:val="52"/>
    </w:rPr>
  </w:style>
  <w:style w:type="paragraph" w:styleId="Header">
    <w:name w:val="header"/>
    <w:basedOn w:val="Normal"/>
    <w:link w:val="HeaderChar"/>
    <w:unhideWhenUsed/>
    <w:rsid w:val="008B1292"/>
    <w:pPr>
      <w:tabs>
        <w:tab w:val="center" w:pos="4513"/>
        <w:tab w:val="right" w:pos="9026"/>
      </w:tabs>
      <w:spacing w:after="0" w:line="240" w:lineRule="auto"/>
    </w:pPr>
  </w:style>
  <w:style w:type="character" w:customStyle="1" w:styleId="HeaderChar">
    <w:name w:val="Header Char"/>
    <w:basedOn w:val="DefaultParagraphFont"/>
    <w:link w:val="Header"/>
    <w:rsid w:val="008B1292"/>
    <w:rPr>
      <w:rFonts w:ascii="Calibri" w:eastAsia="Times New Roman" w:hAnsi="Calibri" w:cs="Times New Roman"/>
      <w:sz w:val="22"/>
      <w:szCs w:val="22"/>
    </w:rPr>
  </w:style>
  <w:style w:type="paragraph" w:styleId="Footer">
    <w:name w:val="footer"/>
    <w:basedOn w:val="Normal"/>
    <w:link w:val="FooterChar"/>
    <w:unhideWhenUsed/>
    <w:rsid w:val="008B12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292"/>
    <w:rPr>
      <w:rFonts w:ascii="Calibri" w:eastAsia="Times New Roman" w:hAnsi="Calibri" w:cs="Times New Roman"/>
      <w:sz w:val="22"/>
      <w:szCs w:val="22"/>
    </w:rPr>
  </w:style>
  <w:style w:type="character" w:styleId="CommentReference">
    <w:name w:val="annotation reference"/>
    <w:uiPriority w:val="99"/>
    <w:semiHidden/>
    <w:unhideWhenUsed/>
    <w:rsid w:val="008B1292"/>
    <w:rPr>
      <w:rFonts w:cs="Times New Roman"/>
      <w:sz w:val="16"/>
      <w:szCs w:val="16"/>
    </w:rPr>
  </w:style>
  <w:style w:type="paragraph" w:styleId="CommentText">
    <w:name w:val="annotation text"/>
    <w:basedOn w:val="Normal"/>
    <w:link w:val="CommentTextChar"/>
    <w:unhideWhenUsed/>
    <w:rsid w:val="008B1292"/>
    <w:pPr>
      <w:spacing w:line="240" w:lineRule="auto"/>
    </w:pPr>
    <w:rPr>
      <w:sz w:val="20"/>
      <w:szCs w:val="20"/>
    </w:rPr>
  </w:style>
  <w:style w:type="character" w:customStyle="1" w:styleId="CommentTextChar">
    <w:name w:val="Comment Text Char"/>
    <w:basedOn w:val="DefaultParagraphFont"/>
    <w:link w:val="CommentText"/>
    <w:rsid w:val="008B1292"/>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8B1292"/>
    <w:rPr>
      <w:b/>
      <w:bCs/>
    </w:rPr>
  </w:style>
  <w:style w:type="character" w:customStyle="1" w:styleId="CommentSubjectChar">
    <w:name w:val="Comment Subject Char"/>
    <w:basedOn w:val="CommentTextChar"/>
    <w:link w:val="CommentSubject"/>
    <w:semiHidden/>
    <w:rsid w:val="008B1292"/>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8B1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292"/>
    <w:rPr>
      <w:rFonts w:ascii="Tahoma" w:eastAsia="Times New Roman" w:hAnsi="Tahoma" w:cs="Tahoma"/>
      <w:sz w:val="16"/>
      <w:szCs w:val="16"/>
    </w:rPr>
  </w:style>
  <w:style w:type="paragraph" w:styleId="Caption">
    <w:name w:val="caption"/>
    <w:basedOn w:val="Normal"/>
    <w:next w:val="Normal"/>
    <w:qFormat/>
    <w:rsid w:val="008B1292"/>
    <w:rPr>
      <w:rFonts w:ascii="Arial" w:hAnsi="Arial" w:cs="Arial"/>
      <w:b/>
      <w:sz w:val="24"/>
      <w:szCs w:val="24"/>
    </w:rPr>
  </w:style>
  <w:style w:type="character" w:styleId="Emphasis">
    <w:name w:val="Emphasis"/>
    <w:qFormat/>
    <w:rsid w:val="008B1292"/>
    <w:rPr>
      <w:rFonts w:cs="Times New Roman"/>
      <w:b/>
      <w:bCs/>
    </w:rPr>
  </w:style>
  <w:style w:type="paragraph" w:styleId="PlainText">
    <w:name w:val="Plain Text"/>
    <w:basedOn w:val="Normal"/>
    <w:link w:val="PlainTextChar"/>
    <w:semiHidden/>
    <w:unhideWhenUsed/>
    <w:rsid w:val="008B1292"/>
    <w:pPr>
      <w:spacing w:after="0" w:line="240" w:lineRule="auto"/>
    </w:pPr>
    <w:rPr>
      <w:sz w:val="24"/>
      <w:szCs w:val="21"/>
    </w:rPr>
  </w:style>
  <w:style w:type="character" w:customStyle="1" w:styleId="PlainTextChar">
    <w:name w:val="Plain Text Char"/>
    <w:basedOn w:val="DefaultParagraphFont"/>
    <w:link w:val="PlainText"/>
    <w:semiHidden/>
    <w:rsid w:val="008B1292"/>
    <w:rPr>
      <w:rFonts w:ascii="Calibri" w:eastAsia="Times New Roman" w:hAnsi="Calibri" w:cs="Times New Roman"/>
      <w:szCs w:val="21"/>
    </w:rPr>
  </w:style>
  <w:style w:type="character" w:styleId="Hyperlink">
    <w:name w:val="Hyperlink"/>
    <w:uiPriority w:val="99"/>
    <w:unhideWhenUsed/>
    <w:rsid w:val="008B1292"/>
    <w:rPr>
      <w:rFonts w:cs="Times New Roman"/>
      <w:color w:val="0000FF"/>
      <w:u w:val="single"/>
    </w:rPr>
  </w:style>
  <w:style w:type="character" w:styleId="PageNumber">
    <w:name w:val="page number"/>
    <w:basedOn w:val="DefaultParagraphFont"/>
    <w:semiHidden/>
    <w:rsid w:val="008B1292"/>
  </w:style>
  <w:style w:type="paragraph" w:styleId="BodyText2">
    <w:name w:val="Body Text 2"/>
    <w:basedOn w:val="Normal"/>
    <w:link w:val="BodyText2Char"/>
    <w:semiHidden/>
    <w:rsid w:val="008B1292"/>
    <w:pPr>
      <w:spacing w:line="240" w:lineRule="auto"/>
    </w:pPr>
    <w:rPr>
      <w:rFonts w:ascii="Arial" w:hAnsi="Arial"/>
      <w:color w:val="FF0000"/>
      <w:lang w:eastAsia="en-GB"/>
    </w:rPr>
  </w:style>
  <w:style w:type="character" w:customStyle="1" w:styleId="BodyText2Char">
    <w:name w:val="Body Text 2 Char"/>
    <w:basedOn w:val="DefaultParagraphFont"/>
    <w:link w:val="BodyText2"/>
    <w:semiHidden/>
    <w:rsid w:val="008B1292"/>
    <w:rPr>
      <w:rFonts w:eastAsia="Times New Roman" w:cs="Times New Roman"/>
      <w:color w:val="FF0000"/>
      <w:sz w:val="22"/>
      <w:szCs w:val="22"/>
      <w:lang w:eastAsia="en-GB"/>
    </w:rPr>
  </w:style>
  <w:style w:type="paragraph" w:styleId="FootnoteText">
    <w:name w:val="footnote text"/>
    <w:basedOn w:val="Normal"/>
    <w:link w:val="FootnoteTextChar"/>
    <w:uiPriority w:val="99"/>
    <w:semiHidden/>
    <w:rsid w:val="008B1292"/>
    <w:rPr>
      <w:sz w:val="20"/>
      <w:szCs w:val="20"/>
    </w:rPr>
  </w:style>
  <w:style w:type="character" w:customStyle="1" w:styleId="FootnoteTextChar">
    <w:name w:val="Footnote Text Char"/>
    <w:basedOn w:val="DefaultParagraphFont"/>
    <w:link w:val="FootnoteText"/>
    <w:uiPriority w:val="99"/>
    <w:semiHidden/>
    <w:rsid w:val="008B1292"/>
    <w:rPr>
      <w:rFonts w:ascii="Calibri" w:eastAsia="Times New Roman" w:hAnsi="Calibri" w:cs="Times New Roman"/>
      <w:sz w:val="20"/>
      <w:szCs w:val="20"/>
    </w:rPr>
  </w:style>
  <w:style w:type="character" w:styleId="FootnoteReference">
    <w:name w:val="footnote reference"/>
    <w:uiPriority w:val="99"/>
    <w:semiHidden/>
    <w:rsid w:val="008B1292"/>
    <w:rPr>
      <w:vertAlign w:val="superscript"/>
    </w:rPr>
  </w:style>
  <w:style w:type="paragraph" w:styleId="BodyText3">
    <w:name w:val="Body Text 3"/>
    <w:basedOn w:val="Normal"/>
    <w:link w:val="BodyText3Char"/>
    <w:semiHidden/>
    <w:rsid w:val="008B1292"/>
    <w:pPr>
      <w:spacing w:after="0" w:line="240" w:lineRule="auto"/>
    </w:pPr>
    <w:rPr>
      <w:rFonts w:ascii="Arial" w:hAnsi="Arial" w:cs="Arial"/>
      <w:color w:val="0000FF"/>
    </w:rPr>
  </w:style>
  <w:style w:type="character" w:customStyle="1" w:styleId="BodyText3Char">
    <w:name w:val="Body Text 3 Char"/>
    <w:basedOn w:val="DefaultParagraphFont"/>
    <w:link w:val="BodyText3"/>
    <w:semiHidden/>
    <w:rsid w:val="008B1292"/>
    <w:rPr>
      <w:rFonts w:eastAsia="Times New Roman" w:cs="Arial"/>
      <w:color w:val="0000FF"/>
      <w:sz w:val="22"/>
      <w:szCs w:val="22"/>
    </w:rPr>
  </w:style>
  <w:style w:type="character" w:styleId="FollowedHyperlink">
    <w:name w:val="FollowedHyperlink"/>
    <w:uiPriority w:val="99"/>
    <w:semiHidden/>
    <w:unhideWhenUsed/>
    <w:rsid w:val="008B1292"/>
    <w:rPr>
      <w:color w:val="800080"/>
      <w:u w:val="single"/>
    </w:rPr>
  </w:style>
  <w:style w:type="table" w:styleId="LightList-Accent3">
    <w:name w:val="Light List Accent 3"/>
    <w:basedOn w:val="TableNormal"/>
    <w:uiPriority w:val="61"/>
    <w:rsid w:val="007234AD"/>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3E629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CD2FB4"/>
    <w:pPr>
      <w:autoSpaceDE w:val="0"/>
      <w:autoSpaceDN w:val="0"/>
      <w:adjustRightInd w:val="0"/>
      <w:spacing w:after="0"/>
    </w:pPr>
    <w:rPr>
      <w:rFonts w:eastAsia="Times New Roman" w:cs="Arial"/>
      <w:color w:val="000000"/>
      <w:lang w:eastAsia="en-GB"/>
    </w:rPr>
  </w:style>
  <w:style w:type="paragraph" w:customStyle="1" w:styleId="font5">
    <w:name w:val="font5"/>
    <w:basedOn w:val="Normal"/>
    <w:rsid w:val="008400B0"/>
    <w:pPr>
      <w:spacing w:before="100" w:beforeAutospacing="1" w:after="100" w:afterAutospacing="1" w:line="240" w:lineRule="auto"/>
    </w:pPr>
    <w:rPr>
      <w:rFonts w:ascii="Arial" w:hAnsi="Arial" w:cs="Arial"/>
      <w:b/>
      <w:bCs/>
      <w:sz w:val="20"/>
      <w:szCs w:val="20"/>
      <w:lang w:eastAsia="en-GB"/>
    </w:rPr>
  </w:style>
  <w:style w:type="paragraph" w:customStyle="1" w:styleId="font6">
    <w:name w:val="font6"/>
    <w:basedOn w:val="Normal"/>
    <w:rsid w:val="008400B0"/>
    <w:pPr>
      <w:spacing w:before="100" w:beforeAutospacing="1" w:after="100" w:afterAutospacing="1" w:line="240" w:lineRule="auto"/>
    </w:pPr>
    <w:rPr>
      <w:rFonts w:ascii="Arial" w:hAnsi="Arial" w:cs="Arial"/>
      <w:sz w:val="20"/>
      <w:szCs w:val="20"/>
      <w:lang w:eastAsia="en-GB"/>
    </w:rPr>
  </w:style>
  <w:style w:type="paragraph" w:customStyle="1" w:styleId="font7">
    <w:name w:val="font7"/>
    <w:basedOn w:val="Normal"/>
    <w:rsid w:val="008400B0"/>
    <w:pPr>
      <w:spacing w:before="100" w:beforeAutospacing="1" w:after="100" w:afterAutospacing="1" w:line="240" w:lineRule="auto"/>
    </w:pPr>
    <w:rPr>
      <w:rFonts w:ascii="Arial" w:hAnsi="Arial" w:cs="Arial"/>
      <w:b/>
      <w:bCs/>
      <w:color w:val="FF0000"/>
      <w:sz w:val="20"/>
      <w:szCs w:val="20"/>
      <w:lang w:eastAsia="en-GB"/>
    </w:rPr>
  </w:style>
  <w:style w:type="paragraph" w:customStyle="1" w:styleId="font8">
    <w:name w:val="font8"/>
    <w:basedOn w:val="Normal"/>
    <w:rsid w:val="008400B0"/>
    <w:pPr>
      <w:spacing w:before="100" w:beforeAutospacing="1" w:after="100" w:afterAutospacing="1" w:line="240" w:lineRule="auto"/>
    </w:pPr>
    <w:rPr>
      <w:rFonts w:ascii="Tahoma" w:hAnsi="Tahoma" w:cs="Tahoma"/>
      <w:color w:val="000000"/>
      <w:sz w:val="16"/>
      <w:szCs w:val="16"/>
      <w:lang w:eastAsia="en-GB"/>
    </w:rPr>
  </w:style>
  <w:style w:type="paragraph" w:customStyle="1" w:styleId="font9">
    <w:name w:val="font9"/>
    <w:basedOn w:val="Normal"/>
    <w:rsid w:val="008400B0"/>
    <w:pPr>
      <w:spacing w:before="100" w:beforeAutospacing="1" w:after="100" w:afterAutospacing="1" w:line="240" w:lineRule="auto"/>
    </w:pPr>
    <w:rPr>
      <w:rFonts w:ascii="Arial" w:hAnsi="Arial" w:cs="Arial"/>
      <w:b/>
      <w:bCs/>
      <w:sz w:val="28"/>
      <w:szCs w:val="28"/>
      <w:lang w:eastAsia="en-GB"/>
    </w:rPr>
  </w:style>
  <w:style w:type="paragraph" w:customStyle="1" w:styleId="font10">
    <w:name w:val="font10"/>
    <w:basedOn w:val="Normal"/>
    <w:rsid w:val="008400B0"/>
    <w:pPr>
      <w:spacing w:before="100" w:beforeAutospacing="1" w:after="100" w:afterAutospacing="1" w:line="240" w:lineRule="auto"/>
    </w:pPr>
    <w:rPr>
      <w:rFonts w:ascii="Tahoma" w:hAnsi="Tahoma" w:cs="Tahoma"/>
      <w:color w:val="000000"/>
      <w:sz w:val="18"/>
      <w:szCs w:val="18"/>
      <w:lang w:eastAsia="en-GB"/>
    </w:rPr>
  </w:style>
  <w:style w:type="paragraph" w:customStyle="1" w:styleId="xl65">
    <w:name w:val="xl65"/>
    <w:basedOn w:val="Normal"/>
    <w:rsid w:val="008400B0"/>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66">
    <w:name w:val="xl66"/>
    <w:basedOn w:val="Normal"/>
    <w:rsid w:val="008400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67">
    <w:name w:val="xl67"/>
    <w:basedOn w:val="Normal"/>
    <w:rsid w:val="008400B0"/>
    <w:pP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68">
    <w:name w:val="xl68"/>
    <w:basedOn w:val="Normal"/>
    <w:rsid w:val="008400B0"/>
    <w:pP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69">
    <w:name w:val="xl69"/>
    <w:basedOn w:val="Normal"/>
    <w:rsid w:val="008400B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0">
    <w:name w:val="xl70"/>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71">
    <w:name w:val="xl71"/>
    <w:basedOn w:val="Normal"/>
    <w:rsid w:val="008400B0"/>
    <w:pPr>
      <w:pBdr>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2">
    <w:name w:val="xl72"/>
    <w:basedOn w:val="Normal"/>
    <w:rsid w:val="008400B0"/>
    <w:pPr>
      <w:pBdr>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3">
    <w:name w:val="xl73"/>
    <w:basedOn w:val="Normal"/>
    <w:rsid w:val="008400B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4">
    <w:name w:val="xl74"/>
    <w:basedOn w:val="Normal"/>
    <w:rsid w:val="008400B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5">
    <w:name w:val="xl75"/>
    <w:basedOn w:val="Normal"/>
    <w:rsid w:val="008400B0"/>
    <w:pPr>
      <w:pBdr>
        <w:lef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6">
    <w:name w:val="xl76"/>
    <w:basedOn w:val="Normal"/>
    <w:rsid w:val="008400B0"/>
    <w:pPr>
      <w:spacing w:before="100" w:beforeAutospacing="1" w:after="100" w:afterAutospacing="1" w:line="240" w:lineRule="auto"/>
    </w:pPr>
    <w:rPr>
      <w:rFonts w:ascii="Arial" w:hAnsi="Arial" w:cs="Arial"/>
      <w:sz w:val="24"/>
      <w:szCs w:val="24"/>
      <w:lang w:eastAsia="en-GB"/>
    </w:rPr>
  </w:style>
  <w:style w:type="paragraph" w:customStyle="1" w:styleId="xl77">
    <w:name w:val="xl77"/>
    <w:basedOn w:val="Normal"/>
    <w:rsid w:val="008400B0"/>
    <w:pPr>
      <w:pBdr>
        <w:top w:val="single" w:sz="8"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78">
    <w:name w:val="xl78"/>
    <w:basedOn w:val="Normal"/>
    <w:rsid w:val="008400B0"/>
    <w:pPr>
      <w:pBdr>
        <w:top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79">
    <w:name w:val="xl79"/>
    <w:basedOn w:val="Normal"/>
    <w:rsid w:val="008400B0"/>
    <w:pPr>
      <w:pBdr>
        <w:top w:val="single" w:sz="8"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80">
    <w:name w:val="xl80"/>
    <w:basedOn w:val="Normal"/>
    <w:rsid w:val="008400B0"/>
    <w:pPr>
      <w:pBdr>
        <w:top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81">
    <w:name w:val="xl81"/>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82">
    <w:name w:val="xl82"/>
    <w:basedOn w:val="Normal"/>
    <w:rsid w:val="008400B0"/>
    <w:pP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83">
    <w:name w:val="xl83"/>
    <w:basedOn w:val="Normal"/>
    <w:rsid w:val="008400B0"/>
    <w:pP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84">
    <w:name w:val="xl84"/>
    <w:basedOn w:val="Normal"/>
    <w:rsid w:val="008400B0"/>
    <w:pPr>
      <w:pBdr>
        <w:top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85">
    <w:name w:val="xl85"/>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i/>
      <w:iCs/>
      <w:sz w:val="24"/>
      <w:szCs w:val="24"/>
      <w:lang w:eastAsia="en-GB"/>
    </w:rPr>
  </w:style>
  <w:style w:type="paragraph" w:customStyle="1" w:styleId="xl86">
    <w:name w:val="xl86"/>
    <w:basedOn w:val="Normal"/>
    <w:rsid w:val="008400B0"/>
    <w:pPr>
      <w:spacing w:before="100" w:beforeAutospacing="1" w:after="100" w:afterAutospacing="1" w:line="240" w:lineRule="auto"/>
    </w:pPr>
    <w:rPr>
      <w:rFonts w:ascii="Arial" w:hAnsi="Arial" w:cs="Arial"/>
      <w:i/>
      <w:iCs/>
      <w:sz w:val="24"/>
      <w:szCs w:val="24"/>
      <w:lang w:eastAsia="en-GB"/>
    </w:rPr>
  </w:style>
  <w:style w:type="paragraph" w:customStyle="1" w:styleId="xl87">
    <w:name w:val="xl87"/>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88">
    <w:name w:val="xl88"/>
    <w:basedOn w:val="Normal"/>
    <w:rsid w:val="008400B0"/>
    <w:pPr>
      <w:pBdr>
        <w:bottom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89">
    <w:name w:val="xl89"/>
    <w:basedOn w:val="Normal"/>
    <w:rsid w:val="008400B0"/>
    <w:pPr>
      <w:pBdr>
        <w:bottom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0">
    <w:name w:val="xl90"/>
    <w:basedOn w:val="Normal"/>
    <w:rsid w:val="008400B0"/>
    <w:pPr>
      <w:pBdr>
        <w:bottom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91">
    <w:name w:val="xl91"/>
    <w:basedOn w:val="Normal"/>
    <w:rsid w:val="008400B0"/>
    <w:pPr>
      <w:pBdr>
        <w:bottom w:val="single" w:sz="8"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2">
    <w:name w:val="xl92"/>
    <w:basedOn w:val="Normal"/>
    <w:rsid w:val="008400B0"/>
    <w:pPr>
      <w:pBdr>
        <w:top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93">
    <w:name w:val="xl93"/>
    <w:basedOn w:val="Normal"/>
    <w:rsid w:val="008400B0"/>
    <w:pPr>
      <w:pBdr>
        <w:righ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94">
    <w:name w:val="xl94"/>
    <w:basedOn w:val="Normal"/>
    <w:rsid w:val="008400B0"/>
    <w:pP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5">
    <w:name w:val="xl95"/>
    <w:basedOn w:val="Normal"/>
    <w:rsid w:val="008400B0"/>
    <w:pPr>
      <w:pBdr>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96">
    <w:name w:val="xl96"/>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7">
    <w:name w:val="xl97"/>
    <w:basedOn w:val="Normal"/>
    <w:rsid w:val="008400B0"/>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98">
    <w:name w:val="xl98"/>
    <w:basedOn w:val="Normal"/>
    <w:rsid w:val="008400B0"/>
    <w:pPr>
      <w:pBdr>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99">
    <w:name w:val="xl99"/>
    <w:basedOn w:val="Normal"/>
    <w:rsid w:val="008400B0"/>
    <w:pP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100">
    <w:name w:val="xl100"/>
    <w:basedOn w:val="Normal"/>
    <w:rsid w:val="008400B0"/>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01">
    <w:name w:val="xl101"/>
    <w:basedOn w:val="Normal"/>
    <w:rsid w:val="008400B0"/>
    <w:pPr>
      <w:pBdr>
        <w:bottom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02">
    <w:name w:val="xl102"/>
    <w:basedOn w:val="Normal"/>
    <w:rsid w:val="008400B0"/>
    <w:pPr>
      <w:pBdr>
        <w:bottom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103">
    <w:name w:val="xl103"/>
    <w:basedOn w:val="Normal"/>
    <w:rsid w:val="008400B0"/>
    <w:pPr>
      <w:spacing w:before="100" w:beforeAutospacing="1" w:after="100" w:afterAutospacing="1" w:line="240" w:lineRule="auto"/>
    </w:pPr>
    <w:rPr>
      <w:rFonts w:ascii="Arial" w:hAnsi="Arial" w:cs="Arial"/>
      <w:sz w:val="24"/>
      <w:szCs w:val="24"/>
      <w:lang w:eastAsia="en-GB"/>
    </w:rPr>
  </w:style>
  <w:style w:type="paragraph" w:customStyle="1" w:styleId="xl104">
    <w:name w:val="xl104"/>
    <w:basedOn w:val="Normal"/>
    <w:rsid w:val="008400B0"/>
    <w:pPr>
      <w:spacing w:before="100" w:beforeAutospacing="1" w:after="100" w:afterAutospacing="1" w:line="240" w:lineRule="auto"/>
      <w:jc w:val="center"/>
    </w:pPr>
    <w:rPr>
      <w:rFonts w:ascii="Arial" w:hAnsi="Arial" w:cs="Arial"/>
      <w:sz w:val="24"/>
      <w:szCs w:val="24"/>
      <w:lang w:eastAsia="en-GB"/>
    </w:rPr>
  </w:style>
  <w:style w:type="paragraph" w:customStyle="1" w:styleId="xl105">
    <w:name w:val="xl105"/>
    <w:basedOn w:val="Normal"/>
    <w:rsid w:val="008400B0"/>
    <w:pPr>
      <w:spacing w:before="100" w:beforeAutospacing="1" w:after="100" w:afterAutospacing="1" w:line="240" w:lineRule="auto"/>
    </w:pPr>
    <w:rPr>
      <w:rFonts w:ascii="Arial" w:hAnsi="Arial" w:cs="Arial"/>
      <w:sz w:val="18"/>
      <w:szCs w:val="18"/>
      <w:lang w:eastAsia="en-GB"/>
    </w:rPr>
  </w:style>
  <w:style w:type="paragraph" w:customStyle="1" w:styleId="xl106">
    <w:name w:val="xl106"/>
    <w:basedOn w:val="Normal"/>
    <w:rsid w:val="008400B0"/>
    <w:pPr>
      <w:spacing w:before="100" w:beforeAutospacing="1" w:after="100" w:afterAutospacing="1" w:line="240" w:lineRule="auto"/>
    </w:pPr>
    <w:rPr>
      <w:rFonts w:ascii="Arial" w:hAnsi="Arial" w:cs="Arial"/>
      <w:b/>
      <w:bCs/>
      <w:sz w:val="24"/>
      <w:szCs w:val="24"/>
      <w:lang w:eastAsia="en-GB"/>
    </w:rPr>
  </w:style>
  <w:style w:type="paragraph" w:customStyle="1" w:styleId="xl107">
    <w:name w:val="xl107"/>
    <w:basedOn w:val="Normal"/>
    <w:rsid w:val="008400B0"/>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08">
    <w:name w:val="xl108"/>
    <w:basedOn w:val="Normal"/>
    <w:rsid w:val="008400B0"/>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09">
    <w:name w:val="xl109"/>
    <w:basedOn w:val="Normal"/>
    <w:rsid w:val="008400B0"/>
    <w:pPr>
      <w:pBdr>
        <w:left w:val="single" w:sz="8"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0">
    <w:name w:val="xl110"/>
    <w:basedOn w:val="Normal"/>
    <w:rsid w:val="008400B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1">
    <w:name w:val="xl111"/>
    <w:basedOn w:val="Normal"/>
    <w:rsid w:val="008400B0"/>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2">
    <w:name w:val="xl112"/>
    <w:basedOn w:val="Normal"/>
    <w:rsid w:val="008400B0"/>
    <w:pPr>
      <w:pBdr>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3">
    <w:name w:val="xl113"/>
    <w:basedOn w:val="Normal"/>
    <w:rsid w:val="008400B0"/>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4">
    <w:name w:val="xl114"/>
    <w:basedOn w:val="Normal"/>
    <w:rsid w:val="008400B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5">
    <w:name w:val="xl115"/>
    <w:basedOn w:val="Normal"/>
    <w:rsid w:val="008400B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6">
    <w:name w:val="xl116"/>
    <w:basedOn w:val="Normal"/>
    <w:rsid w:val="008400B0"/>
    <w:pPr>
      <w:pBdr>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7">
    <w:name w:val="xl117"/>
    <w:basedOn w:val="Normal"/>
    <w:rsid w:val="008400B0"/>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8">
    <w:name w:val="xl118"/>
    <w:basedOn w:val="Normal"/>
    <w:rsid w:val="008400B0"/>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9">
    <w:name w:val="xl119"/>
    <w:basedOn w:val="Normal"/>
    <w:rsid w:val="008400B0"/>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0">
    <w:name w:val="xl120"/>
    <w:basedOn w:val="Normal"/>
    <w:rsid w:val="008400B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1">
    <w:name w:val="xl121"/>
    <w:basedOn w:val="Normal"/>
    <w:rsid w:val="008400B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2">
    <w:name w:val="xl122"/>
    <w:basedOn w:val="Normal"/>
    <w:rsid w:val="008400B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3">
    <w:name w:val="xl123"/>
    <w:basedOn w:val="Normal"/>
    <w:rsid w:val="008400B0"/>
    <w:pPr>
      <w:pBdr>
        <w:left w:val="single" w:sz="8" w:space="0" w:color="auto"/>
        <w:right w:val="single" w:sz="8" w:space="0" w:color="auto"/>
      </w:pBdr>
      <w:shd w:val="clear" w:color="CCCCFF"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24">
    <w:name w:val="xl124"/>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25">
    <w:name w:val="xl125"/>
    <w:basedOn w:val="Normal"/>
    <w:rsid w:val="008400B0"/>
    <w:pPr>
      <w:pBdr>
        <w:left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26">
    <w:name w:val="xl126"/>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127">
    <w:name w:val="xl127"/>
    <w:basedOn w:val="Normal"/>
    <w:rsid w:val="008400B0"/>
    <w:pPr>
      <w:pBdr>
        <w:top w:val="single" w:sz="8" w:space="0" w:color="auto"/>
        <w:left w:val="single" w:sz="8" w:space="0" w:color="auto"/>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28">
    <w:name w:val="xl128"/>
    <w:basedOn w:val="Normal"/>
    <w:rsid w:val="008400B0"/>
    <w:pPr>
      <w:pBdr>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u w:val="single"/>
      <w:lang w:eastAsia="en-GB"/>
    </w:rPr>
  </w:style>
  <w:style w:type="paragraph" w:customStyle="1" w:styleId="xl129">
    <w:name w:val="xl129"/>
    <w:basedOn w:val="Normal"/>
    <w:rsid w:val="008400B0"/>
    <w:pPr>
      <w:pBdr>
        <w:left w:val="single" w:sz="8" w:space="0" w:color="auto"/>
        <w:right w:val="single" w:sz="8" w:space="0" w:color="auto"/>
      </w:pBdr>
      <w:spacing w:before="100" w:beforeAutospacing="1" w:after="100" w:afterAutospacing="1" w:line="240" w:lineRule="auto"/>
    </w:pPr>
    <w:rPr>
      <w:rFonts w:ascii="Arial" w:hAnsi="Arial" w:cs="Arial"/>
      <w:b/>
      <w:bCs/>
      <w:sz w:val="24"/>
      <w:szCs w:val="24"/>
      <w:lang w:eastAsia="en-GB"/>
    </w:rPr>
  </w:style>
  <w:style w:type="paragraph" w:customStyle="1" w:styleId="xl130">
    <w:name w:val="xl130"/>
    <w:basedOn w:val="Normal"/>
    <w:rsid w:val="008400B0"/>
    <w:pPr>
      <w:pBdr>
        <w:left w:val="single" w:sz="8"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31">
    <w:name w:val="xl131"/>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32">
    <w:name w:val="xl132"/>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33">
    <w:name w:val="xl133"/>
    <w:basedOn w:val="Normal"/>
    <w:rsid w:val="008400B0"/>
    <w:pPr>
      <w:pBdr>
        <w:top w:val="single" w:sz="8" w:space="0" w:color="auto"/>
        <w:left w:val="single" w:sz="8" w:space="0" w:color="auto"/>
        <w:right w:val="single" w:sz="8" w:space="0" w:color="auto"/>
      </w:pBdr>
      <w:spacing w:before="100" w:beforeAutospacing="1" w:after="100" w:afterAutospacing="1" w:line="240" w:lineRule="auto"/>
    </w:pPr>
    <w:rPr>
      <w:rFonts w:ascii="Arial" w:hAnsi="Arial" w:cs="Arial"/>
      <w:b/>
      <w:bCs/>
      <w:sz w:val="24"/>
      <w:szCs w:val="24"/>
      <w:lang w:eastAsia="en-GB"/>
    </w:rPr>
  </w:style>
  <w:style w:type="paragraph" w:customStyle="1" w:styleId="xl134">
    <w:name w:val="xl134"/>
    <w:basedOn w:val="Normal"/>
    <w:rsid w:val="008400B0"/>
    <w:pPr>
      <w:pBdr>
        <w:top w:val="single" w:sz="8" w:space="0" w:color="auto"/>
        <w:left w:val="single" w:sz="8"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35">
    <w:name w:val="xl135"/>
    <w:basedOn w:val="Normal"/>
    <w:rsid w:val="008400B0"/>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136">
    <w:name w:val="xl136"/>
    <w:basedOn w:val="Normal"/>
    <w:rsid w:val="008400B0"/>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37">
    <w:name w:val="xl137"/>
    <w:basedOn w:val="Normal"/>
    <w:rsid w:val="008400B0"/>
    <w:pPr>
      <w:pBdr>
        <w:left w:val="single" w:sz="4"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38">
    <w:name w:val="xl138"/>
    <w:basedOn w:val="Normal"/>
    <w:rsid w:val="008400B0"/>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39">
    <w:name w:val="xl139"/>
    <w:basedOn w:val="Normal"/>
    <w:rsid w:val="008400B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0">
    <w:name w:val="xl140"/>
    <w:basedOn w:val="Normal"/>
    <w:rsid w:val="008400B0"/>
    <w:pPr>
      <w:pBdr>
        <w:left w:val="single" w:sz="4" w:space="0" w:color="auto"/>
        <w:bottom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1">
    <w:name w:val="xl141"/>
    <w:basedOn w:val="Normal"/>
    <w:rsid w:val="008400B0"/>
    <w:pPr>
      <w:pBdr>
        <w:left w:val="single" w:sz="8"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142">
    <w:name w:val="xl142"/>
    <w:basedOn w:val="Normal"/>
    <w:rsid w:val="008400B0"/>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43">
    <w:name w:val="xl143"/>
    <w:basedOn w:val="Normal"/>
    <w:rsid w:val="008400B0"/>
    <w:pPr>
      <w:pBdr>
        <w:lef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44">
    <w:name w:val="xl144"/>
    <w:basedOn w:val="Normal"/>
    <w:rsid w:val="008400B0"/>
    <w:pPr>
      <w:pBdr>
        <w:top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45">
    <w:name w:val="xl145"/>
    <w:basedOn w:val="Normal"/>
    <w:rsid w:val="008400B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46">
    <w:name w:val="xl146"/>
    <w:basedOn w:val="Normal"/>
    <w:rsid w:val="008400B0"/>
    <w:pPr>
      <w:pBdr>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7">
    <w:name w:val="xl147"/>
    <w:basedOn w:val="Normal"/>
    <w:rsid w:val="008400B0"/>
    <w:pPr>
      <w:pBdr>
        <w:lef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148">
    <w:name w:val="xl148"/>
    <w:basedOn w:val="Normal"/>
    <w:rsid w:val="008400B0"/>
    <w:pPr>
      <w:pBdr>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9">
    <w:name w:val="xl149"/>
    <w:basedOn w:val="Normal"/>
    <w:rsid w:val="008400B0"/>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u w:val="single"/>
      <w:lang w:eastAsia="en-GB"/>
    </w:rPr>
  </w:style>
  <w:style w:type="paragraph" w:customStyle="1" w:styleId="xl150">
    <w:name w:val="xl150"/>
    <w:basedOn w:val="Normal"/>
    <w:rsid w:val="008400B0"/>
    <w:pPr>
      <w:pBdr>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51">
    <w:name w:val="xl151"/>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i/>
      <w:iCs/>
      <w:sz w:val="24"/>
      <w:szCs w:val="24"/>
      <w:lang w:eastAsia="en-GB"/>
    </w:rPr>
  </w:style>
  <w:style w:type="paragraph" w:customStyle="1" w:styleId="xl152">
    <w:name w:val="xl152"/>
    <w:basedOn w:val="Normal"/>
    <w:rsid w:val="008400B0"/>
    <w:pPr>
      <w:pBdr>
        <w:top w:val="single" w:sz="4" w:space="0" w:color="auto"/>
        <w:left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53">
    <w:name w:val="xl153"/>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54">
    <w:name w:val="xl154"/>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55">
    <w:name w:val="xl155"/>
    <w:basedOn w:val="Normal"/>
    <w:rsid w:val="008400B0"/>
    <w:pPr>
      <w:pBdr>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56">
    <w:name w:val="xl156"/>
    <w:basedOn w:val="Normal"/>
    <w:rsid w:val="008400B0"/>
    <w:pPr>
      <w:pBdr>
        <w:top w:val="single" w:sz="8" w:space="0" w:color="auto"/>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57">
    <w:name w:val="xl157"/>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58">
    <w:name w:val="xl158"/>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59">
    <w:name w:val="xl159"/>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60">
    <w:name w:val="xl160"/>
    <w:basedOn w:val="Normal"/>
    <w:rsid w:val="008400B0"/>
    <w:pPr>
      <w:pBdr>
        <w:left w:val="single" w:sz="8" w:space="0" w:color="auto"/>
        <w:bottom w:val="single" w:sz="8" w:space="0" w:color="auto"/>
      </w:pBdr>
      <w:shd w:val="clear" w:color="000000" w:fill="FFFFFF"/>
      <w:spacing w:before="100" w:beforeAutospacing="1" w:after="100" w:afterAutospacing="1" w:line="240" w:lineRule="auto"/>
      <w:jc w:val="center"/>
    </w:pPr>
    <w:rPr>
      <w:rFonts w:ascii="Arial" w:hAnsi="Arial" w:cs="Arial"/>
      <w:b/>
      <w:bCs/>
      <w:sz w:val="18"/>
      <w:szCs w:val="18"/>
      <w:lang w:eastAsia="en-GB"/>
    </w:rPr>
  </w:style>
  <w:style w:type="paragraph" w:customStyle="1" w:styleId="xl161">
    <w:name w:val="xl161"/>
    <w:basedOn w:val="Normal"/>
    <w:rsid w:val="008400B0"/>
    <w:pP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2">
    <w:name w:val="xl162"/>
    <w:basedOn w:val="Normal"/>
    <w:rsid w:val="008400B0"/>
    <w:pPr>
      <w:pBdr>
        <w:top w:val="single" w:sz="8" w:space="0" w:color="auto"/>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3">
    <w:name w:val="xl163"/>
    <w:basedOn w:val="Normal"/>
    <w:rsid w:val="008400B0"/>
    <w:pPr>
      <w:pBdr>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4">
    <w:name w:val="xl164"/>
    <w:basedOn w:val="Normal"/>
    <w:rsid w:val="008400B0"/>
    <w:pPr>
      <w:pBdr>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5">
    <w:name w:val="xl165"/>
    <w:basedOn w:val="Normal"/>
    <w:rsid w:val="008400B0"/>
    <w:pPr>
      <w:pBdr>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6">
    <w:name w:val="xl166"/>
    <w:basedOn w:val="Normal"/>
    <w:rsid w:val="008400B0"/>
    <w:pPr>
      <w:pBdr>
        <w:left w:val="single" w:sz="8" w:space="0" w:color="auto"/>
      </w:pBdr>
      <w:spacing w:before="100" w:beforeAutospacing="1" w:after="100" w:afterAutospacing="1" w:line="240" w:lineRule="auto"/>
    </w:pPr>
    <w:rPr>
      <w:rFonts w:ascii="Arial" w:hAnsi="Arial" w:cs="Arial"/>
      <w:sz w:val="18"/>
      <w:szCs w:val="18"/>
      <w:lang w:eastAsia="en-GB"/>
    </w:rPr>
  </w:style>
  <w:style w:type="paragraph" w:customStyle="1" w:styleId="xl167">
    <w:name w:val="xl167"/>
    <w:basedOn w:val="Normal"/>
    <w:rsid w:val="008400B0"/>
    <w:pPr>
      <w:pBdr>
        <w:left w:val="single" w:sz="8" w:space="0" w:color="auto"/>
        <w:bottom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8">
    <w:name w:val="xl168"/>
    <w:basedOn w:val="Normal"/>
    <w:rsid w:val="008400B0"/>
    <w:pPr>
      <w:spacing w:before="100" w:beforeAutospacing="1" w:after="100" w:afterAutospacing="1" w:line="240" w:lineRule="auto"/>
    </w:pPr>
    <w:rPr>
      <w:rFonts w:ascii="Arial" w:hAnsi="Arial" w:cs="Arial"/>
      <w:sz w:val="18"/>
      <w:szCs w:val="18"/>
      <w:lang w:eastAsia="en-GB"/>
    </w:rPr>
  </w:style>
  <w:style w:type="paragraph" w:customStyle="1" w:styleId="xl169">
    <w:name w:val="xl169"/>
    <w:basedOn w:val="Normal"/>
    <w:rsid w:val="008400B0"/>
    <w:pPr>
      <w:pBdr>
        <w:left w:val="single" w:sz="8" w:space="0" w:color="auto"/>
        <w:bottom w:val="single" w:sz="4" w:space="0" w:color="auto"/>
      </w:pBd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0">
    <w:name w:val="xl170"/>
    <w:basedOn w:val="Normal"/>
    <w:rsid w:val="008400B0"/>
    <w:pPr>
      <w:pBdr>
        <w:bottom w:val="single" w:sz="4" w:space="0" w:color="auto"/>
      </w:pBd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1">
    <w:name w:val="xl171"/>
    <w:basedOn w:val="Normal"/>
    <w:rsid w:val="008400B0"/>
    <w:pPr>
      <w:pBdr>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2">
    <w:name w:val="xl172"/>
    <w:basedOn w:val="Normal"/>
    <w:rsid w:val="008400B0"/>
    <w:pPr>
      <w:pBdr>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3">
    <w:name w:val="xl173"/>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4">
    <w:name w:val="xl174"/>
    <w:basedOn w:val="Normal"/>
    <w:rsid w:val="008400B0"/>
    <w:pP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5">
    <w:name w:val="xl175"/>
    <w:basedOn w:val="Normal"/>
    <w:rsid w:val="008400B0"/>
    <w:pPr>
      <w:pBdr>
        <w:righ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6">
    <w:name w:val="xl176"/>
    <w:basedOn w:val="Normal"/>
    <w:rsid w:val="008400B0"/>
    <w:pP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7">
    <w:name w:val="xl177"/>
    <w:basedOn w:val="Normal"/>
    <w:rsid w:val="008400B0"/>
    <w:pP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8">
    <w:name w:val="xl178"/>
    <w:basedOn w:val="Normal"/>
    <w:rsid w:val="008400B0"/>
    <w:pPr>
      <w:pBdr>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9">
    <w:name w:val="xl179"/>
    <w:basedOn w:val="Normal"/>
    <w:rsid w:val="008400B0"/>
    <w:pPr>
      <w:pBdr>
        <w:left w:val="single" w:sz="8" w:space="0" w:color="auto"/>
      </w:pBdr>
      <w:spacing w:before="100" w:beforeAutospacing="1" w:after="100" w:afterAutospacing="1" w:line="240" w:lineRule="auto"/>
      <w:jc w:val="center"/>
    </w:pPr>
    <w:rPr>
      <w:rFonts w:ascii="Arial" w:hAnsi="Arial" w:cs="Arial"/>
      <w:sz w:val="18"/>
      <w:szCs w:val="18"/>
      <w:lang w:eastAsia="en-GB"/>
    </w:rPr>
  </w:style>
  <w:style w:type="paragraph" w:customStyle="1" w:styleId="xl180">
    <w:name w:val="xl180"/>
    <w:basedOn w:val="Normal"/>
    <w:rsid w:val="008400B0"/>
    <w:pPr>
      <w:pBdr>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81">
    <w:name w:val="xl181"/>
    <w:basedOn w:val="Normal"/>
    <w:rsid w:val="008400B0"/>
    <w:pPr>
      <w:pBdr>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82">
    <w:name w:val="xl182"/>
    <w:basedOn w:val="Normal"/>
    <w:rsid w:val="008400B0"/>
    <w:pPr>
      <w:pBdr>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83">
    <w:name w:val="xl183"/>
    <w:basedOn w:val="Normal"/>
    <w:rsid w:val="008400B0"/>
    <w:pPr>
      <w:pBdr>
        <w:left w:val="single" w:sz="8"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84">
    <w:name w:val="xl184"/>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85">
    <w:name w:val="xl185"/>
    <w:basedOn w:val="Normal"/>
    <w:rsid w:val="008400B0"/>
    <w:pPr>
      <w:pBdr>
        <w:top w:val="dotted" w:sz="4" w:space="0" w:color="auto"/>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86">
    <w:name w:val="xl186"/>
    <w:basedOn w:val="Normal"/>
    <w:rsid w:val="008400B0"/>
    <w:pPr>
      <w:pBdr>
        <w:left w:val="single" w:sz="8" w:space="0" w:color="auto"/>
        <w:bottom w:val="dotted" w:sz="4"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87">
    <w:name w:val="xl187"/>
    <w:basedOn w:val="Normal"/>
    <w:rsid w:val="008400B0"/>
    <w:pPr>
      <w:pBdr>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88">
    <w:name w:val="xl188"/>
    <w:basedOn w:val="Normal"/>
    <w:rsid w:val="008400B0"/>
    <w:pPr>
      <w:pBdr>
        <w:top w:val="single"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89">
    <w:name w:val="xl189"/>
    <w:basedOn w:val="Normal"/>
    <w:rsid w:val="008400B0"/>
    <w:pPr>
      <w:pBdr>
        <w:top w:val="single" w:sz="4" w:space="0" w:color="auto"/>
        <w:left w:val="single" w:sz="4"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0">
    <w:name w:val="xl190"/>
    <w:basedOn w:val="Normal"/>
    <w:rsid w:val="008400B0"/>
    <w:pPr>
      <w:pBdr>
        <w:top w:val="single" w:sz="4" w:space="0" w:color="auto"/>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1">
    <w:name w:val="xl191"/>
    <w:basedOn w:val="Normal"/>
    <w:rsid w:val="008400B0"/>
    <w:pPr>
      <w:pBdr>
        <w:top w:val="single" w:sz="4" w:space="0" w:color="auto"/>
        <w:left w:val="single" w:sz="4" w:space="0" w:color="auto"/>
        <w:bottom w:val="dotted"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2">
    <w:name w:val="xl192"/>
    <w:basedOn w:val="Normal"/>
    <w:rsid w:val="008400B0"/>
    <w:pPr>
      <w:pBdr>
        <w:left w:val="single" w:sz="8"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3">
    <w:name w:val="xl193"/>
    <w:basedOn w:val="Normal"/>
    <w:rsid w:val="008400B0"/>
    <w:pPr>
      <w:pBdr>
        <w:bottom w:val="dotted"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4">
    <w:name w:val="xl194"/>
    <w:basedOn w:val="Normal"/>
    <w:rsid w:val="008400B0"/>
    <w:pPr>
      <w:pBdr>
        <w:top w:val="dotted" w:sz="4" w:space="0" w:color="auto"/>
        <w:left w:val="single" w:sz="8"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5">
    <w:name w:val="xl195"/>
    <w:basedOn w:val="Normal"/>
    <w:rsid w:val="008400B0"/>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6">
    <w:name w:val="xl196"/>
    <w:basedOn w:val="Normal"/>
    <w:rsid w:val="008400B0"/>
    <w:pPr>
      <w:pBdr>
        <w:top w:val="dotted" w:sz="4" w:space="0" w:color="auto"/>
        <w:bottom w:val="dotted"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7">
    <w:name w:val="xl197"/>
    <w:basedOn w:val="Normal"/>
    <w:rsid w:val="008400B0"/>
    <w:pPr>
      <w:pBdr>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98">
    <w:name w:val="xl198"/>
    <w:basedOn w:val="Normal"/>
    <w:rsid w:val="008400B0"/>
    <w:pPr>
      <w:pBdr>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9">
    <w:name w:val="xl199"/>
    <w:basedOn w:val="Normal"/>
    <w:rsid w:val="008400B0"/>
    <w:pPr>
      <w:pBdr>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00">
    <w:name w:val="xl200"/>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201">
    <w:name w:val="xl201"/>
    <w:basedOn w:val="Normal"/>
    <w:rsid w:val="008400B0"/>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02">
    <w:name w:val="xl202"/>
    <w:basedOn w:val="Normal"/>
    <w:rsid w:val="008400B0"/>
    <w:pPr>
      <w:pBdr>
        <w:top w:val="dotted"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03">
    <w:name w:val="xl203"/>
    <w:basedOn w:val="Normal"/>
    <w:rsid w:val="008400B0"/>
    <w:pPr>
      <w:pBdr>
        <w:top w:val="dotted" w:sz="4"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04">
    <w:name w:val="xl204"/>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205">
    <w:name w:val="xl205"/>
    <w:basedOn w:val="Normal"/>
    <w:rsid w:val="008400B0"/>
    <w:pPr>
      <w:pBdr>
        <w:left w:val="single" w:sz="8" w:space="0" w:color="auto"/>
        <w:bottom w:val="dotted" w:sz="4" w:space="0" w:color="auto"/>
        <w:right w:val="single" w:sz="8" w:space="0" w:color="auto"/>
      </w:pBdr>
      <w:shd w:val="clear" w:color="CCCCFF"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06">
    <w:name w:val="xl206"/>
    <w:basedOn w:val="Normal"/>
    <w:rsid w:val="008400B0"/>
    <w:pPr>
      <w:pBdr>
        <w:top w:val="dotted" w:sz="4" w:space="0" w:color="auto"/>
        <w:left w:val="single" w:sz="8" w:space="0" w:color="auto"/>
        <w:bottom w:val="dotted" w:sz="4" w:space="0" w:color="auto"/>
        <w:right w:val="single" w:sz="8" w:space="0" w:color="auto"/>
      </w:pBdr>
      <w:shd w:val="clear" w:color="CCCCFF"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07">
    <w:name w:val="xl207"/>
    <w:basedOn w:val="Normal"/>
    <w:rsid w:val="008400B0"/>
    <w:pPr>
      <w:pBdr>
        <w:left w:val="single" w:sz="8" w:space="0" w:color="auto"/>
        <w:bottom w:val="single" w:sz="4" w:space="0" w:color="auto"/>
        <w:right w:val="single" w:sz="8" w:space="0" w:color="auto"/>
      </w:pBdr>
      <w:shd w:val="clear" w:color="CCCCFF"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08">
    <w:name w:val="xl208"/>
    <w:basedOn w:val="Normal"/>
    <w:rsid w:val="008400B0"/>
    <w:pPr>
      <w:pBdr>
        <w:left w:val="single" w:sz="8" w:space="0" w:color="auto"/>
        <w:bottom w:val="dotted" w:sz="4" w:space="0" w:color="auto"/>
        <w:right w:val="single" w:sz="8"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09">
    <w:name w:val="xl209"/>
    <w:basedOn w:val="Normal"/>
    <w:rsid w:val="008400B0"/>
    <w:pPr>
      <w:pBdr>
        <w:left w:val="single" w:sz="8"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10">
    <w:name w:val="xl210"/>
    <w:basedOn w:val="Normal"/>
    <w:rsid w:val="008400B0"/>
    <w:pPr>
      <w:pBdr>
        <w:left w:val="single" w:sz="8" w:space="0" w:color="auto"/>
        <w:bottom w:val="single" w:sz="4" w:space="0" w:color="auto"/>
      </w:pBdr>
      <w:shd w:val="clear" w:color="000000"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11">
    <w:name w:val="xl211"/>
    <w:basedOn w:val="Normal"/>
    <w:rsid w:val="008400B0"/>
    <w:pPr>
      <w:pBdr>
        <w:left w:val="single" w:sz="8"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2">
    <w:name w:val="xl212"/>
    <w:basedOn w:val="Normal"/>
    <w:rsid w:val="008400B0"/>
    <w:pPr>
      <w:pBdr>
        <w:left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3">
    <w:name w:val="xl213"/>
    <w:basedOn w:val="Normal"/>
    <w:rsid w:val="008400B0"/>
    <w:pPr>
      <w:pBdr>
        <w:top w:val="dotted" w:sz="4" w:space="0" w:color="auto"/>
        <w:left w:val="single" w:sz="8"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4">
    <w:name w:val="xl214"/>
    <w:basedOn w:val="Normal"/>
    <w:rsid w:val="008400B0"/>
    <w:pPr>
      <w:pBdr>
        <w:top w:val="dotted" w:sz="4" w:space="0" w:color="auto"/>
        <w:left w:val="single" w:sz="4"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5">
    <w:name w:val="xl215"/>
    <w:basedOn w:val="Normal"/>
    <w:rsid w:val="008400B0"/>
    <w:pPr>
      <w:pBdr>
        <w:left w:val="single" w:sz="8"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6">
    <w:name w:val="xl216"/>
    <w:basedOn w:val="Normal"/>
    <w:rsid w:val="008400B0"/>
    <w:pPr>
      <w:pBdr>
        <w:left w:val="single" w:sz="4"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7">
    <w:name w:val="xl217"/>
    <w:basedOn w:val="Normal"/>
    <w:rsid w:val="008400B0"/>
    <w:pPr>
      <w:pBdr>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8">
    <w:name w:val="xl218"/>
    <w:basedOn w:val="Normal"/>
    <w:rsid w:val="008400B0"/>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9">
    <w:name w:val="xl219"/>
    <w:basedOn w:val="Normal"/>
    <w:rsid w:val="008400B0"/>
    <w:pPr>
      <w:pBdr>
        <w:left w:val="single" w:sz="4" w:space="0" w:color="auto"/>
        <w:bottom w:val="dotted"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0">
    <w:name w:val="xl220"/>
    <w:basedOn w:val="Normal"/>
    <w:rsid w:val="008400B0"/>
    <w:pPr>
      <w:pBdr>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1">
    <w:name w:val="xl221"/>
    <w:basedOn w:val="Normal"/>
    <w:rsid w:val="008400B0"/>
    <w:pPr>
      <w:pBdr>
        <w:top w:val="dotted" w:sz="4"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2">
    <w:name w:val="xl222"/>
    <w:basedOn w:val="Normal"/>
    <w:rsid w:val="008400B0"/>
    <w:pPr>
      <w:pBdr>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3">
    <w:name w:val="xl223"/>
    <w:basedOn w:val="Normal"/>
    <w:rsid w:val="008400B0"/>
    <w:pPr>
      <w:pBdr>
        <w:top w:val="single" w:sz="4" w:space="0" w:color="auto"/>
        <w:left w:val="single" w:sz="8" w:space="0" w:color="auto"/>
        <w:bottom w:val="dotted"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4">
    <w:name w:val="xl224"/>
    <w:basedOn w:val="Normal"/>
    <w:rsid w:val="008400B0"/>
    <w:pPr>
      <w:pBdr>
        <w:top w:val="single" w:sz="4" w:space="0" w:color="auto"/>
        <w:bottom w:val="dotted" w:sz="4" w:space="0" w:color="auto"/>
      </w:pBdr>
      <w:shd w:val="clear" w:color="000000" w:fill="FFCC99"/>
      <w:spacing w:before="100" w:beforeAutospacing="1" w:after="100" w:afterAutospacing="1" w:line="240" w:lineRule="auto"/>
      <w:jc w:val="center"/>
    </w:pPr>
    <w:rPr>
      <w:rFonts w:ascii="Times New Roman" w:hAnsi="Times New Roman"/>
      <w:sz w:val="24"/>
      <w:szCs w:val="24"/>
      <w:lang w:eastAsia="en-GB"/>
    </w:rPr>
  </w:style>
  <w:style w:type="paragraph" w:customStyle="1" w:styleId="xl225">
    <w:name w:val="xl225"/>
    <w:basedOn w:val="Normal"/>
    <w:rsid w:val="008400B0"/>
    <w:pPr>
      <w:pBdr>
        <w:top w:val="single" w:sz="4" w:space="0" w:color="auto"/>
        <w:left w:val="single" w:sz="8" w:space="0" w:color="auto"/>
        <w:bottom w:val="dotted" w:sz="4" w:space="0" w:color="auto"/>
      </w:pBdr>
      <w:shd w:val="clear" w:color="000000" w:fill="FFCC99"/>
      <w:spacing w:before="100" w:beforeAutospacing="1" w:after="100" w:afterAutospacing="1" w:line="240" w:lineRule="auto"/>
      <w:jc w:val="center"/>
    </w:pPr>
    <w:rPr>
      <w:rFonts w:ascii="Times New Roman" w:hAnsi="Times New Roman"/>
      <w:sz w:val="24"/>
      <w:szCs w:val="24"/>
      <w:lang w:eastAsia="en-GB"/>
    </w:rPr>
  </w:style>
  <w:style w:type="paragraph" w:customStyle="1" w:styleId="xl226">
    <w:name w:val="xl226"/>
    <w:basedOn w:val="Normal"/>
    <w:rsid w:val="008400B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7">
    <w:name w:val="xl227"/>
    <w:basedOn w:val="Normal"/>
    <w:rsid w:val="008400B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8">
    <w:name w:val="xl228"/>
    <w:basedOn w:val="Normal"/>
    <w:rsid w:val="008400B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9">
    <w:name w:val="xl229"/>
    <w:basedOn w:val="Normal"/>
    <w:rsid w:val="008400B0"/>
    <w:pPr>
      <w:pBdr>
        <w:left w:val="single" w:sz="8" w:space="0" w:color="auto"/>
        <w:bottom w:val="single" w:sz="4" w:space="0" w:color="auto"/>
      </w:pBd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0">
    <w:name w:val="xl230"/>
    <w:basedOn w:val="Normal"/>
    <w:rsid w:val="008400B0"/>
    <w:pPr>
      <w:pBdr>
        <w:bottom w:val="single" w:sz="4" w:space="0" w:color="auto"/>
      </w:pBd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1">
    <w:name w:val="xl231"/>
    <w:basedOn w:val="Normal"/>
    <w:rsid w:val="008400B0"/>
    <w:pPr>
      <w:pBdr>
        <w:bottom w:val="single" w:sz="4" w:space="0" w:color="auto"/>
        <w:righ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32">
    <w:name w:val="xl232"/>
    <w:basedOn w:val="Normal"/>
    <w:rsid w:val="008400B0"/>
    <w:pP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3">
    <w:name w:val="xl233"/>
    <w:basedOn w:val="Normal"/>
    <w:rsid w:val="008400B0"/>
    <w:pP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4">
    <w:name w:val="xl234"/>
    <w:basedOn w:val="Normal"/>
    <w:rsid w:val="008400B0"/>
    <w:pP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35">
    <w:name w:val="xl235"/>
    <w:basedOn w:val="Normal"/>
    <w:rsid w:val="008400B0"/>
    <w:pPr>
      <w:pBdr>
        <w:left w:val="single" w:sz="8" w:space="0" w:color="auto"/>
      </w:pBd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6">
    <w:name w:val="xl236"/>
    <w:basedOn w:val="Normal"/>
    <w:rsid w:val="008400B0"/>
    <w:pPr>
      <w:pBdr>
        <w:righ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37">
    <w:name w:val="xl237"/>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38">
    <w:name w:val="xl238"/>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39">
    <w:name w:val="xl239"/>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40">
    <w:name w:val="xl240"/>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41">
    <w:name w:val="xl241"/>
    <w:basedOn w:val="Normal"/>
    <w:rsid w:val="008400B0"/>
    <w:pPr>
      <w:pBdr>
        <w:top w:val="single" w:sz="4" w:space="0" w:color="auto"/>
        <w:left w:val="single" w:sz="8" w:space="0" w:color="auto"/>
        <w:right w:val="single" w:sz="8"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42">
    <w:name w:val="xl242"/>
    <w:basedOn w:val="Normal"/>
    <w:rsid w:val="008400B0"/>
    <w:pPr>
      <w:pBdr>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243">
    <w:name w:val="xl243"/>
    <w:basedOn w:val="Normal"/>
    <w:rsid w:val="008400B0"/>
    <w:pPr>
      <w:pBdr>
        <w:top w:val="single" w:sz="8" w:space="0" w:color="auto"/>
        <w:left w:val="single" w:sz="8" w:space="0" w:color="auto"/>
        <w:right w:val="single" w:sz="8" w:space="0" w:color="auto"/>
      </w:pBdr>
      <w:shd w:val="clear" w:color="000000" w:fill="A6A6A6"/>
      <w:spacing w:before="100" w:beforeAutospacing="1" w:after="100" w:afterAutospacing="1" w:line="240" w:lineRule="auto"/>
      <w:jc w:val="center"/>
      <w:textAlignment w:val="top"/>
    </w:pPr>
    <w:rPr>
      <w:rFonts w:ascii="Arial" w:hAnsi="Arial" w:cs="Arial"/>
      <w:b/>
      <w:bCs/>
      <w:color w:val="FFFFFF"/>
      <w:sz w:val="24"/>
      <w:szCs w:val="24"/>
      <w:lang w:eastAsia="en-GB"/>
    </w:rPr>
  </w:style>
  <w:style w:type="paragraph" w:customStyle="1" w:styleId="xl244">
    <w:name w:val="xl244"/>
    <w:basedOn w:val="Normal"/>
    <w:rsid w:val="008400B0"/>
    <w:pPr>
      <w:pBdr>
        <w:left w:val="single" w:sz="8" w:space="0" w:color="auto"/>
        <w:bottom w:val="single" w:sz="4" w:space="0" w:color="auto"/>
        <w:right w:val="single" w:sz="8" w:space="0" w:color="auto"/>
      </w:pBdr>
      <w:shd w:val="clear" w:color="000000" w:fill="A6A6A6"/>
      <w:spacing w:before="100" w:beforeAutospacing="1" w:after="100" w:afterAutospacing="1" w:line="240" w:lineRule="auto"/>
      <w:jc w:val="center"/>
      <w:textAlignment w:val="top"/>
    </w:pPr>
    <w:rPr>
      <w:rFonts w:ascii="Arial" w:hAnsi="Arial" w:cs="Arial"/>
      <w:b/>
      <w:bCs/>
      <w:color w:val="FFFFFF"/>
      <w:sz w:val="24"/>
      <w:szCs w:val="24"/>
      <w:lang w:eastAsia="en-GB"/>
    </w:rPr>
  </w:style>
  <w:style w:type="paragraph" w:customStyle="1" w:styleId="xl245">
    <w:name w:val="xl245"/>
    <w:basedOn w:val="Normal"/>
    <w:rsid w:val="008400B0"/>
    <w:pPr>
      <w:pBdr>
        <w:left w:val="single" w:sz="8" w:space="0" w:color="auto"/>
        <w:bottom w:val="single" w:sz="8" w:space="0" w:color="auto"/>
      </w:pBdr>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246">
    <w:name w:val="xl246"/>
    <w:basedOn w:val="Normal"/>
    <w:rsid w:val="008400B0"/>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47">
    <w:name w:val="xl247"/>
    <w:basedOn w:val="Normal"/>
    <w:rsid w:val="008400B0"/>
    <w:pPr>
      <w:pBdr>
        <w:left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248">
    <w:name w:val="xl248"/>
    <w:basedOn w:val="Normal"/>
    <w:rsid w:val="008400B0"/>
    <w:pPr>
      <w:pBdr>
        <w:left w:val="single" w:sz="8" w:space="0" w:color="auto"/>
      </w:pBdr>
      <w:shd w:val="clear" w:color="000000" w:fill="FFCC99"/>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249">
    <w:name w:val="xl249"/>
    <w:basedOn w:val="Normal"/>
    <w:rsid w:val="008400B0"/>
    <w:pPr>
      <w:pBdr>
        <w:left w:val="single" w:sz="8" w:space="0" w:color="auto"/>
        <w:right w:val="single" w:sz="4" w:space="0" w:color="auto"/>
      </w:pBdr>
      <w:shd w:val="clear" w:color="000000" w:fill="FFCC99"/>
      <w:spacing w:before="100" w:beforeAutospacing="1" w:after="100" w:afterAutospacing="1" w:line="240" w:lineRule="auto"/>
      <w:jc w:val="center"/>
    </w:pPr>
    <w:rPr>
      <w:rFonts w:ascii="Arial" w:hAnsi="Arial" w:cs="Arial"/>
      <w:b/>
      <w:bCs/>
      <w:sz w:val="24"/>
      <w:szCs w:val="24"/>
      <w:lang w:eastAsia="en-GB"/>
    </w:rPr>
  </w:style>
  <w:style w:type="paragraph" w:customStyle="1" w:styleId="xl250">
    <w:name w:val="xl250"/>
    <w:basedOn w:val="Normal"/>
    <w:rsid w:val="008400B0"/>
    <w:pPr>
      <w:pBdr>
        <w:left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b/>
      <w:bCs/>
      <w:sz w:val="24"/>
      <w:szCs w:val="24"/>
      <w:lang w:eastAsia="en-GB"/>
    </w:rPr>
  </w:style>
  <w:style w:type="paragraph" w:customStyle="1" w:styleId="xl251">
    <w:name w:val="xl251"/>
    <w:basedOn w:val="Normal"/>
    <w:rsid w:val="008400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24"/>
      <w:szCs w:val="24"/>
      <w:lang w:eastAsia="en-GB"/>
    </w:rPr>
  </w:style>
  <w:style w:type="paragraph" w:customStyle="1" w:styleId="xl252">
    <w:name w:val="xl252"/>
    <w:basedOn w:val="Normal"/>
    <w:rsid w:val="008400B0"/>
    <w:pPr>
      <w:pBdr>
        <w:top w:val="single" w:sz="4" w:space="0" w:color="auto"/>
        <w:left w:val="single" w:sz="8" w:space="0" w:color="auto"/>
        <w:bottom w:val="dotted"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3">
    <w:name w:val="xl253"/>
    <w:basedOn w:val="Normal"/>
    <w:rsid w:val="008400B0"/>
    <w:pPr>
      <w:pBdr>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4">
    <w:name w:val="xl254"/>
    <w:basedOn w:val="Normal"/>
    <w:rsid w:val="008400B0"/>
    <w:pPr>
      <w:pBdr>
        <w:left w:val="single" w:sz="8" w:space="0" w:color="auto"/>
        <w:bottom w:val="dotted"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5">
    <w:name w:val="xl255"/>
    <w:basedOn w:val="Normal"/>
    <w:rsid w:val="008400B0"/>
    <w:pPr>
      <w:pBdr>
        <w:top w:val="dotted" w:sz="4" w:space="0" w:color="auto"/>
        <w:left w:val="single" w:sz="8" w:space="0" w:color="auto"/>
        <w:bottom w:val="dotted"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6">
    <w:name w:val="xl256"/>
    <w:basedOn w:val="Normal"/>
    <w:rsid w:val="008400B0"/>
    <w:pPr>
      <w:pBdr>
        <w:top w:val="single" w:sz="8" w:space="0" w:color="auto"/>
        <w:lef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57">
    <w:name w:val="xl257"/>
    <w:basedOn w:val="Normal"/>
    <w:rsid w:val="008400B0"/>
    <w:pPr>
      <w:pBdr>
        <w:top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58">
    <w:name w:val="xl258"/>
    <w:basedOn w:val="Normal"/>
    <w:rsid w:val="008400B0"/>
    <w:pPr>
      <w:pBdr>
        <w:top w:val="single" w:sz="8" w:space="0" w:color="auto"/>
        <w:righ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59">
    <w:name w:val="xl259"/>
    <w:basedOn w:val="Normal"/>
    <w:rsid w:val="008400B0"/>
    <w:pPr>
      <w:pBdr>
        <w:top w:val="single" w:sz="8" w:space="0" w:color="auto"/>
        <w:left w:val="single" w:sz="8" w:space="0" w:color="auto"/>
        <w:bottom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260">
    <w:name w:val="xl260"/>
    <w:basedOn w:val="Normal"/>
    <w:rsid w:val="008400B0"/>
    <w:pPr>
      <w:pBdr>
        <w:top w:val="single" w:sz="8" w:space="0" w:color="auto"/>
        <w:bottom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1">
    <w:name w:val="xl261"/>
    <w:basedOn w:val="Normal"/>
    <w:rsid w:val="008400B0"/>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2">
    <w:name w:val="xl262"/>
    <w:basedOn w:val="Normal"/>
    <w:rsid w:val="008400B0"/>
    <w:pPr>
      <w:pBdr>
        <w:top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3">
    <w:name w:val="xl263"/>
    <w:basedOn w:val="Normal"/>
    <w:rsid w:val="008400B0"/>
    <w:pPr>
      <w:pBdr>
        <w:bottom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4">
    <w:name w:val="xl264"/>
    <w:basedOn w:val="Normal"/>
    <w:rsid w:val="008400B0"/>
    <w:pPr>
      <w:pBdr>
        <w:top w:val="single" w:sz="8" w:space="0" w:color="auto"/>
        <w:lef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5">
    <w:name w:val="xl265"/>
    <w:basedOn w:val="Normal"/>
    <w:rsid w:val="008400B0"/>
    <w:pPr>
      <w:pBdr>
        <w:top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6">
    <w:name w:val="xl266"/>
    <w:basedOn w:val="Normal"/>
    <w:rsid w:val="008400B0"/>
    <w:pPr>
      <w:pBdr>
        <w:top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7">
    <w:name w:val="xl267"/>
    <w:basedOn w:val="Normal"/>
    <w:rsid w:val="008400B0"/>
    <w:pPr>
      <w:pBdr>
        <w:top w:val="single" w:sz="8" w:space="0" w:color="auto"/>
        <w:left w:val="single" w:sz="8" w:space="0" w:color="auto"/>
        <w:righ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8">
    <w:name w:val="xl268"/>
    <w:basedOn w:val="Normal"/>
    <w:rsid w:val="008400B0"/>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9">
    <w:name w:val="xl269"/>
    <w:basedOn w:val="Normal"/>
    <w:rsid w:val="008400B0"/>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70">
    <w:name w:val="xl270"/>
    <w:basedOn w:val="Normal"/>
    <w:rsid w:val="008400B0"/>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pPr>
    <w:rPr>
      <w:rFonts w:ascii="Arial" w:hAnsi="Arial" w:cs="Arial"/>
      <w:lang w:eastAsia="en-GB"/>
    </w:rPr>
  </w:style>
  <w:style w:type="paragraph" w:customStyle="1" w:styleId="xl271">
    <w:name w:val="xl271"/>
    <w:basedOn w:val="Normal"/>
    <w:rsid w:val="008400B0"/>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Arial" w:hAnsi="Arial" w:cs="Arial"/>
      <w:lang w:eastAsia="en-GB"/>
    </w:rPr>
  </w:style>
  <w:style w:type="paragraph" w:customStyle="1" w:styleId="xl272">
    <w:name w:val="xl272"/>
    <w:basedOn w:val="Normal"/>
    <w:rsid w:val="008400B0"/>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73">
    <w:name w:val="xl273"/>
    <w:basedOn w:val="Normal"/>
    <w:rsid w:val="008400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74">
    <w:name w:val="xl274"/>
    <w:basedOn w:val="Normal"/>
    <w:rsid w:val="008400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en-GB"/>
    </w:rPr>
  </w:style>
  <w:style w:type="paragraph" w:customStyle="1" w:styleId="xl275">
    <w:name w:val="xl275"/>
    <w:basedOn w:val="Normal"/>
    <w:rsid w:val="008400B0"/>
    <w:pPr>
      <w:pBdr>
        <w:top w:val="single" w:sz="8" w:space="0" w:color="auto"/>
        <w:lef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76">
    <w:name w:val="xl276"/>
    <w:basedOn w:val="Normal"/>
    <w:rsid w:val="008400B0"/>
    <w:pPr>
      <w:pBdr>
        <w:top w:val="single" w:sz="8" w:space="0" w:color="auto"/>
        <w:righ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77">
    <w:name w:val="xl277"/>
    <w:basedOn w:val="Normal"/>
    <w:rsid w:val="008400B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78">
    <w:name w:val="xl278"/>
    <w:basedOn w:val="Normal"/>
    <w:rsid w:val="008400B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79">
    <w:name w:val="xl279"/>
    <w:basedOn w:val="Normal"/>
    <w:rsid w:val="008400B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0">
    <w:name w:val="xl280"/>
    <w:basedOn w:val="Normal"/>
    <w:rsid w:val="008400B0"/>
    <w:pPr>
      <w:pBdr>
        <w:top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1">
    <w:name w:val="xl281"/>
    <w:basedOn w:val="Normal"/>
    <w:rsid w:val="008400B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2">
    <w:name w:val="xl282"/>
    <w:basedOn w:val="Normal"/>
    <w:rsid w:val="008400B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3">
    <w:name w:val="xl283"/>
    <w:basedOn w:val="Normal"/>
    <w:rsid w:val="008400B0"/>
    <w:pPr>
      <w:pBdr>
        <w:top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4">
    <w:name w:val="xl284"/>
    <w:basedOn w:val="Normal"/>
    <w:rsid w:val="008400B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5">
    <w:name w:val="xl285"/>
    <w:basedOn w:val="Normal"/>
    <w:rsid w:val="008400B0"/>
    <w:pPr>
      <w:pBdr>
        <w:top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hAnsi="Times New Roman"/>
      <w:sz w:val="24"/>
      <w:szCs w:val="24"/>
      <w:lang w:eastAsia="en-GB"/>
    </w:rPr>
  </w:style>
  <w:style w:type="table" w:styleId="LightShading">
    <w:name w:val="Light Shading"/>
    <w:basedOn w:val="TableNormal"/>
    <w:uiPriority w:val="60"/>
    <w:rsid w:val="00DA48F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40085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A36B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1518"/>
    <w:rPr>
      <w:rFonts w:ascii="Times New Roman" w:hAnsi="Times New Roman"/>
      <w:sz w:val="24"/>
      <w:szCs w:val="24"/>
    </w:rPr>
  </w:style>
  <w:style w:type="paragraph" w:styleId="Revision">
    <w:name w:val="Revision"/>
    <w:hidden/>
    <w:uiPriority w:val="99"/>
    <w:semiHidden/>
    <w:rsid w:val="00BD7083"/>
    <w:pPr>
      <w:spacing w:after="0"/>
    </w:pPr>
    <w:rPr>
      <w:rFonts w:ascii="Calibri" w:eastAsia="Times New Roman" w:hAnsi="Calibri" w:cs="Times New Roman"/>
      <w:sz w:val="22"/>
      <w:szCs w:val="22"/>
    </w:rPr>
  </w:style>
  <w:style w:type="paragraph" w:styleId="EndnoteText">
    <w:name w:val="endnote text"/>
    <w:basedOn w:val="Normal"/>
    <w:link w:val="EndnoteTextChar"/>
    <w:uiPriority w:val="99"/>
    <w:semiHidden/>
    <w:unhideWhenUsed/>
    <w:rsid w:val="001F3153"/>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1F3153"/>
    <w:rPr>
      <w:rFonts w:asciiTheme="minorHAnsi" w:hAnsiTheme="minorHAnsi"/>
      <w:sz w:val="20"/>
      <w:szCs w:val="20"/>
    </w:rPr>
  </w:style>
  <w:style w:type="character" w:styleId="EndnoteReference">
    <w:name w:val="endnote reference"/>
    <w:basedOn w:val="DefaultParagraphFont"/>
    <w:uiPriority w:val="99"/>
    <w:semiHidden/>
    <w:unhideWhenUsed/>
    <w:rsid w:val="001F3153"/>
    <w:rPr>
      <w:vertAlign w:val="superscript"/>
    </w:rPr>
  </w:style>
  <w:style w:type="paragraph" w:styleId="NoSpacing">
    <w:name w:val="No Spacing"/>
    <w:uiPriority w:val="1"/>
    <w:qFormat/>
    <w:rsid w:val="00C16420"/>
    <w:pPr>
      <w:spacing w:after="0"/>
    </w:pPr>
    <w:rPr>
      <w:rFonts w:asciiTheme="minorHAnsi" w:hAnsiTheme="minorHAnsi"/>
      <w:sz w:val="22"/>
      <w:szCs w:val="22"/>
    </w:rPr>
  </w:style>
  <w:style w:type="character" w:customStyle="1" w:styleId="st1">
    <w:name w:val="st1"/>
    <w:basedOn w:val="DefaultParagraphFont"/>
    <w:rsid w:val="00E55D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en-GB" w:eastAsia="en-US" w:bidi="ar-SA"/>
      </w:rPr>
    </w:rPrDefault>
    <w:pPrDefault>
      <w:pPr>
        <w:spacing w:after="-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lsdException w:name="Emphasis" w:semiHidden="0" w:uiPriority="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6B5"/>
    <w:pPr>
      <w:spacing w:after="200" w:line="276" w:lineRule="auto"/>
    </w:pPr>
    <w:rPr>
      <w:rFonts w:ascii="Calibri" w:eastAsia="Times New Roman" w:hAnsi="Calibri" w:cs="Times New Roman"/>
      <w:sz w:val="22"/>
      <w:szCs w:val="22"/>
    </w:rPr>
  </w:style>
  <w:style w:type="paragraph" w:styleId="Heading1">
    <w:name w:val="heading 1"/>
    <w:basedOn w:val="Normal"/>
    <w:next w:val="Normal"/>
    <w:link w:val="Heading1Char"/>
    <w:qFormat/>
    <w:rsid w:val="008B1292"/>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8B1292"/>
    <w:pPr>
      <w:keepNext/>
      <w:spacing w:line="240" w:lineRule="auto"/>
      <w:ind w:left="34"/>
      <w:outlineLvl w:val="1"/>
    </w:pPr>
    <w:rPr>
      <w:rFonts w:ascii="Arial" w:hAnsi="Arial" w:cs="Arial"/>
      <w:b/>
      <w:bCs/>
      <w:lang w:eastAsia="en-GB"/>
    </w:rPr>
  </w:style>
  <w:style w:type="paragraph" w:styleId="Heading3">
    <w:name w:val="heading 3"/>
    <w:basedOn w:val="Normal"/>
    <w:next w:val="Normal"/>
    <w:link w:val="Heading3Char"/>
    <w:qFormat/>
    <w:rsid w:val="008B1292"/>
    <w:pPr>
      <w:keepNext/>
      <w:outlineLvl w:val="2"/>
    </w:pPr>
    <w:rPr>
      <w:rFonts w:ascii="Arial" w:hAnsi="Arial" w:cs="Arial"/>
      <w:b/>
    </w:rPr>
  </w:style>
  <w:style w:type="paragraph" w:styleId="Heading4">
    <w:name w:val="heading 4"/>
    <w:basedOn w:val="Normal"/>
    <w:next w:val="Normal"/>
    <w:link w:val="Heading4Char"/>
    <w:qFormat/>
    <w:rsid w:val="008B1292"/>
    <w:pPr>
      <w:keepNext/>
      <w:autoSpaceDE w:val="0"/>
      <w:autoSpaceDN w:val="0"/>
      <w:adjustRightInd w:val="0"/>
      <w:spacing w:after="0" w:line="240" w:lineRule="auto"/>
      <w:outlineLvl w:val="3"/>
    </w:pPr>
    <w:rPr>
      <w:rFonts w:ascii="Arial" w:hAnsi="Arial" w:cs="Arial"/>
      <w:b/>
      <w:sz w:val="24"/>
      <w:szCs w:val="24"/>
    </w:rPr>
  </w:style>
  <w:style w:type="paragraph" w:styleId="Heading5">
    <w:name w:val="heading 5"/>
    <w:basedOn w:val="Normal"/>
    <w:next w:val="Normal"/>
    <w:link w:val="Heading5Char"/>
    <w:qFormat/>
    <w:rsid w:val="008B1292"/>
    <w:pPr>
      <w:keepNext/>
      <w:spacing w:after="0" w:line="240" w:lineRule="auto"/>
      <w:jc w:val="both"/>
      <w:outlineLvl w:val="4"/>
    </w:pPr>
    <w:rPr>
      <w:rFonts w:ascii="Arial" w:hAnsi="Arial" w:cs="Arial"/>
      <w:b/>
      <w:color w:val="333399"/>
      <w:sz w:val="24"/>
      <w:szCs w:val="24"/>
    </w:rPr>
  </w:style>
  <w:style w:type="paragraph" w:styleId="Heading6">
    <w:name w:val="heading 6"/>
    <w:basedOn w:val="Normal"/>
    <w:next w:val="Normal"/>
    <w:link w:val="Heading6Char"/>
    <w:qFormat/>
    <w:rsid w:val="008B1292"/>
    <w:pPr>
      <w:keepNext/>
      <w:outlineLvl w:val="5"/>
    </w:pPr>
    <w:rPr>
      <w:rFonts w:ascii="Arial" w:hAnsi="Arial" w:cs="Arial"/>
      <w:b/>
      <w:color w:val="FF0000"/>
      <w:sz w:val="24"/>
      <w:szCs w:val="24"/>
    </w:rPr>
  </w:style>
  <w:style w:type="paragraph" w:styleId="Heading7">
    <w:name w:val="heading 7"/>
    <w:basedOn w:val="Normal"/>
    <w:next w:val="Normal"/>
    <w:link w:val="Heading7Char"/>
    <w:qFormat/>
    <w:rsid w:val="008B1292"/>
    <w:pPr>
      <w:keepNext/>
      <w:jc w:val="both"/>
      <w:outlineLvl w:val="6"/>
    </w:pPr>
    <w:rPr>
      <w:rFonts w:ascii="Arial" w:hAnsi="Arial" w:cs="Arial"/>
      <w:b/>
      <w:sz w:val="24"/>
      <w:szCs w:val="24"/>
    </w:rPr>
  </w:style>
  <w:style w:type="paragraph" w:styleId="Heading8">
    <w:name w:val="heading 8"/>
    <w:basedOn w:val="Normal"/>
    <w:next w:val="Normal"/>
    <w:link w:val="Heading8Char"/>
    <w:qFormat/>
    <w:rsid w:val="008B1292"/>
    <w:pPr>
      <w:keepNext/>
      <w:outlineLvl w:val="7"/>
    </w:pPr>
    <w:rPr>
      <w:b/>
      <w:bCs/>
      <w:color w:val="FF0000"/>
    </w:rPr>
  </w:style>
  <w:style w:type="paragraph" w:styleId="Heading9">
    <w:name w:val="heading 9"/>
    <w:basedOn w:val="Normal"/>
    <w:next w:val="Normal"/>
    <w:link w:val="Heading9Char"/>
    <w:qFormat/>
    <w:rsid w:val="008B1292"/>
    <w:pPr>
      <w:keepNext/>
      <w:spacing w:after="0" w:line="240" w:lineRule="auto"/>
      <w:outlineLvl w:val="8"/>
    </w:pPr>
    <w:rPr>
      <w:rFonts w:ascii="Arial" w:hAnsi="Arial" w:cs="Arial"/>
      <w:b/>
      <w:color w:val="0000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qFormat/>
    <w:rsid w:val="0038588F"/>
    <w:rPr>
      <w:rFonts w:ascii="Arial" w:hAnsi="Arial"/>
      <w:sz w:val="24"/>
    </w:rPr>
  </w:style>
  <w:style w:type="paragraph" w:customStyle="1" w:styleId="Introtext">
    <w:name w:val="Intro text"/>
    <w:basedOn w:val="BodyText1"/>
    <w:qFormat/>
    <w:rsid w:val="009D487E"/>
    <w:rPr>
      <w:sz w:val="26"/>
    </w:rPr>
  </w:style>
  <w:style w:type="paragraph" w:customStyle="1" w:styleId="Dhead">
    <w:name w:val="D head"/>
    <w:basedOn w:val="Introtext"/>
    <w:next w:val="BodyText1"/>
    <w:qFormat/>
    <w:rsid w:val="00B048AC"/>
    <w:rPr>
      <w:b/>
    </w:rPr>
  </w:style>
  <w:style w:type="paragraph" w:customStyle="1" w:styleId="Chead">
    <w:name w:val="C head"/>
    <w:basedOn w:val="Dhead"/>
    <w:next w:val="BulletnumberbodytextB"/>
    <w:qFormat/>
    <w:rsid w:val="00B048AC"/>
    <w:rPr>
      <w:sz w:val="28"/>
    </w:rPr>
  </w:style>
  <w:style w:type="paragraph" w:customStyle="1" w:styleId="Bhead">
    <w:name w:val="B head"/>
    <w:basedOn w:val="Chead"/>
    <w:next w:val="BulletnumberbodytextA"/>
    <w:qFormat/>
    <w:rsid w:val="00B048AC"/>
    <w:rPr>
      <w:sz w:val="32"/>
    </w:rPr>
  </w:style>
  <w:style w:type="paragraph" w:customStyle="1" w:styleId="Ahead">
    <w:name w:val="A head"/>
    <w:basedOn w:val="Bhead"/>
    <w:next w:val="BodyText1"/>
    <w:qFormat/>
    <w:rsid w:val="00B048AC"/>
    <w:rPr>
      <w:sz w:val="36"/>
    </w:rPr>
  </w:style>
  <w:style w:type="paragraph" w:customStyle="1" w:styleId="Chapternamenumber">
    <w:name w:val="Chapter name/number"/>
    <w:basedOn w:val="Ahead"/>
    <w:next w:val="BodyText1"/>
    <w:qFormat/>
    <w:rsid w:val="00B048AC"/>
    <w:rPr>
      <w:sz w:val="40"/>
    </w:rPr>
  </w:style>
  <w:style w:type="paragraph" w:customStyle="1" w:styleId="Sectionhead">
    <w:name w:val="Section head"/>
    <w:basedOn w:val="Chapternamenumber"/>
    <w:next w:val="Introtext"/>
    <w:qFormat/>
    <w:rsid w:val="00B048AC"/>
    <w:rPr>
      <w:sz w:val="48"/>
    </w:rPr>
  </w:style>
  <w:style w:type="paragraph" w:customStyle="1" w:styleId="BulletnumberbodytextA">
    <w:name w:val="Bullet/number body text A"/>
    <w:basedOn w:val="BodyText1"/>
    <w:link w:val="BulletnumberbodytextAChar"/>
    <w:rsid w:val="00B048AC"/>
    <w:pPr>
      <w:numPr>
        <w:numId w:val="1"/>
      </w:numPr>
      <w:ind w:left="360"/>
    </w:pPr>
  </w:style>
  <w:style w:type="paragraph" w:customStyle="1" w:styleId="BulletnumberboldbodytextA">
    <w:name w:val="Bullet/number bold body text A"/>
    <w:basedOn w:val="BulletnumberbodytextA"/>
    <w:link w:val="BulletnumberboldbodytextAChar"/>
    <w:rsid w:val="00B048AC"/>
    <w:rPr>
      <w:b/>
    </w:rPr>
  </w:style>
  <w:style w:type="paragraph" w:customStyle="1" w:styleId="Sub-bulletbodytextA">
    <w:name w:val="Sub-bullet body text A"/>
    <w:basedOn w:val="BulletnumberbodytextA"/>
    <w:rsid w:val="00B048AC"/>
    <w:pPr>
      <w:ind w:left="1080"/>
    </w:pPr>
  </w:style>
  <w:style w:type="paragraph" w:customStyle="1" w:styleId="BulletnumberbodytextB">
    <w:name w:val="Bullet/number body text B"/>
    <w:basedOn w:val="BulletnumberbodytextA"/>
    <w:rsid w:val="00B048AC"/>
    <w:rPr>
      <w:color w:val="C00000"/>
    </w:rPr>
  </w:style>
  <w:style w:type="paragraph" w:customStyle="1" w:styleId="BulletnumberboldbodytextB">
    <w:name w:val="Bullet/number bold body text B"/>
    <w:basedOn w:val="BulletnumberboldbodytextA"/>
    <w:rsid w:val="00B048AC"/>
    <w:rPr>
      <w:color w:val="C00000"/>
    </w:rPr>
  </w:style>
  <w:style w:type="paragraph" w:customStyle="1" w:styleId="Sub-bulletnumberbodytextB">
    <w:name w:val="Sub-bullet/number body text B"/>
    <w:basedOn w:val="BulletnumberbodytextB"/>
    <w:rsid w:val="00B048AC"/>
    <w:pPr>
      <w:ind w:left="1080"/>
    </w:pPr>
  </w:style>
  <w:style w:type="paragraph" w:customStyle="1" w:styleId="Pullouttext1Ahead">
    <w:name w:val="Pull out text 1 A head"/>
    <w:basedOn w:val="Chead"/>
    <w:next w:val="Pullout1bodytext"/>
    <w:qFormat/>
    <w:rsid w:val="00CB6C71"/>
    <w:rPr>
      <w:color w:val="00B050"/>
    </w:rPr>
  </w:style>
  <w:style w:type="paragraph" w:customStyle="1" w:styleId="Pullout1bodytext">
    <w:name w:val="Pull out 1 body text"/>
    <w:basedOn w:val="BodyText1"/>
    <w:rsid w:val="00CB6C71"/>
    <w:rPr>
      <w:color w:val="00B050"/>
    </w:rPr>
  </w:style>
  <w:style w:type="paragraph" w:customStyle="1" w:styleId="Pullout1boldbodytext">
    <w:name w:val="Pull out 1 bold body text"/>
    <w:basedOn w:val="Pullout1bodytext"/>
    <w:rsid w:val="00CB6C71"/>
    <w:rPr>
      <w:b/>
    </w:rPr>
  </w:style>
  <w:style w:type="paragraph" w:customStyle="1" w:styleId="Pullout2boldbodytext">
    <w:name w:val="Pull out 2 bold body text"/>
    <w:basedOn w:val="Pullout1boldbodytext"/>
    <w:rsid w:val="00CB6C71"/>
    <w:rPr>
      <w:color w:val="7030A0"/>
    </w:rPr>
  </w:style>
  <w:style w:type="paragraph" w:customStyle="1" w:styleId="Pullout2bodytext">
    <w:name w:val="Pull out 2 body text"/>
    <w:basedOn w:val="Pullout1bodytext"/>
    <w:rsid w:val="00CB6C71"/>
    <w:rPr>
      <w:color w:val="7030A0"/>
    </w:rPr>
  </w:style>
  <w:style w:type="paragraph" w:customStyle="1" w:styleId="Pullouttext2Ahead">
    <w:name w:val="Pull out text 2 A head"/>
    <w:basedOn w:val="Pullouttext1Ahead"/>
    <w:next w:val="Pullout2bodytext"/>
    <w:qFormat/>
    <w:rsid w:val="00CB6C71"/>
    <w:rPr>
      <w:color w:val="7030A0"/>
    </w:rPr>
  </w:style>
  <w:style w:type="paragraph" w:customStyle="1" w:styleId="Captiontext">
    <w:name w:val="Caption text"/>
    <w:basedOn w:val="BodyText1"/>
    <w:qFormat/>
    <w:rsid w:val="00CB6C71"/>
    <w:rPr>
      <w:sz w:val="22"/>
    </w:rPr>
  </w:style>
  <w:style w:type="paragraph" w:customStyle="1" w:styleId="TableAhead">
    <w:name w:val="Table A head"/>
    <w:basedOn w:val="Chead"/>
    <w:rsid w:val="00CB6C71"/>
  </w:style>
  <w:style w:type="paragraph" w:customStyle="1" w:styleId="TableBhead">
    <w:name w:val="Table B head"/>
    <w:basedOn w:val="Dhead"/>
    <w:rsid w:val="00CB6C71"/>
  </w:style>
  <w:style w:type="paragraph" w:customStyle="1" w:styleId="TableChead">
    <w:name w:val="Table C head"/>
    <w:basedOn w:val="BodyText1"/>
    <w:rsid w:val="00CB6C71"/>
    <w:rPr>
      <w:b/>
    </w:rPr>
  </w:style>
  <w:style w:type="paragraph" w:customStyle="1" w:styleId="Tabletext">
    <w:name w:val="Table text"/>
    <w:basedOn w:val="BodyText"/>
    <w:rsid w:val="00D37EA7"/>
    <w:rPr>
      <w:rFonts w:ascii="Arial" w:hAnsi="Arial"/>
    </w:rPr>
  </w:style>
  <w:style w:type="paragraph" w:customStyle="1" w:styleId="Referenceslist">
    <w:name w:val="References list"/>
    <w:basedOn w:val="BodyText1"/>
    <w:rsid w:val="00CB6C71"/>
    <w:rPr>
      <w:color w:val="0070C0"/>
    </w:rPr>
  </w:style>
  <w:style w:type="paragraph" w:styleId="BodyText">
    <w:name w:val="Body Text"/>
    <w:basedOn w:val="Normal"/>
    <w:link w:val="BodyTextChar0"/>
    <w:semiHidden/>
    <w:unhideWhenUsed/>
    <w:rsid w:val="00CB6C71"/>
    <w:pPr>
      <w:spacing w:after="120"/>
    </w:pPr>
  </w:style>
  <w:style w:type="character" w:customStyle="1" w:styleId="BodyTextChar0">
    <w:name w:val="Body Text Char"/>
    <w:basedOn w:val="DefaultParagraphFont"/>
    <w:link w:val="BodyText"/>
    <w:uiPriority w:val="99"/>
    <w:semiHidden/>
    <w:rsid w:val="00CB6C71"/>
  </w:style>
  <w:style w:type="paragraph" w:customStyle="1" w:styleId="Editorialnotestodesign">
    <w:name w:val="Editorial notes to design"/>
    <w:basedOn w:val="BodyText1"/>
    <w:rsid w:val="00D37EA7"/>
    <w:rPr>
      <w:b/>
      <w:color w:val="FF0000"/>
    </w:rPr>
  </w:style>
  <w:style w:type="character" w:customStyle="1" w:styleId="Referencenumbers">
    <w:name w:val="Reference numbers"/>
    <w:basedOn w:val="DefaultParagraphFont"/>
    <w:rsid w:val="00B032CF"/>
    <w:rPr>
      <w:rFonts w:ascii="Arial" w:hAnsi="Arial"/>
      <w:b w:val="0"/>
      <w:i w:val="0"/>
      <w:caps w:val="0"/>
      <w:smallCaps w:val="0"/>
      <w:strike w:val="0"/>
      <w:dstrike w:val="0"/>
      <w:vanish w:val="0"/>
      <w:color w:val="0070C0"/>
      <w:sz w:val="24"/>
      <w:vertAlign w:val="superscript"/>
    </w:rPr>
  </w:style>
  <w:style w:type="character" w:customStyle="1" w:styleId="Glossarykeyterm">
    <w:name w:val="Glossary key term"/>
    <w:basedOn w:val="Referencenumbers"/>
    <w:uiPriority w:val="1"/>
    <w:rsid w:val="00B032CF"/>
    <w:rPr>
      <w:rFonts w:ascii="Arial" w:hAnsi="Arial"/>
      <w:b/>
      <w:i w:val="0"/>
      <w:caps w:val="0"/>
      <w:smallCaps w:val="0"/>
      <w:strike w:val="0"/>
      <w:dstrike w:val="0"/>
      <w:vanish w:val="0"/>
      <w:color w:val="E36C0A" w:themeColor="accent6" w:themeShade="BF"/>
      <w:sz w:val="24"/>
      <w:vertAlign w:val="baseline"/>
    </w:rPr>
  </w:style>
  <w:style w:type="character" w:customStyle="1" w:styleId="Glossarydefinition">
    <w:name w:val="Glossary definition"/>
    <w:basedOn w:val="Glossarykeyterm"/>
    <w:uiPriority w:val="1"/>
    <w:rsid w:val="00B032CF"/>
    <w:rPr>
      <w:rFonts w:ascii="Arial" w:hAnsi="Arial"/>
      <w:b w:val="0"/>
      <w:i w:val="0"/>
      <w:caps w:val="0"/>
      <w:smallCaps w:val="0"/>
      <w:strike w:val="0"/>
      <w:dstrike w:val="0"/>
      <w:vanish w:val="0"/>
      <w:color w:val="E36C0A" w:themeColor="accent6" w:themeShade="BF"/>
      <w:sz w:val="24"/>
      <w:vertAlign w:val="baseline"/>
    </w:rPr>
  </w:style>
  <w:style w:type="character" w:customStyle="1" w:styleId="Bodytextbold">
    <w:name w:val="Body text bold"/>
    <w:basedOn w:val="Glossarydefinition"/>
    <w:uiPriority w:val="1"/>
    <w:rsid w:val="00B032CF"/>
    <w:rPr>
      <w:rFonts w:ascii="Arial" w:hAnsi="Arial"/>
      <w:b/>
      <w:i w:val="0"/>
      <w:caps w:val="0"/>
      <w:smallCaps w:val="0"/>
      <w:strike w:val="0"/>
      <w:dstrike w:val="0"/>
      <w:vanish w:val="0"/>
      <w:color w:val="auto"/>
      <w:sz w:val="24"/>
      <w:vertAlign w:val="baseline"/>
    </w:rPr>
  </w:style>
  <w:style w:type="character" w:customStyle="1" w:styleId="Bodytextitalic">
    <w:name w:val="Body text italic"/>
    <w:basedOn w:val="Bodytextbold"/>
    <w:uiPriority w:val="1"/>
    <w:rsid w:val="00B032CF"/>
    <w:rPr>
      <w:rFonts w:ascii="Arial" w:hAnsi="Arial"/>
      <w:b w:val="0"/>
      <w:i/>
      <w:caps w:val="0"/>
      <w:smallCaps w:val="0"/>
      <w:strike w:val="0"/>
      <w:dstrike w:val="0"/>
      <w:vanish w:val="0"/>
      <w:color w:val="auto"/>
      <w:sz w:val="24"/>
      <w:vertAlign w:val="baseline"/>
    </w:rPr>
  </w:style>
  <w:style w:type="table" w:styleId="TableGrid">
    <w:name w:val="Table Grid"/>
    <w:basedOn w:val="TableNormal"/>
    <w:uiPriority w:val="59"/>
    <w:rsid w:val="00D37EA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1"/>
    <w:rsid w:val="0038588F"/>
    <w:rPr>
      <w:rFonts w:eastAsia="Times New Roman" w:cs="Times New Roman"/>
      <w:szCs w:val="22"/>
    </w:rPr>
  </w:style>
  <w:style w:type="character" w:customStyle="1" w:styleId="BulletnumberbodytextAChar">
    <w:name w:val="Bullet/number body text A Char"/>
    <w:basedOn w:val="BodytextChar"/>
    <w:link w:val="BulletnumberbodytextA"/>
    <w:rsid w:val="00D37EA7"/>
    <w:rPr>
      <w:rFonts w:eastAsia="Times New Roman" w:cs="Times New Roman"/>
      <w:szCs w:val="22"/>
    </w:rPr>
  </w:style>
  <w:style w:type="character" w:customStyle="1" w:styleId="BulletnumberboldbodytextAChar">
    <w:name w:val="Bullet/number bold body text A Char"/>
    <w:basedOn w:val="BulletnumberbodytextAChar"/>
    <w:link w:val="BulletnumberboldbodytextA"/>
    <w:rsid w:val="00D37EA7"/>
    <w:rPr>
      <w:rFonts w:eastAsia="Times New Roman" w:cs="Times New Roman"/>
      <w:b/>
      <w:szCs w:val="22"/>
    </w:rPr>
  </w:style>
  <w:style w:type="character" w:customStyle="1" w:styleId="Heading1Char">
    <w:name w:val="Heading 1 Char"/>
    <w:basedOn w:val="DefaultParagraphFont"/>
    <w:link w:val="Heading1"/>
    <w:uiPriority w:val="9"/>
    <w:rsid w:val="008B129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8B1292"/>
    <w:rPr>
      <w:rFonts w:eastAsia="Times New Roman" w:cs="Arial"/>
      <w:b/>
      <w:bCs/>
      <w:sz w:val="22"/>
      <w:szCs w:val="22"/>
      <w:lang w:eastAsia="en-GB"/>
    </w:rPr>
  </w:style>
  <w:style w:type="character" w:customStyle="1" w:styleId="Heading3Char">
    <w:name w:val="Heading 3 Char"/>
    <w:basedOn w:val="DefaultParagraphFont"/>
    <w:link w:val="Heading3"/>
    <w:rsid w:val="008B1292"/>
    <w:rPr>
      <w:rFonts w:eastAsia="Times New Roman" w:cs="Arial"/>
      <w:b/>
      <w:sz w:val="22"/>
      <w:szCs w:val="22"/>
    </w:rPr>
  </w:style>
  <w:style w:type="character" w:customStyle="1" w:styleId="Heading4Char">
    <w:name w:val="Heading 4 Char"/>
    <w:basedOn w:val="DefaultParagraphFont"/>
    <w:link w:val="Heading4"/>
    <w:rsid w:val="008B1292"/>
    <w:rPr>
      <w:rFonts w:eastAsia="Times New Roman" w:cs="Arial"/>
      <w:b/>
    </w:rPr>
  </w:style>
  <w:style w:type="character" w:customStyle="1" w:styleId="Heading5Char">
    <w:name w:val="Heading 5 Char"/>
    <w:basedOn w:val="DefaultParagraphFont"/>
    <w:link w:val="Heading5"/>
    <w:rsid w:val="008B1292"/>
    <w:rPr>
      <w:rFonts w:eastAsia="Times New Roman" w:cs="Arial"/>
      <w:b/>
      <w:color w:val="333399"/>
    </w:rPr>
  </w:style>
  <w:style w:type="character" w:customStyle="1" w:styleId="Heading6Char">
    <w:name w:val="Heading 6 Char"/>
    <w:basedOn w:val="DefaultParagraphFont"/>
    <w:link w:val="Heading6"/>
    <w:rsid w:val="008B1292"/>
    <w:rPr>
      <w:rFonts w:eastAsia="Times New Roman" w:cs="Arial"/>
      <w:b/>
      <w:color w:val="FF0000"/>
    </w:rPr>
  </w:style>
  <w:style w:type="character" w:customStyle="1" w:styleId="Heading7Char">
    <w:name w:val="Heading 7 Char"/>
    <w:basedOn w:val="DefaultParagraphFont"/>
    <w:link w:val="Heading7"/>
    <w:rsid w:val="008B1292"/>
    <w:rPr>
      <w:rFonts w:eastAsia="Times New Roman" w:cs="Arial"/>
      <w:b/>
    </w:rPr>
  </w:style>
  <w:style w:type="character" w:customStyle="1" w:styleId="Heading8Char">
    <w:name w:val="Heading 8 Char"/>
    <w:basedOn w:val="DefaultParagraphFont"/>
    <w:link w:val="Heading8"/>
    <w:rsid w:val="008B1292"/>
    <w:rPr>
      <w:rFonts w:ascii="Calibri" w:eastAsia="Times New Roman" w:hAnsi="Calibri" w:cs="Times New Roman"/>
      <w:b/>
      <w:bCs/>
      <w:color w:val="FF0000"/>
      <w:sz w:val="22"/>
      <w:szCs w:val="22"/>
    </w:rPr>
  </w:style>
  <w:style w:type="character" w:customStyle="1" w:styleId="Heading9Char">
    <w:name w:val="Heading 9 Char"/>
    <w:basedOn w:val="DefaultParagraphFont"/>
    <w:link w:val="Heading9"/>
    <w:rsid w:val="008B1292"/>
    <w:rPr>
      <w:rFonts w:eastAsia="Times New Roman" w:cs="Arial"/>
      <w:b/>
      <w:color w:val="000080"/>
    </w:rPr>
  </w:style>
  <w:style w:type="paragraph" w:styleId="ListParagraph">
    <w:name w:val="List Paragraph"/>
    <w:basedOn w:val="Normal"/>
    <w:uiPriority w:val="34"/>
    <w:qFormat/>
    <w:rsid w:val="008B1292"/>
    <w:pPr>
      <w:ind w:left="720"/>
      <w:contextualSpacing/>
    </w:pPr>
  </w:style>
  <w:style w:type="paragraph" w:styleId="Subtitle">
    <w:name w:val="Subtitle"/>
    <w:basedOn w:val="Normal"/>
    <w:next w:val="Normal"/>
    <w:link w:val="SubtitleChar"/>
    <w:qFormat/>
    <w:rsid w:val="008B1292"/>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rsid w:val="008B1292"/>
    <w:rPr>
      <w:rFonts w:ascii="Cambria" w:eastAsia="Times New Roman" w:hAnsi="Cambria" w:cs="Times New Roman"/>
      <w:i/>
      <w:iCs/>
      <w:color w:val="4F81BD"/>
      <w:spacing w:val="15"/>
    </w:rPr>
  </w:style>
  <w:style w:type="paragraph" w:styleId="Title">
    <w:name w:val="Title"/>
    <w:basedOn w:val="Normal"/>
    <w:next w:val="Normal"/>
    <w:link w:val="TitleChar"/>
    <w:qFormat/>
    <w:rsid w:val="008B1292"/>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8B1292"/>
    <w:rPr>
      <w:rFonts w:ascii="Cambria" w:eastAsia="Times New Roman" w:hAnsi="Cambria" w:cs="Times New Roman"/>
      <w:color w:val="17365D"/>
      <w:spacing w:val="5"/>
      <w:kern w:val="28"/>
      <w:sz w:val="52"/>
      <w:szCs w:val="52"/>
    </w:rPr>
  </w:style>
  <w:style w:type="paragraph" w:styleId="Header">
    <w:name w:val="header"/>
    <w:basedOn w:val="Normal"/>
    <w:link w:val="HeaderChar"/>
    <w:unhideWhenUsed/>
    <w:rsid w:val="008B1292"/>
    <w:pPr>
      <w:tabs>
        <w:tab w:val="center" w:pos="4513"/>
        <w:tab w:val="right" w:pos="9026"/>
      </w:tabs>
      <w:spacing w:after="0" w:line="240" w:lineRule="auto"/>
    </w:pPr>
  </w:style>
  <w:style w:type="character" w:customStyle="1" w:styleId="HeaderChar">
    <w:name w:val="Header Char"/>
    <w:basedOn w:val="DefaultParagraphFont"/>
    <w:link w:val="Header"/>
    <w:rsid w:val="008B1292"/>
    <w:rPr>
      <w:rFonts w:ascii="Calibri" w:eastAsia="Times New Roman" w:hAnsi="Calibri" w:cs="Times New Roman"/>
      <w:sz w:val="22"/>
      <w:szCs w:val="22"/>
    </w:rPr>
  </w:style>
  <w:style w:type="paragraph" w:styleId="Footer">
    <w:name w:val="footer"/>
    <w:basedOn w:val="Normal"/>
    <w:link w:val="FooterChar"/>
    <w:unhideWhenUsed/>
    <w:rsid w:val="008B12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292"/>
    <w:rPr>
      <w:rFonts w:ascii="Calibri" w:eastAsia="Times New Roman" w:hAnsi="Calibri" w:cs="Times New Roman"/>
      <w:sz w:val="22"/>
      <w:szCs w:val="22"/>
    </w:rPr>
  </w:style>
  <w:style w:type="character" w:styleId="CommentReference">
    <w:name w:val="annotation reference"/>
    <w:uiPriority w:val="99"/>
    <w:semiHidden/>
    <w:unhideWhenUsed/>
    <w:rsid w:val="008B1292"/>
    <w:rPr>
      <w:rFonts w:cs="Times New Roman"/>
      <w:sz w:val="16"/>
      <w:szCs w:val="16"/>
    </w:rPr>
  </w:style>
  <w:style w:type="paragraph" w:styleId="CommentText">
    <w:name w:val="annotation text"/>
    <w:basedOn w:val="Normal"/>
    <w:link w:val="CommentTextChar"/>
    <w:unhideWhenUsed/>
    <w:rsid w:val="008B1292"/>
    <w:pPr>
      <w:spacing w:line="240" w:lineRule="auto"/>
    </w:pPr>
    <w:rPr>
      <w:sz w:val="20"/>
      <w:szCs w:val="20"/>
    </w:rPr>
  </w:style>
  <w:style w:type="character" w:customStyle="1" w:styleId="CommentTextChar">
    <w:name w:val="Comment Text Char"/>
    <w:basedOn w:val="DefaultParagraphFont"/>
    <w:link w:val="CommentText"/>
    <w:rsid w:val="008B1292"/>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8B1292"/>
    <w:rPr>
      <w:b/>
      <w:bCs/>
    </w:rPr>
  </w:style>
  <w:style w:type="character" w:customStyle="1" w:styleId="CommentSubjectChar">
    <w:name w:val="Comment Subject Char"/>
    <w:basedOn w:val="CommentTextChar"/>
    <w:link w:val="CommentSubject"/>
    <w:semiHidden/>
    <w:rsid w:val="008B1292"/>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8B1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292"/>
    <w:rPr>
      <w:rFonts w:ascii="Tahoma" w:eastAsia="Times New Roman" w:hAnsi="Tahoma" w:cs="Tahoma"/>
      <w:sz w:val="16"/>
      <w:szCs w:val="16"/>
    </w:rPr>
  </w:style>
  <w:style w:type="paragraph" w:styleId="Caption">
    <w:name w:val="caption"/>
    <w:basedOn w:val="Normal"/>
    <w:next w:val="Normal"/>
    <w:qFormat/>
    <w:rsid w:val="008B1292"/>
    <w:rPr>
      <w:rFonts w:ascii="Arial" w:hAnsi="Arial" w:cs="Arial"/>
      <w:b/>
      <w:sz w:val="24"/>
      <w:szCs w:val="24"/>
    </w:rPr>
  </w:style>
  <w:style w:type="character" w:styleId="Emphasis">
    <w:name w:val="Emphasis"/>
    <w:qFormat/>
    <w:rsid w:val="008B1292"/>
    <w:rPr>
      <w:rFonts w:cs="Times New Roman"/>
      <w:b/>
      <w:bCs/>
    </w:rPr>
  </w:style>
  <w:style w:type="paragraph" w:styleId="PlainText">
    <w:name w:val="Plain Text"/>
    <w:basedOn w:val="Normal"/>
    <w:link w:val="PlainTextChar"/>
    <w:semiHidden/>
    <w:unhideWhenUsed/>
    <w:rsid w:val="008B1292"/>
    <w:pPr>
      <w:spacing w:after="0" w:line="240" w:lineRule="auto"/>
    </w:pPr>
    <w:rPr>
      <w:sz w:val="24"/>
      <w:szCs w:val="21"/>
    </w:rPr>
  </w:style>
  <w:style w:type="character" w:customStyle="1" w:styleId="PlainTextChar">
    <w:name w:val="Plain Text Char"/>
    <w:basedOn w:val="DefaultParagraphFont"/>
    <w:link w:val="PlainText"/>
    <w:semiHidden/>
    <w:rsid w:val="008B1292"/>
    <w:rPr>
      <w:rFonts w:ascii="Calibri" w:eastAsia="Times New Roman" w:hAnsi="Calibri" w:cs="Times New Roman"/>
      <w:szCs w:val="21"/>
    </w:rPr>
  </w:style>
  <w:style w:type="character" w:styleId="Hyperlink">
    <w:name w:val="Hyperlink"/>
    <w:uiPriority w:val="99"/>
    <w:unhideWhenUsed/>
    <w:rsid w:val="008B1292"/>
    <w:rPr>
      <w:rFonts w:cs="Times New Roman"/>
      <w:color w:val="0000FF"/>
      <w:u w:val="single"/>
    </w:rPr>
  </w:style>
  <w:style w:type="character" w:styleId="PageNumber">
    <w:name w:val="page number"/>
    <w:basedOn w:val="DefaultParagraphFont"/>
    <w:semiHidden/>
    <w:rsid w:val="008B1292"/>
  </w:style>
  <w:style w:type="paragraph" w:styleId="BodyText2">
    <w:name w:val="Body Text 2"/>
    <w:basedOn w:val="Normal"/>
    <w:link w:val="BodyText2Char"/>
    <w:semiHidden/>
    <w:rsid w:val="008B1292"/>
    <w:pPr>
      <w:spacing w:line="240" w:lineRule="auto"/>
    </w:pPr>
    <w:rPr>
      <w:rFonts w:ascii="Arial" w:hAnsi="Arial"/>
      <w:color w:val="FF0000"/>
      <w:lang w:eastAsia="en-GB"/>
    </w:rPr>
  </w:style>
  <w:style w:type="character" w:customStyle="1" w:styleId="BodyText2Char">
    <w:name w:val="Body Text 2 Char"/>
    <w:basedOn w:val="DefaultParagraphFont"/>
    <w:link w:val="BodyText2"/>
    <w:semiHidden/>
    <w:rsid w:val="008B1292"/>
    <w:rPr>
      <w:rFonts w:eastAsia="Times New Roman" w:cs="Times New Roman"/>
      <w:color w:val="FF0000"/>
      <w:sz w:val="22"/>
      <w:szCs w:val="22"/>
      <w:lang w:eastAsia="en-GB"/>
    </w:rPr>
  </w:style>
  <w:style w:type="paragraph" w:styleId="FootnoteText">
    <w:name w:val="footnote text"/>
    <w:basedOn w:val="Normal"/>
    <w:link w:val="FootnoteTextChar"/>
    <w:uiPriority w:val="99"/>
    <w:semiHidden/>
    <w:rsid w:val="008B1292"/>
    <w:rPr>
      <w:sz w:val="20"/>
      <w:szCs w:val="20"/>
    </w:rPr>
  </w:style>
  <w:style w:type="character" w:customStyle="1" w:styleId="FootnoteTextChar">
    <w:name w:val="Footnote Text Char"/>
    <w:basedOn w:val="DefaultParagraphFont"/>
    <w:link w:val="FootnoteText"/>
    <w:uiPriority w:val="99"/>
    <w:semiHidden/>
    <w:rsid w:val="008B1292"/>
    <w:rPr>
      <w:rFonts w:ascii="Calibri" w:eastAsia="Times New Roman" w:hAnsi="Calibri" w:cs="Times New Roman"/>
      <w:sz w:val="20"/>
      <w:szCs w:val="20"/>
    </w:rPr>
  </w:style>
  <w:style w:type="character" w:styleId="FootnoteReference">
    <w:name w:val="footnote reference"/>
    <w:uiPriority w:val="99"/>
    <w:semiHidden/>
    <w:rsid w:val="008B1292"/>
    <w:rPr>
      <w:vertAlign w:val="superscript"/>
    </w:rPr>
  </w:style>
  <w:style w:type="paragraph" w:styleId="BodyText3">
    <w:name w:val="Body Text 3"/>
    <w:basedOn w:val="Normal"/>
    <w:link w:val="BodyText3Char"/>
    <w:semiHidden/>
    <w:rsid w:val="008B1292"/>
    <w:pPr>
      <w:spacing w:after="0" w:line="240" w:lineRule="auto"/>
    </w:pPr>
    <w:rPr>
      <w:rFonts w:ascii="Arial" w:hAnsi="Arial" w:cs="Arial"/>
      <w:color w:val="0000FF"/>
    </w:rPr>
  </w:style>
  <w:style w:type="character" w:customStyle="1" w:styleId="BodyText3Char">
    <w:name w:val="Body Text 3 Char"/>
    <w:basedOn w:val="DefaultParagraphFont"/>
    <w:link w:val="BodyText3"/>
    <w:semiHidden/>
    <w:rsid w:val="008B1292"/>
    <w:rPr>
      <w:rFonts w:eastAsia="Times New Roman" w:cs="Arial"/>
      <w:color w:val="0000FF"/>
      <w:sz w:val="22"/>
      <w:szCs w:val="22"/>
    </w:rPr>
  </w:style>
  <w:style w:type="character" w:styleId="FollowedHyperlink">
    <w:name w:val="FollowedHyperlink"/>
    <w:uiPriority w:val="99"/>
    <w:semiHidden/>
    <w:unhideWhenUsed/>
    <w:rsid w:val="008B1292"/>
    <w:rPr>
      <w:color w:val="800080"/>
      <w:u w:val="single"/>
    </w:rPr>
  </w:style>
  <w:style w:type="table" w:styleId="LightList-Accent3">
    <w:name w:val="Light List Accent 3"/>
    <w:basedOn w:val="TableNormal"/>
    <w:uiPriority w:val="61"/>
    <w:rsid w:val="007234AD"/>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3E629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CD2FB4"/>
    <w:pPr>
      <w:autoSpaceDE w:val="0"/>
      <w:autoSpaceDN w:val="0"/>
      <w:adjustRightInd w:val="0"/>
      <w:spacing w:after="0"/>
    </w:pPr>
    <w:rPr>
      <w:rFonts w:eastAsia="Times New Roman" w:cs="Arial"/>
      <w:color w:val="000000"/>
      <w:lang w:eastAsia="en-GB"/>
    </w:rPr>
  </w:style>
  <w:style w:type="paragraph" w:customStyle="1" w:styleId="font5">
    <w:name w:val="font5"/>
    <w:basedOn w:val="Normal"/>
    <w:rsid w:val="008400B0"/>
    <w:pPr>
      <w:spacing w:before="100" w:beforeAutospacing="1" w:after="100" w:afterAutospacing="1" w:line="240" w:lineRule="auto"/>
    </w:pPr>
    <w:rPr>
      <w:rFonts w:ascii="Arial" w:hAnsi="Arial" w:cs="Arial"/>
      <w:b/>
      <w:bCs/>
      <w:sz w:val="20"/>
      <w:szCs w:val="20"/>
      <w:lang w:eastAsia="en-GB"/>
    </w:rPr>
  </w:style>
  <w:style w:type="paragraph" w:customStyle="1" w:styleId="font6">
    <w:name w:val="font6"/>
    <w:basedOn w:val="Normal"/>
    <w:rsid w:val="008400B0"/>
    <w:pPr>
      <w:spacing w:before="100" w:beforeAutospacing="1" w:after="100" w:afterAutospacing="1" w:line="240" w:lineRule="auto"/>
    </w:pPr>
    <w:rPr>
      <w:rFonts w:ascii="Arial" w:hAnsi="Arial" w:cs="Arial"/>
      <w:sz w:val="20"/>
      <w:szCs w:val="20"/>
      <w:lang w:eastAsia="en-GB"/>
    </w:rPr>
  </w:style>
  <w:style w:type="paragraph" w:customStyle="1" w:styleId="font7">
    <w:name w:val="font7"/>
    <w:basedOn w:val="Normal"/>
    <w:rsid w:val="008400B0"/>
    <w:pPr>
      <w:spacing w:before="100" w:beforeAutospacing="1" w:after="100" w:afterAutospacing="1" w:line="240" w:lineRule="auto"/>
    </w:pPr>
    <w:rPr>
      <w:rFonts w:ascii="Arial" w:hAnsi="Arial" w:cs="Arial"/>
      <w:b/>
      <w:bCs/>
      <w:color w:val="FF0000"/>
      <w:sz w:val="20"/>
      <w:szCs w:val="20"/>
      <w:lang w:eastAsia="en-GB"/>
    </w:rPr>
  </w:style>
  <w:style w:type="paragraph" w:customStyle="1" w:styleId="font8">
    <w:name w:val="font8"/>
    <w:basedOn w:val="Normal"/>
    <w:rsid w:val="008400B0"/>
    <w:pPr>
      <w:spacing w:before="100" w:beforeAutospacing="1" w:after="100" w:afterAutospacing="1" w:line="240" w:lineRule="auto"/>
    </w:pPr>
    <w:rPr>
      <w:rFonts w:ascii="Tahoma" w:hAnsi="Tahoma" w:cs="Tahoma"/>
      <w:color w:val="000000"/>
      <w:sz w:val="16"/>
      <w:szCs w:val="16"/>
      <w:lang w:eastAsia="en-GB"/>
    </w:rPr>
  </w:style>
  <w:style w:type="paragraph" w:customStyle="1" w:styleId="font9">
    <w:name w:val="font9"/>
    <w:basedOn w:val="Normal"/>
    <w:rsid w:val="008400B0"/>
    <w:pPr>
      <w:spacing w:before="100" w:beforeAutospacing="1" w:after="100" w:afterAutospacing="1" w:line="240" w:lineRule="auto"/>
    </w:pPr>
    <w:rPr>
      <w:rFonts w:ascii="Arial" w:hAnsi="Arial" w:cs="Arial"/>
      <w:b/>
      <w:bCs/>
      <w:sz w:val="28"/>
      <w:szCs w:val="28"/>
      <w:lang w:eastAsia="en-GB"/>
    </w:rPr>
  </w:style>
  <w:style w:type="paragraph" w:customStyle="1" w:styleId="font10">
    <w:name w:val="font10"/>
    <w:basedOn w:val="Normal"/>
    <w:rsid w:val="008400B0"/>
    <w:pPr>
      <w:spacing w:before="100" w:beforeAutospacing="1" w:after="100" w:afterAutospacing="1" w:line="240" w:lineRule="auto"/>
    </w:pPr>
    <w:rPr>
      <w:rFonts w:ascii="Tahoma" w:hAnsi="Tahoma" w:cs="Tahoma"/>
      <w:color w:val="000000"/>
      <w:sz w:val="18"/>
      <w:szCs w:val="18"/>
      <w:lang w:eastAsia="en-GB"/>
    </w:rPr>
  </w:style>
  <w:style w:type="paragraph" w:customStyle="1" w:styleId="xl65">
    <w:name w:val="xl65"/>
    <w:basedOn w:val="Normal"/>
    <w:rsid w:val="008400B0"/>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66">
    <w:name w:val="xl66"/>
    <w:basedOn w:val="Normal"/>
    <w:rsid w:val="008400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67">
    <w:name w:val="xl67"/>
    <w:basedOn w:val="Normal"/>
    <w:rsid w:val="008400B0"/>
    <w:pP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68">
    <w:name w:val="xl68"/>
    <w:basedOn w:val="Normal"/>
    <w:rsid w:val="008400B0"/>
    <w:pP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69">
    <w:name w:val="xl69"/>
    <w:basedOn w:val="Normal"/>
    <w:rsid w:val="008400B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0">
    <w:name w:val="xl70"/>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71">
    <w:name w:val="xl71"/>
    <w:basedOn w:val="Normal"/>
    <w:rsid w:val="008400B0"/>
    <w:pPr>
      <w:pBdr>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2">
    <w:name w:val="xl72"/>
    <w:basedOn w:val="Normal"/>
    <w:rsid w:val="008400B0"/>
    <w:pPr>
      <w:pBdr>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3">
    <w:name w:val="xl73"/>
    <w:basedOn w:val="Normal"/>
    <w:rsid w:val="008400B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4">
    <w:name w:val="xl74"/>
    <w:basedOn w:val="Normal"/>
    <w:rsid w:val="008400B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5">
    <w:name w:val="xl75"/>
    <w:basedOn w:val="Normal"/>
    <w:rsid w:val="008400B0"/>
    <w:pPr>
      <w:pBdr>
        <w:lef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6">
    <w:name w:val="xl76"/>
    <w:basedOn w:val="Normal"/>
    <w:rsid w:val="008400B0"/>
    <w:pPr>
      <w:spacing w:before="100" w:beforeAutospacing="1" w:after="100" w:afterAutospacing="1" w:line="240" w:lineRule="auto"/>
    </w:pPr>
    <w:rPr>
      <w:rFonts w:ascii="Arial" w:hAnsi="Arial" w:cs="Arial"/>
      <w:sz w:val="24"/>
      <w:szCs w:val="24"/>
      <w:lang w:eastAsia="en-GB"/>
    </w:rPr>
  </w:style>
  <w:style w:type="paragraph" w:customStyle="1" w:styleId="xl77">
    <w:name w:val="xl77"/>
    <w:basedOn w:val="Normal"/>
    <w:rsid w:val="008400B0"/>
    <w:pPr>
      <w:pBdr>
        <w:top w:val="single" w:sz="8"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78">
    <w:name w:val="xl78"/>
    <w:basedOn w:val="Normal"/>
    <w:rsid w:val="008400B0"/>
    <w:pPr>
      <w:pBdr>
        <w:top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79">
    <w:name w:val="xl79"/>
    <w:basedOn w:val="Normal"/>
    <w:rsid w:val="008400B0"/>
    <w:pPr>
      <w:pBdr>
        <w:top w:val="single" w:sz="8"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80">
    <w:name w:val="xl80"/>
    <w:basedOn w:val="Normal"/>
    <w:rsid w:val="008400B0"/>
    <w:pPr>
      <w:pBdr>
        <w:top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81">
    <w:name w:val="xl81"/>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82">
    <w:name w:val="xl82"/>
    <w:basedOn w:val="Normal"/>
    <w:rsid w:val="008400B0"/>
    <w:pP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83">
    <w:name w:val="xl83"/>
    <w:basedOn w:val="Normal"/>
    <w:rsid w:val="008400B0"/>
    <w:pP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84">
    <w:name w:val="xl84"/>
    <w:basedOn w:val="Normal"/>
    <w:rsid w:val="008400B0"/>
    <w:pPr>
      <w:pBdr>
        <w:top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85">
    <w:name w:val="xl85"/>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i/>
      <w:iCs/>
      <w:sz w:val="24"/>
      <w:szCs w:val="24"/>
      <w:lang w:eastAsia="en-GB"/>
    </w:rPr>
  </w:style>
  <w:style w:type="paragraph" w:customStyle="1" w:styleId="xl86">
    <w:name w:val="xl86"/>
    <w:basedOn w:val="Normal"/>
    <w:rsid w:val="008400B0"/>
    <w:pPr>
      <w:spacing w:before="100" w:beforeAutospacing="1" w:after="100" w:afterAutospacing="1" w:line="240" w:lineRule="auto"/>
    </w:pPr>
    <w:rPr>
      <w:rFonts w:ascii="Arial" w:hAnsi="Arial" w:cs="Arial"/>
      <w:i/>
      <w:iCs/>
      <w:sz w:val="24"/>
      <w:szCs w:val="24"/>
      <w:lang w:eastAsia="en-GB"/>
    </w:rPr>
  </w:style>
  <w:style w:type="paragraph" w:customStyle="1" w:styleId="xl87">
    <w:name w:val="xl87"/>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88">
    <w:name w:val="xl88"/>
    <w:basedOn w:val="Normal"/>
    <w:rsid w:val="008400B0"/>
    <w:pPr>
      <w:pBdr>
        <w:bottom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89">
    <w:name w:val="xl89"/>
    <w:basedOn w:val="Normal"/>
    <w:rsid w:val="008400B0"/>
    <w:pPr>
      <w:pBdr>
        <w:bottom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0">
    <w:name w:val="xl90"/>
    <w:basedOn w:val="Normal"/>
    <w:rsid w:val="008400B0"/>
    <w:pPr>
      <w:pBdr>
        <w:bottom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91">
    <w:name w:val="xl91"/>
    <w:basedOn w:val="Normal"/>
    <w:rsid w:val="008400B0"/>
    <w:pPr>
      <w:pBdr>
        <w:bottom w:val="single" w:sz="8"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2">
    <w:name w:val="xl92"/>
    <w:basedOn w:val="Normal"/>
    <w:rsid w:val="008400B0"/>
    <w:pPr>
      <w:pBdr>
        <w:top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93">
    <w:name w:val="xl93"/>
    <w:basedOn w:val="Normal"/>
    <w:rsid w:val="008400B0"/>
    <w:pPr>
      <w:pBdr>
        <w:righ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94">
    <w:name w:val="xl94"/>
    <w:basedOn w:val="Normal"/>
    <w:rsid w:val="008400B0"/>
    <w:pP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5">
    <w:name w:val="xl95"/>
    <w:basedOn w:val="Normal"/>
    <w:rsid w:val="008400B0"/>
    <w:pPr>
      <w:pBdr>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96">
    <w:name w:val="xl96"/>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7">
    <w:name w:val="xl97"/>
    <w:basedOn w:val="Normal"/>
    <w:rsid w:val="008400B0"/>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98">
    <w:name w:val="xl98"/>
    <w:basedOn w:val="Normal"/>
    <w:rsid w:val="008400B0"/>
    <w:pPr>
      <w:pBdr>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99">
    <w:name w:val="xl99"/>
    <w:basedOn w:val="Normal"/>
    <w:rsid w:val="008400B0"/>
    <w:pP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100">
    <w:name w:val="xl100"/>
    <w:basedOn w:val="Normal"/>
    <w:rsid w:val="008400B0"/>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01">
    <w:name w:val="xl101"/>
    <w:basedOn w:val="Normal"/>
    <w:rsid w:val="008400B0"/>
    <w:pPr>
      <w:pBdr>
        <w:bottom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02">
    <w:name w:val="xl102"/>
    <w:basedOn w:val="Normal"/>
    <w:rsid w:val="008400B0"/>
    <w:pPr>
      <w:pBdr>
        <w:bottom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103">
    <w:name w:val="xl103"/>
    <w:basedOn w:val="Normal"/>
    <w:rsid w:val="008400B0"/>
    <w:pPr>
      <w:spacing w:before="100" w:beforeAutospacing="1" w:after="100" w:afterAutospacing="1" w:line="240" w:lineRule="auto"/>
    </w:pPr>
    <w:rPr>
      <w:rFonts w:ascii="Arial" w:hAnsi="Arial" w:cs="Arial"/>
      <w:sz w:val="24"/>
      <w:szCs w:val="24"/>
      <w:lang w:eastAsia="en-GB"/>
    </w:rPr>
  </w:style>
  <w:style w:type="paragraph" w:customStyle="1" w:styleId="xl104">
    <w:name w:val="xl104"/>
    <w:basedOn w:val="Normal"/>
    <w:rsid w:val="008400B0"/>
    <w:pPr>
      <w:spacing w:before="100" w:beforeAutospacing="1" w:after="100" w:afterAutospacing="1" w:line="240" w:lineRule="auto"/>
      <w:jc w:val="center"/>
    </w:pPr>
    <w:rPr>
      <w:rFonts w:ascii="Arial" w:hAnsi="Arial" w:cs="Arial"/>
      <w:sz w:val="24"/>
      <w:szCs w:val="24"/>
      <w:lang w:eastAsia="en-GB"/>
    </w:rPr>
  </w:style>
  <w:style w:type="paragraph" w:customStyle="1" w:styleId="xl105">
    <w:name w:val="xl105"/>
    <w:basedOn w:val="Normal"/>
    <w:rsid w:val="008400B0"/>
    <w:pPr>
      <w:spacing w:before="100" w:beforeAutospacing="1" w:after="100" w:afterAutospacing="1" w:line="240" w:lineRule="auto"/>
    </w:pPr>
    <w:rPr>
      <w:rFonts w:ascii="Arial" w:hAnsi="Arial" w:cs="Arial"/>
      <w:sz w:val="18"/>
      <w:szCs w:val="18"/>
      <w:lang w:eastAsia="en-GB"/>
    </w:rPr>
  </w:style>
  <w:style w:type="paragraph" w:customStyle="1" w:styleId="xl106">
    <w:name w:val="xl106"/>
    <w:basedOn w:val="Normal"/>
    <w:rsid w:val="008400B0"/>
    <w:pPr>
      <w:spacing w:before="100" w:beforeAutospacing="1" w:after="100" w:afterAutospacing="1" w:line="240" w:lineRule="auto"/>
    </w:pPr>
    <w:rPr>
      <w:rFonts w:ascii="Arial" w:hAnsi="Arial" w:cs="Arial"/>
      <w:b/>
      <w:bCs/>
      <w:sz w:val="24"/>
      <w:szCs w:val="24"/>
      <w:lang w:eastAsia="en-GB"/>
    </w:rPr>
  </w:style>
  <w:style w:type="paragraph" w:customStyle="1" w:styleId="xl107">
    <w:name w:val="xl107"/>
    <w:basedOn w:val="Normal"/>
    <w:rsid w:val="008400B0"/>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08">
    <w:name w:val="xl108"/>
    <w:basedOn w:val="Normal"/>
    <w:rsid w:val="008400B0"/>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09">
    <w:name w:val="xl109"/>
    <w:basedOn w:val="Normal"/>
    <w:rsid w:val="008400B0"/>
    <w:pPr>
      <w:pBdr>
        <w:left w:val="single" w:sz="8"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0">
    <w:name w:val="xl110"/>
    <w:basedOn w:val="Normal"/>
    <w:rsid w:val="008400B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1">
    <w:name w:val="xl111"/>
    <w:basedOn w:val="Normal"/>
    <w:rsid w:val="008400B0"/>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2">
    <w:name w:val="xl112"/>
    <w:basedOn w:val="Normal"/>
    <w:rsid w:val="008400B0"/>
    <w:pPr>
      <w:pBdr>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3">
    <w:name w:val="xl113"/>
    <w:basedOn w:val="Normal"/>
    <w:rsid w:val="008400B0"/>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4">
    <w:name w:val="xl114"/>
    <w:basedOn w:val="Normal"/>
    <w:rsid w:val="008400B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5">
    <w:name w:val="xl115"/>
    <w:basedOn w:val="Normal"/>
    <w:rsid w:val="008400B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6">
    <w:name w:val="xl116"/>
    <w:basedOn w:val="Normal"/>
    <w:rsid w:val="008400B0"/>
    <w:pPr>
      <w:pBdr>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7">
    <w:name w:val="xl117"/>
    <w:basedOn w:val="Normal"/>
    <w:rsid w:val="008400B0"/>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8">
    <w:name w:val="xl118"/>
    <w:basedOn w:val="Normal"/>
    <w:rsid w:val="008400B0"/>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9">
    <w:name w:val="xl119"/>
    <w:basedOn w:val="Normal"/>
    <w:rsid w:val="008400B0"/>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0">
    <w:name w:val="xl120"/>
    <w:basedOn w:val="Normal"/>
    <w:rsid w:val="008400B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1">
    <w:name w:val="xl121"/>
    <w:basedOn w:val="Normal"/>
    <w:rsid w:val="008400B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2">
    <w:name w:val="xl122"/>
    <w:basedOn w:val="Normal"/>
    <w:rsid w:val="008400B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3">
    <w:name w:val="xl123"/>
    <w:basedOn w:val="Normal"/>
    <w:rsid w:val="008400B0"/>
    <w:pPr>
      <w:pBdr>
        <w:left w:val="single" w:sz="8" w:space="0" w:color="auto"/>
        <w:right w:val="single" w:sz="8" w:space="0" w:color="auto"/>
      </w:pBdr>
      <w:shd w:val="clear" w:color="CCCCFF"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24">
    <w:name w:val="xl124"/>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25">
    <w:name w:val="xl125"/>
    <w:basedOn w:val="Normal"/>
    <w:rsid w:val="008400B0"/>
    <w:pPr>
      <w:pBdr>
        <w:left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26">
    <w:name w:val="xl126"/>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127">
    <w:name w:val="xl127"/>
    <w:basedOn w:val="Normal"/>
    <w:rsid w:val="008400B0"/>
    <w:pPr>
      <w:pBdr>
        <w:top w:val="single" w:sz="8" w:space="0" w:color="auto"/>
        <w:left w:val="single" w:sz="8" w:space="0" w:color="auto"/>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28">
    <w:name w:val="xl128"/>
    <w:basedOn w:val="Normal"/>
    <w:rsid w:val="008400B0"/>
    <w:pPr>
      <w:pBdr>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u w:val="single"/>
      <w:lang w:eastAsia="en-GB"/>
    </w:rPr>
  </w:style>
  <w:style w:type="paragraph" w:customStyle="1" w:styleId="xl129">
    <w:name w:val="xl129"/>
    <w:basedOn w:val="Normal"/>
    <w:rsid w:val="008400B0"/>
    <w:pPr>
      <w:pBdr>
        <w:left w:val="single" w:sz="8" w:space="0" w:color="auto"/>
        <w:right w:val="single" w:sz="8" w:space="0" w:color="auto"/>
      </w:pBdr>
      <w:spacing w:before="100" w:beforeAutospacing="1" w:after="100" w:afterAutospacing="1" w:line="240" w:lineRule="auto"/>
    </w:pPr>
    <w:rPr>
      <w:rFonts w:ascii="Arial" w:hAnsi="Arial" w:cs="Arial"/>
      <w:b/>
      <w:bCs/>
      <w:sz w:val="24"/>
      <w:szCs w:val="24"/>
      <w:lang w:eastAsia="en-GB"/>
    </w:rPr>
  </w:style>
  <w:style w:type="paragraph" w:customStyle="1" w:styleId="xl130">
    <w:name w:val="xl130"/>
    <w:basedOn w:val="Normal"/>
    <w:rsid w:val="008400B0"/>
    <w:pPr>
      <w:pBdr>
        <w:left w:val="single" w:sz="8"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31">
    <w:name w:val="xl131"/>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32">
    <w:name w:val="xl132"/>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33">
    <w:name w:val="xl133"/>
    <w:basedOn w:val="Normal"/>
    <w:rsid w:val="008400B0"/>
    <w:pPr>
      <w:pBdr>
        <w:top w:val="single" w:sz="8" w:space="0" w:color="auto"/>
        <w:left w:val="single" w:sz="8" w:space="0" w:color="auto"/>
        <w:right w:val="single" w:sz="8" w:space="0" w:color="auto"/>
      </w:pBdr>
      <w:spacing w:before="100" w:beforeAutospacing="1" w:after="100" w:afterAutospacing="1" w:line="240" w:lineRule="auto"/>
    </w:pPr>
    <w:rPr>
      <w:rFonts w:ascii="Arial" w:hAnsi="Arial" w:cs="Arial"/>
      <w:b/>
      <w:bCs/>
      <w:sz w:val="24"/>
      <w:szCs w:val="24"/>
      <w:lang w:eastAsia="en-GB"/>
    </w:rPr>
  </w:style>
  <w:style w:type="paragraph" w:customStyle="1" w:styleId="xl134">
    <w:name w:val="xl134"/>
    <w:basedOn w:val="Normal"/>
    <w:rsid w:val="008400B0"/>
    <w:pPr>
      <w:pBdr>
        <w:top w:val="single" w:sz="8" w:space="0" w:color="auto"/>
        <w:left w:val="single" w:sz="8"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35">
    <w:name w:val="xl135"/>
    <w:basedOn w:val="Normal"/>
    <w:rsid w:val="008400B0"/>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136">
    <w:name w:val="xl136"/>
    <w:basedOn w:val="Normal"/>
    <w:rsid w:val="008400B0"/>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37">
    <w:name w:val="xl137"/>
    <w:basedOn w:val="Normal"/>
    <w:rsid w:val="008400B0"/>
    <w:pPr>
      <w:pBdr>
        <w:left w:val="single" w:sz="4"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38">
    <w:name w:val="xl138"/>
    <w:basedOn w:val="Normal"/>
    <w:rsid w:val="008400B0"/>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39">
    <w:name w:val="xl139"/>
    <w:basedOn w:val="Normal"/>
    <w:rsid w:val="008400B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0">
    <w:name w:val="xl140"/>
    <w:basedOn w:val="Normal"/>
    <w:rsid w:val="008400B0"/>
    <w:pPr>
      <w:pBdr>
        <w:left w:val="single" w:sz="4" w:space="0" w:color="auto"/>
        <w:bottom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1">
    <w:name w:val="xl141"/>
    <w:basedOn w:val="Normal"/>
    <w:rsid w:val="008400B0"/>
    <w:pPr>
      <w:pBdr>
        <w:left w:val="single" w:sz="8"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142">
    <w:name w:val="xl142"/>
    <w:basedOn w:val="Normal"/>
    <w:rsid w:val="008400B0"/>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43">
    <w:name w:val="xl143"/>
    <w:basedOn w:val="Normal"/>
    <w:rsid w:val="008400B0"/>
    <w:pPr>
      <w:pBdr>
        <w:lef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44">
    <w:name w:val="xl144"/>
    <w:basedOn w:val="Normal"/>
    <w:rsid w:val="008400B0"/>
    <w:pPr>
      <w:pBdr>
        <w:top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45">
    <w:name w:val="xl145"/>
    <w:basedOn w:val="Normal"/>
    <w:rsid w:val="008400B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46">
    <w:name w:val="xl146"/>
    <w:basedOn w:val="Normal"/>
    <w:rsid w:val="008400B0"/>
    <w:pPr>
      <w:pBdr>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7">
    <w:name w:val="xl147"/>
    <w:basedOn w:val="Normal"/>
    <w:rsid w:val="008400B0"/>
    <w:pPr>
      <w:pBdr>
        <w:lef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148">
    <w:name w:val="xl148"/>
    <w:basedOn w:val="Normal"/>
    <w:rsid w:val="008400B0"/>
    <w:pPr>
      <w:pBdr>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9">
    <w:name w:val="xl149"/>
    <w:basedOn w:val="Normal"/>
    <w:rsid w:val="008400B0"/>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u w:val="single"/>
      <w:lang w:eastAsia="en-GB"/>
    </w:rPr>
  </w:style>
  <w:style w:type="paragraph" w:customStyle="1" w:styleId="xl150">
    <w:name w:val="xl150"/>
    <w:basedOn w:val="Normal"/>
    <w:rsid w:val="008400B0"/>
    <w:pPr>
      <w:pBdr>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51">
    <w:name w:val="xl151"/>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i/>
      <w:iCs/>
      <w:sz w:val="24"/>
      <w:szCs w:val="24"/>
      <w:lang w:eastAsia="en-GB"/>
    </w:rPr>
  </w:style>
  <w:style w:type="paragraph" w:customStyle="1" w:styleId="xl152">
    <w:name w:val="xl152"/>
    <w:basedOn w:val="Normal"/>
    <w:rsid w:val="008400B0"/>
    <w:pPr>
      <w:pBdr>
        <w:top w:val="single" w:sz="4" w:space="0" w:color="auto"/>
        <w:left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53">
    <w:name w:val="xl153"/>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54">
    <w:name w:val="xl154"/>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55">
    <w:name w:val="xl155"/>
    <w:basedOn w:val="Normal"/>
    <w:rsid w:val="008400B0"/>
    <w:pPr>
      <w:pBdr>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56">
    <w:name w:val="xl156"/>
    <w:basedOn w:val="Normal"/>
    <w:rsid w:val="008400B0"/>
    <w:pPr>
      <w:pBdr>
        <w:top w:val="single" w:sz="8" w:space="0" w:color="auto"/>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57">
    <w:name w:val="xl157"/>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58">
    <w:name w:val="xl158"/>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59">
    <w:name w:val="xl159"/>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60">
    <w:name w:val="xl160"/>
    <w:basedOn w:val="Normal"/>
    <w:rsid w:val="008400B0"/>
    <w:pPr>
      <w:pBdr>
        <w:left w:val="single" w:sz="8" w:space="0" w:color="auto"/>
        <w:bottom w:val="single" w:sz="8" w:space="0" w:color="auto"/>
      </w:pBdr>
      <w:shd w:val="clear" w:color="000000" w:fill="FFFFFF"/>
      <w:spacing w:before="100" w:beforeAutospacing="1" w:after="100" w:afterAutospacing="1" w:line="240" w:lineRule="auto"/>
      <w:jc w:val="center"/>
    </w:pPr>
    <w:rPr>
      <w:rFonts w:ascii="Arial" w:hAnsi="Arial" w:cs="Arial"/>
      <w:b/>
      <w:bCs/>
      <w:sz w:val="18"/>
      <w:szCs w:val="18"/>
      <w:lang w:eastAsia="en-GB"/>
    </w:rPr>
  </w:style>
  <w:style w:type="paragraph" w:customStyle="1" w:styleId="xl161">
    <w:name w:val="xl161"/>
    <w:basedOn w:val="Normal"/>
    <w:rsid w:val="008400B0"/>
    <w:pP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2">
    <w:name w:val="xl162"/>
    <w:basedOn w:val="Normal"/>
    <w:rsid w:val="008400B0"/>
    <w:pPr>
      <w:pBdr>
        <w:top w:val="single" w:sz="8" w:space="0" w:color="auto"/>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3">
    <w:name w:val="xl163"/>
    <w:basedOn w:val="Normal"/>
    <w:rsid w:val="008400B0"/>
    <w:pPr>
      <w:pBdr>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4">
    <w:name w:val="xl164"/>
    <w:basedOn w:val="Normal"/>
    <w:rsid w:val="008400B0"/>
    <w:pPr>
      <w:pBdr>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5">
    <w:name w:val="xl165"/>
    <w:basedOn w:val="Normal"/>
    <w:rsid w:val="008400B0"/>
    <w:pPr>
      <w:pBdr>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6">
    <w:name w:val="xl166"/>
    <w:basedOn w:val="Normal"/>
    <w:rsid w:val="008400B0"/>
    <w:pPr>
      <w:pBdr>
        <w:left w:val="single" w:sz="8" w:space="0" w:color="auto"/>
      </w:pBdr>
      <w:spacing w:before="100" w:beforeAutospacing="1" w:after="100" w:afterAutospacing="1" w:line="240" w:lineRule="auto"/>
    </w:pPr>
    <w:rPr>
      <w:rFonts w:ascii="Arial" w:hAnsi="Arial" w:cs="Arial"/>
      <w:sz w:val="18"/>
      <w:szCs w:val="18"/>
      <w:lang w:eastAsia="en-GB"/>
    </w:rPr>
  </w:style>
  <w:style w:type="paragraph" w:customStyle="1" w:styleId="xl167">
    <w:name w:val="xl167"/>
    <w:basedOn w:val="Normal"/>
    <w:rsid w:val="008400B0"/>
    <w:pPr>
      <w:pBdr>
        <w:left w:val="single" w:sz="8" w:space="0" w:color="auto"/>
        <w:bottom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8">
    <w:name w:val="xl168"/>
    <w:basedOn w:val="Normal"/>
    <w:rsid w:val="008400B0"/>
    <w:pPr>
      <w:spacing w:before="100" w:beforeAutospacing="1" w:after="100" w:afterAutospacing="1" w:line="240" w:lineRule="auto"/>
    </w:pPr>
    <w:rPr>
      <w:rFonts w:ascii="Arial" w:hAnsi="Arial" w:cs="Arial"/>
      <w:sz w:val="18"/>
      <w:szCs w:val="18"/>
      <w:lang w:eastAsia="en-GB"/>
    </w:rPr>
  </w:style>
  <w:style w:type="paragraph" w:customStyle="1" w:styleId="xl169">
    <w:name w:val="xl169"/>
    <w:basedOn w:val="Normal"/>
    <w:rsid w:val="008400B0"/>
    <w:pPr>
      <w:pBdr>
        <w:left w:val="single" w:sz="8" w:space="0" w:color="auto"/>
        <w:bottom w:val="single" w:sz="4" w:space="0" w:color="auto"/>
      </w:pBd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0">
    <w:name w:val="xl170"/>
    <w:basedOn w:val="Normal"/>
    <w:rsid w:val="008400B0"/>
    <w:pPr>
      <w:pBdr>
        <w:bottom w:val="single" w:sz="4" w:space="0" w:color="auto"/>
      </w:pBd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1">
    <w:name w:val="xl171"/>
    <w:basedOn w:val="Normal"/>
    <w:rsid w:val="008400B0"/>
    <w:pPr>
      <w:pBdr>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2">
    <w:name w:val="xl172"/>
    <w:basedOn w:val="Normal"/>
    <w:rsid w:val="008400B0"/>
    <w:pPr>
      <w:pBdr>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3">
    <w:name w:val="xl173"/>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4">
    <w:name w:val="xl174"/>
    <w:basedOn w:val="Normal"/>
    <w:rsid w:val="008400B0"/>
    <w:pP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5">
    <w:name w:val="xl175"/>
    <w:basedOn w:val="Normal"/>
    <w:rsid w:val="008400B0"/>
    <w:pPr>
      <w:pBdr>
        <w:righ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6">
    <w:name w:val="xl176"/>
    <w:basedOn w:val="Normal"/>
    <w:rsid w:val="008400B0"/>
    <w:pP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7">
    <w:name w:val="xl177"/>
    <w:basedOn w:val="Normal"/>
    <w:rsid w:val="008400B0"/>
    <w:pP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8">
    <w:name w:val="xl178"/>
    <w:basedOn w:val="Normal"/>
    <w:rsid w:val="008400B0"/>
    <w:pPr>
      <w:pBdr>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9">
    <w:name w:val="xl179"/>
    <w:basedOn w:val="Normal"/>
    <w:rsid w:val="008400B0"/>
    <w:pPr>
      <w:pBdr>
        <w:left w:val="single" w:sz="8" w:space="0" w:color="auto"/>
      </w:pBdr>
      <w:spacing w:before="100" w:beforeAutospacing="1" w:after="100" w:afterAutospacing="1" w:line="240" w:lineRule="auto"/>
      <w:jc w:val="center"/>
    </w:pPr>
    <w:rPr>
      <w:rFonts w:ascii="Arial" w:hAnsi="Arial" w:cs="Arial"/>
      <w:sz w:val="18"/>
      <w:szCs w:val="18"/>
      <w:lang w:eastAsia="en-GB"/>
    </w:rPr>
  </w:style>
  <w:style w:type="paragraph" w:customStyle="1" w:styleId="xl180">
    <w:name w:val="xl180"/>
    <w:basedOn w:val="Normal"/>
    <w:rsid w:val="008400B0"/>
    <w:pPr>
      <w:pBdr>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81">
    <w:name w:val="xl181"/>
    <w:basedOn w:val="Normal"/>
    <w:rsid w:val="008400B0"/>
    <w:pPr>
      <w:pBdr>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82">
    <w:name w:val="xl182"/>
    <w:basedOn w:val="Normal"/>
    <w:rsid w:val="008400B0"/>
    <w:pPr>
      <w:pBdr>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83">
    <w:name w:val="xl183"/>
    <w:basedOn w:val="Normal"/>
    <w:rsid w:val="008400B0"/>
    <w:pPr>
      <w:pBdr>
        <w:left w:val="single" w:sz="8"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84">
    <w:name w:val="xl184"/>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85">
    <w:name w:val="xl185"/>
    <w:basedOn w:val="Normal"/>
    <w:rsid w:val="008400B0"/>
    <w:pPr>
      <w:pBdr>
        <w:top w:val="dotted" w:sz="4" w:space="0" w:color="auto"/>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86">
    <w:name w:val="xl186"/>
    <w:basedOn w:val="Normal"/>
    <w:rsid w:val="008400B0"/>
    <w:pPr>
      <w:pBdr>
        <w:left w:val="single" w:sz="8" w:space="0" w:color="auto"/>
        <w:bottom w:val="dotted" w:sz="4"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87">
    <w:name w:val="xl187"/>
    <w:basedOn w:val="Normal"/>
    <w:rsid w:val="008400B0"/>
    <w:pPr>
      <w:pBdr>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88">
    <w:name w:val="xl188"/>
    <w:basedOn w:val="Normal"/>
    <w:rsid w:val="008400B0"/>
    <w:pPr>
      <w:pBdr>
        <w:top w:val="single"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89">
    <w:name w:val="xl189"/>
    <w:basedOn w:val="Normal"/>
    <w:rsid w:val="008400B0"/>
    <w:pPr>
      <w:pBdr>
        <w:top w:val="single" w:sz="4" w:space="0" w:color="auto"/>
        <w:left w:val="single" w:sz="4"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0">
    <w:name w:val="xl190"/>
    <w:basedOn w:val="Normal"/>
    <w:rsid w:val="008400B0"/>
    <w:pPr>
      <w:pBdr>
        <w:top w:val="single" w:sz="4" w:space="0" w:color="auto"/>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1">
    <w:name w:val="xl191"/>
    <w:basedOn w:val="Normal"/>
    <w:rsid w:val="008400B0"/>
    <w:pPr>
      <w:pBdr>
        <w:top w:val="single" w:sz="4" w:space="0" w:color="auto"/>
        <w:left w:val="single" w:sz="4" w:space="0" w:color="auto"/>
        <w:bottom w:val="dotted"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2">
    <w:name w:val="xl192"/>
    <w:basedOn w:val="Normal"/>
    <w:rsid w:val="008400B0"/>
    <w:pPr>
      <w:pBdr>
        <w:left w:val="single" w:sz="8"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3">
    <w:name w:val="xl193"/>
    <w:basedOn w:val="Normal"/>
    <w:rsid w:val="008400B0"/>
    <w:pPr>
      <w:pBdr>
        <w:bottom w:val="dotted"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4">
    <w:name w:val="xl194"/>
    <w:basedOn w:val="Normal"/>
    <w:rsid w:val="008400B0"/>
    <w:pPr>
      <w:pBdr>
        <w:top w:val="dotted" w:sz="4" w:space="0" w:color="auto"/>
        <w:left w:val="single" w:sz="8"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5">
    <w:name w:val="xl195"/>
    <w:basedOn w:val="Normal"/>
    <w:rsid w:val="008400B0"/>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6">
    <w:name w:val="xl196"/>
    <w:basedOn w:val="Normal"/>
    <w:rsid w:val="008400B0"/>
    <w:pPr>
      <w:pBdr>
        <w:top w:val="dotted" w:sz="4" w:space="0" w:color="auto"/>
        <w:bottom w:val="dotted"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7">
    <w:name w:val="xl197"/>
    <w:basedOn w:val="Normal"/>
    <w:rsid w:val="008400B0"/>
    <w:pPr>
      <w:pBdr>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98">
    <w:name w:val="xl198"/>
    <w:basedOn w:val="Normal"/>
    <w:rsid w:val="008400B0"/>
    <w:pPr>
      <w:pBdr>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9">
    <w:name w:val="xl199"/>
    <w:basedOn w:val="Normal"/>
    <w:rsid w:val="008400B0"/>
    <w:pPr>
      <w:pBdr>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00">
    <w:name w:val="xl200"/>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201">
    <w:name w:val="xl201"/>
    <w:basedOn w:val="Normal"/>
    <w:rsid w:val="008400B0"/>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02">
    <w:name w:val="xl202"/>
    <w:basedOn w:val="Normal"/>
    <w:rsid w:val="008400B0"/>
    <w:pPr>
      <w:pBdr>
        <w:top w:val="dotted"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03">
    <w:name w:val="xl203"/>
    <w:basedOn w:val="Normal"/>
    <w:rsid w:val="008400B0"/>
    <w:pPr>
      <w:pBdr>
        <w:top w:val="dotted" w:sz="4"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04">
    <w:name w:val="xl204"/>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205">
    <w:name w:val="xl205"/>
    <w:basedOn w:val="Normal"/>
    <w:rsid w:val="008400B0"/>
    <w:pPr>
      <w:pBdr>
        <w:left w:val="single" w:sz="8" w:space="0" w:color="auto"/>
        <w:bottom w:val="dotted" w:sz="4" w:space="0" w:color="auto"/>
        <w:right w:val="single" w:sz="8" w:space="0" w:color="auto"/>
      </w:pBdr>
      <w:shd w:val="clear" w:color="CCCCFF"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06">
    <w:name w:val="xl206"/>
    <w:basedOn w:val="Normal"/>
    <w:rsid w:val="008400B0"/>
    <w:pPr>
      <w:pBdr>
        <w:top w:val="dotted" w:sz="4" w:space="0" w:color="auto"/>
        <w:left w:val="single" w:sz="8" w:space="0" w:color="auto"/>
        <w:bottom w:val="dotted" w:sz="4" w:space="0" w:color="auto"/>
        <w:right w:val="single" w:sz="8" w:space="0" w:color="auto"/>
      </w:pBdr>
      <w:shd w:val="clear" w:color="CCCCFF"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07">
    <w:name w:val="xl207"/>
    <w:basedOn w:val="Normal"/>
    <w:rsid w:val="008400B0"/>
    <w:pPr>
      <w:pBdr>
        <w:left w:val="single" w:sz="8" w:space="0" w:color="auto"/>
        <w:bottom w:val="single" w:sz="4" w:space="0" w:color="auto"/>
        <w:right w:val="single" w:sz="8" w:space="0" w:color="auto"/>
      </w:pBdr>
      <w:shd w:val="clear" w:color="CCCCFF"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08">
    <w:name w:val="xl208"/>
    <w:basedOn w:val="Normal"/>
    <w:rsid w:val="008400B0"/>
    <w:pPr>
      <w:pBdr>
        <w:left w:val="single" w:sz="8" w:space="0" w:color="auto"/>
        <w:bottom w:val="dotted" w:sz="4" w:space="0" w:color="auto"/>
        <w:right w:val="single" w:sz="8"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09">
    <w:name w:val="xl209"/>
    <w:basedOn w:val="Normal"/>
    <w:rsid w:val="008400B0"/>
    <w:pPr>
      <w:pBdr>
        <w:left w:val="single" w:sz="8"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10">
    <w:name w:val="xl210"/>
    <w:basedOn w:val="Normal"/>
    <w:rsid w:val="008400B0"/>
    <w:pPr>
      <w:pBdr>
        <w:left w:val="single" w:sz="8" w:space="0" w:color="auto"/>
        <w:bottom w:val="single" w:sz="4" w:space="0" w:color="auto"/>
      </w:pBdr>
      <w:shd w:val="clear" w:color="000000"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11">
    <w:name w:val="xl211"/>
    <w:basedOn w:val="Normal"/>
    <w:rsid w:val="008400B0"/>
    <w:pPr>
      <w:pBdr>
        <w:left w:val="single" w:sz="8"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2">
    <w:name w:val="xl212"/>
    <w:basedOn w:val="Normal"/>
    <w:rsid w:val="008400B0"/>
    <w:pPr>
      <w:pBdr>
        <w:left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3">
    <w:name w:val="xl213"/>
    <w:basedOn w:val="Normal"/>
    <w:rsid w:val="008400B0"/>
    <w:pPr>
      <w:pBdr>
        <w:top w:val="dotted" w:sz="4" w:space="0" w:color="auto"/>
        <w:left w:val="single" w:sz="8"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4">
    <w:name w:val="xl214"/>
    <w:basedOn w:val="Normal"/>
    <w:rsid w:val="008400B0"/>
    <w:pPr>
      <w:pBdr>
        <w:top w:val="dotted" w:sz="4" w:space="0" w:color="auto"/>
        <w:left w:val="single" w:sz="4"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5">
    <w:name w:val="xl215"/>
    <w:basedOn w:val="Normal"/>
    <w:rsid w:val="008400B0"/>
    <w:pPr>
      <w:pBdr>
        <w:left w:val="single" w:sz="8"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6">
    <w:name w:val="xl216"/>
    <w:basedOn w:val="Normal"/>
    <w:rsid w:val="008400B0"/>
    <w:pPr>
      <w:pBdr>
        <w:left w:val="single" w:sz="4"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7">
    <w:name w:val="xl217"/>
    <w:basedOn w:val="Normal"/>
    <w:rsid w:val="008400B0"/>
    <w:pPr>
      <w:pBdr>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8">
    <w:name w:val="xl218"/>
    <w:basedOn w:val="Normal"/>
    <w:rsid w:val="008400B0"/>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9">
    <w:name w:val="xl219"/>
    <w:basedOn w:val="Normal"/>
    <w:rsid w:val="008400B0"/>
    <w:pPr>
      <w:pBdr>
        <w:left w:val="single" w:sz="4" w:space="0" w:color="auto"/>
        <w:bottom w:val="dotted"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0">
    <w:name w:val="xl220"/>
    <w:basedOn w:val="Normal"/>
    <w:rsid w:val="008400B0"/>
    <w:pPr>
      <w:pBdr>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1">
    <w:name w:val="xl221"/>
    <w:basedOn w:val="Normal"/>
    <w:rsid w:val="008400B0"/>
    <w:pPr>
      <w:pBdr>
        <w:top w:val="dotted" w:sz="4"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2">
    <w:name w:val="xl222"/>
    <w:basedOn w:val="Normal"/>
    <w:rsid w:val="008400B0"/>
    <w:pPr>
      <w:pBdr>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3">
    <w:name w:val="xl223"/>
    <w:basedOn w:val="Normal"/>
    <w:rsid w:val="008400B0"/>
    <w:pPr>
      <w:pBdr>
        <w:top w:val="single" w:sz="4" w:space="0" w:color="auto"/>
        <w:left w:val="single" w:sz="8" w:space="0" w:color="auto"/>
        <w:bottom w:val="dotted"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4">
    <w:name w:val="xl224"/>
    <w:basedOn w:val="Normal"/>
    <w:rsid w:val="008400B0"/>
    <w:pPr>
      <w:pBdr>
        <w:top w:val="single" w:sz="4" w:space="0" w:color="auto"/>
        <w:bottom w:val="dotted" w:sz="4" w:space="0" w:color="auto"/>
      </w:pBdr>
      <w:shd w:val="clear" w:color="000000" w:fill="FFCC99"/>
      <w:spacing w:before="100" w:beforeAutospacing="1" w:after="100" w:afterAutospacing="1" w:line="240" w:lineRule="auto"/>
      <w:jc w:val="center"/>
    </w:pPr>
    <w:rPr>
      <w:rFonts w:ascii="Times New Roman" w:hAnsi="Times New Roman"/>
      <w:sz w:val="24"/>
      <w:szCs w:val="24"/>
      <w:lang w:eastAsia="en-GB"/>
    </w:rPr>
  </w:style>
  <w:style w:type="paragraph" w:customStyle="1" w:styleId="xl225">
    <w:name w:val="xl225"/>
    <w:basedOn w:val="Normal"/>
    <w:rsid w:val="008400B0"/>
    <w:pPr>
      <w:pBdr>
        <w:top w:val="single" w:sz="4" w:space="0" w:color="auto"/>
        <w:left w:val="single" w:sz="8" w:space="0" w:color="auto"/>
        <w:bottom w:val="dotted" w:sz="4" w:space="0" w:color="auto"/>
      </w:pBdr>
      <w:shd w:val="clear" w:color="000000" w:fill="FFCC99"/>
      <w:spacing w:before="100" w:beforeAutospacing="1" w:after="100" w:afterAutospacing="1" w:line="240" w:lineRule="auto"/>
      <w:jc w:val="center"/>
    </w:pPr>
    <w:rPr>
      <w:rFonts w:ascii="Times New Roman" w:hAnsi="Times New Roman"/>
      <w:sz w:val="24"/>
      <w:szCs w:val="24"/>
      <w:lang w:eastAsia="en-GB"/>
    </w:rPr>
  </w:style>
  <w:style w:type="paragraph" w:customStyle="1" w:styleId="xl226">
    <w:name w:val="xl226"/>
    <w:basedOn w:val="Normal"/>
    <w:rsid w:val="008400B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7">
    <w:name w:val="xl227"/>
    <w:basedOn w:val="Normal"/>
    <w:rsid w:val="008400B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8">
    <w:name w:val="xl228"/>
    <w:basedOn w:val="Normal"/>
    <w:rsid w:val="008400B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9">
    <w:name w:val="xl229"/>
    <w:basedOn w:val="Normal"/>
    <w:rsid w:val="008400B0"/>
    <w:pPr>
      <w:pBdr>
        <w:left w:val="single" w:sz="8" w:space="0" w:color="auto"/>
        <w:bottom w:val="single" w:sz="4" w:space="0" w:color="auto"/>
      </w:pBd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0">
    <w:name w:val="xl230"/>
    <w:basedOn w:val="Normal"/>
    <w:rsid w:val="008400B0"/>
    <w:pPr>
      <w:pBdr>
        <w:bottom w:val="single" w:sz="4" w:space="0" w:color="auto"/>
      </w:pBd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1">
    <w:name w:val="xl231"/>
    <w:basedOn w:val="Normal"/>
    <w:rsid w:val="008400B0"/>
    <w:pPr>
      <w:pBdr>
        <w:bottom w:val="single" w:sz="4" w:space="0" w:color="auto"/>
        <w:righ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32">
    <w:name w:val="xl232"/>
    <w:basedOn w:val="Normal"/>
    <w:rsid w:val="008400B0"/>
    <w:pP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3">
    <w:name w:val="xl233"/>
    <w:basedOn w:val="Normal"/>
    <w:rsid w:val="008400B0"/>
    <w:pP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4">
    <w:name w:val="xl234"/>
    <w:basedOn w:val="Normal"/>
    <w:rsid w:val="008400B0"/>
    <w:pP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35">
    <w:name w:val="xl235"/>
    <w:basedOn w:val="Normal"/>
    <w:rsid w:val="008400B0"/>
    <w:pPr>
      <w:pBdr>
        <w:left w:val="single" w:sz="8" w:space="0" w:color="auto"/>
      </w:pBd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6">
    <w:name w:val="xl236"/>
    <w:basedOn w:val="Normal"/>
    <w:rsid w:val="008400B0"/>
    <w:pPr>
      <w:pBdr>
        <w:righ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37">
    <w:name w:val="xl237"/>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38">
    <w:name w:val="xl238"/>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39">
    <w:name w:val="xl239"/>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40">
    <w:name w:val="xl240"/>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41">
    <w:name w:val="xl241"/>
    <w:basedOn w:val="Normal"/>
    <w:rsid w:val="008400B0"/>
    <w:pPr>
      <w:pBdr>
        <w:top w:val="single" w:sz="4" w:space="0" w:color="auto"/>
        <w:left w:val="single" w:sz="8" w:space="0" w:color="auto"/>
        <w:right w:val="single" w:sz="8"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42">
    <w:name w:val="xl242"/>
    <w:basedOn w:val="Normal"/>
    <w:rsid w:val="008400B0"/>
    <w:pPr>
      <w:pBdr>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243">
    <w:name w:val="xl243"/>
    <w:basedOn w:val="Normal"/>
    <w:rsid w:val="008400B0"/>
    <w:pPr>
      <w:pBdr>
        <w:top w:val="single" w:sz="8" w:space="0" w:color="auto"/>
        <w:left w:val="single" w:sz="8" w:space="0" w:color="auto"/>
        <w:right w:val="single" w:sz="8" w:space="0" w:color="auto"/>
      </w:pBdr>
      <w:shd w:val="clear" w:color="000000" w:fill="A6A6A6"/>
      <w:spacing w:before="100" w:beforeAutospacing="1" w:after="100" w:afterAutospacing="1" w:line="240" w:lineRule="auto"/>
      <w:jc w:val="center"/>
      <w:textAlignment w:val="top"/>
    </w:pPr>
    <w:rPr>
      <w:rFonts w:ascii="Arial" w:hAnsi="Arial" w:cs="Arial"/>
      <w:b/>
      <w:bCs/>
      <w:color w:val="FFFFFF"/>
      <w:sz w:val="24"/>
      <w:szCs w:val="24"/>
      <w:lang w:eastAsia="en-GB"/>
    </w:rPr>
  </w:style>
  <w:style w:type="paragraph" w:customStyle="1" w:styleId="xl244">
    <w:name w:val="xl244"/>
    <w:basedOn w:val="Normal"/>
    <w:rsid w:val="008400B0"/>
    <w:pPr>
      <w:pBdr>
        <w:left w:val="single" w:sz="8" w:space="0" w:color="auto"/>
        <w:bottom w:val="single" w:sz="4" w:space="0" w:color="auto"/>
        <w:right w:val="single" w:sz="8" w:space="0" w:color="auto"/>
      </w:pBdr>
      <w:shd w:val="clear" w:color="000000" w:fill="A6A6A6"/>
      <w:spacing w:before="100" w:beforeAutospacing="1" w:after="100" w:afterAutospacing="1" w:line="240" w:lineRule="auto"/>
      <w:jc w:val="center"/>
      <w:textAlignment w:val="top"/>
    </w:pPr>
    <w:rPr>
      <w:rFonts w:ascii="Arial" w:hAnsi="Arial" w:cs="Arial"/>
      <w:b/>
      <w:bCs/>
      <w:color w:val="FFFFFF"/>
      <w:sz w:val="24"/>
      <w:szCs w:val="24"/>
      <w:lang w:eastAsia="en-GB"/>
    </w:rPr>
  </w:style>
  <w:style w:type="paragraph" w:customStyle="1" w:styleId="xl245">
    <w:name w:val="xl245"/>
    <w:basedOn w:val="Normal"/>
    <w:rsid w:val="008400B0"/>
    <w:pPr>
      <w:pBdr>
        <w:left w:val="single" w:sz="8" w:space="0" w:color="auto"/>
        <w:bottom w:val="single" w:sz="8" w:space="0" w:color="auto"/>
      </w:pBdr>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246">
    <w:name w:val="xl246"/>
    <w:basedOn w:val="Normal"/>
    <w:rsid w:val="008400B0"/>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47">
    <w:name w:val="xl247"/>
    <w:basedOn w:val="Normal"/>
    <w:rsid w:val="008400B0"/>
    <w:pPr>
      <w:pBdr>
        <w:left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248">
    <w:name w:val="xl248"/>
    <w:basedOn w:val="Normal"/>
    <w:rsid w:val="008400B0"/>
    <w:pPr>
      <w:pBdr>
        <w:left w:val="single" w:sz="8" w:space="0" w:color="auto"/>
      </w:pBdr>
      <w:shd w:val="clear" w:color="000000" w:fill="FFCC99"/>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249">
    <w:name w:val="xl249"/>
    <w:basedOn w:val="Normal"/>
    <w:rsid w:val="008400B0"/>
    <w:pPr>
      <w:pBdr>
        <w:left w:val="single" w:sz="8" w:space="0" w:color="auto"/>
        <w:right w:val="single" w:sz="4" w:space="0" w:color="auto"/>
      </w:pBdr>
      <w:shd w:val="clear" w:color="000000" w:fill="FFCC99"/>
      <w:spacing w:before="100" w:beforeAutospacing="1" w:after="100" w:afterAutospacing="1" w:line="240" w:lineRule="auto"/>
      <w:jc w:val="center"/>
    </w:pPr>
    <w:rPr>
      <w:rFonts w:ascii="Arial" w:hAnsi="Arial" w:cs="Arial"/>
      <w:b/>
      <w:bCs/>
      <w:sz w:val="24"/>
      <w:szCs w:val="24"/>
      <w:lang w:eastAsia="en-GB"/>
    </w:rPr>
  </w:style>
  <w:style w:type="paragraph" w:customStyle="1" w:styleId="xl250">
    <w:name w:val="xl250"/>
    <w:basedOn w:val="Normal"/>
    <w:rsid w:val="008400B0"/>
    <w:pPr>
      <w:pBdr>
        <w:left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b/>
      <w:bCs/>
      <w:sz w:val="24"/>
      <w:szCs w:val="24"/>
      <w:lang w:eastAsia="en-GB"/>
    </w:rPr>
  </w:style>
  <w:style w:type="paragraph" w:customStyle="1" w:styleId="xl251">
    <w:name w:val="xl251"/>
    <w:basedOn w:val="Normal"/>
    <w:rsid w:val="008400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24"/>
      <w:szCs w:val="24"/>
      <w:lang w:eastAsia="en-GB"/>
    </w:rPr>
  </w:style>
  <w:style w:type="paragraph" w:customStyle="1" w:styleId="xl252">
    <w:name w:val="xl252"/>
    <w:basedOn w:val="Normal"/>
    <w:rsid w:val="008400B0"/>
    <w:pPr>
      <w:pBdr>
        <w:top w:val="single" w:sz="4" w:space="0" w:color="auto"/>
        <w:left w:val="single" w:sz="8" w:space="0" w:color="auto"/>
        <w:bottom w:val="dotted"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3">
    <w:name w:val="xl253"/>
    <w:basedOn w:val="Normal"/>
    <w:rsid w:val="008400B0"/>
    <w:pPr>
      <w:pBdr>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4">
    <w:name w:val="xl254"/>
    <w:basedOn w:val="Normal"/>
    <w:rsid w:val="008400B0"/>
    <w:pPr>
      <w:pBdr>
        <w:left w:val="single" w:sz="8" w:space="0" w:color="auto"/>
        <w:bottom w:val="dotted"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5">
    <w:name w:val="xl255"/>
    <w:basedOn w:val="Normal"/>
    <w:rsid w:val="008400B0"/>
    <w:pPr>
      <w:pBdr>
        <w:top w:val="dotted" w:sz="4" w:space="0" w:color="auto"/>
        <w:left w:val="single" w:sz="8" w:space="0" w:color="auto"/>
        <w:bottom w:val="dotted"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6">
    <w:name w:val="xl256"/>
    <w:basedOn w:val="Normal"/>
    <w:rsid w:val="008400B0"/>
    <w:pPr>
      <w:pBdr>
        <w:top w:val="single" w:sz="8" w:space="0" w:color="auto"/>
        <w:lef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57">
    <w:name w:val="xl257"/>
    <w:basedOn w:val="Normal"/>
    <w:rsid w:val="008400B0"/>
    <w:pPr>
      <w:pBdr>
        <w:top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58">
    <w:name w:val="xl258"/>
    <w:basedOn w:val="Normal"/>
    <w:rsid w:val="008400B0"/>
    <w:pPr>
      <w:pBdr>
        <w:top w:val="single" w:sz="8" w:space="0" w:color="auto"/>
        <w:righ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59">
    <w:name w:val="xl259"/>
    <w:basedOn w:val="Normal"/>
    <w:rsid w:val="008400B0"/>
    <w:pPr>
      <w:pBdr>
        <w:top w:val="single" w:sz="8" w:space="0" w:color="auto"/>
        <w:left w:val="single" w:sz="8" w:space="0" w:color="auto"/>
        <w:bottom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260">
    <w:name w:val="xl260"/>
    <w:basedOn w:val="Normal"/>
    <w:rsid w:val="008400B0"/>
    <w:pPr>
      <w:pBdr>
        <w:top w:val="single" w:sz="8" w:space="0" w:color="auto"/>
        <w:bottom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1">
    <w:name w:val="xl261"/>
    <w:basedOn w:val="Normal"/>
    <w:rsid w:val="008400B0"/>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2">
    <w:name w:val="xl262"/>
    <w:basedOn w:val="Normal"/>
    <w:rsid w:val="008400B0"/>
    <w:pPr>
      <w:pBdr>
        <w:top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3">
    <w:name w:val="xl263"/>
    <w:basedOn w:val="Normal"/>
    <w:rsid w:val="008400B0"/>
    <w:pPr>
      <w:pBdr>
        <w:bottom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4">
    <w:name w:val="xl264"/>
    <w:basedOn w:val="Normal"/>
    <w:rsid w:val="008400B0"/>
    <w:pPr>
      <w:pBdr>
        <w:top w:val="single" w:sz="8" w:space="0" w:color="auto"/>
        <w:lef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5">
    <w:name w:val="xl265"/>
    <w:basedOn w:val="Normal"/>
    <w:rsid w:val="008400B0"/>
    <w:pPr>
      <w:pBdr>
        <w:top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6">
    <w:name w:val="xl266"/>
    <w:basedOn w:val="Normal"/>
    <w:rsid w:val="008400B0"/>
    <w:pPr>
      <w:pBdr>
        <w:top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7">
    <w:name w:val="xl267"/>
    <w:basedOn w:val="Normal"/>
    <w:rsid w:val="008400B0"/>
    <w:pPr>
      <w:pBdr>
        <w:top w:val="single" w:sz="8" w:space="0" w:color="auto"/>
        <w:left w:val="single" w:sz="8" w:space="0" w:color="auto"/>
        <w:righ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8">
    <w:name w:val="xl268"/>
    <w:basedOn w:val="Normal"/>
    <w:rsid w:val="008400B0"/>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9">
    <w:name w:val="xl269"/>
    <w:basedOn w:val="Normal"/>
    <w:rsid w:val="008400B0"/>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70">
    <w:name w:val="xl270"/>
    <w:basedOn w:val="Normal"/>
    <w:rsid w:val="008400B0"/>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pPr>
    <w:rPr>
      <w:rFonts w:ascii="Arial" w:hAnsi="Arial" w:cs="Arial"/>
      <w:lang w:eastAsia="en-GB"/>
    </w:rPr>
  </w:style>
  <w:style w:type="paragraph" w:customStyle="1" w:styleId="xl271">
    <w:name w:val="xl271"/>
    <w:basedOn w:val="Normal"/>
    <w:rsid w:val="008400B0"/>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Arial" w:hAnsi="Arial" w:cs="Arial"/>
      <w:lang w:eastAsia="en-GB"/>
    </w:rPr>
  </w:style>
  <w:style w:type="paragraph" w:customStyle="1" w:styleId="xl272">
    <w:name w:val="xl272"/>
    <w:basedOn w:val="Normal"/>
    <w:rsid w:val="008400B0"/>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73">
    <w:name w:val="xl273"/>
    <w:basedOn w:val="Normal"/>
    <w:rsid w:val="008400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74">
    <w:name w:val="xl274"/>
    <w:basedOn w:val="Normal"/>
    <w:rsid w:val="008400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en-GB"/>
    </w:rPr>
  </w:style>
  <w:style w:type="paragraph" w:customStyle="1" w:styleId="xl275">
    <w:name w:val="xl275"/>
    <w:basedOn w:val="Normal"/>
    <w:rsid w:val="008400B0"/>
    <w:pPr>
      <w:pBdr>
        <w:top w:val="single" w:sz="8" w:space="0" w:color="auto"/>
        <w:lef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76">
    <w:name w:val="xl276"/>
    <w:basedOn w:val="Normal"/>
    <w:rsid w:val="008400B0"/>
    <w:pPr>
      <w:pBdr>
        <w:top w:val="single" w:sz="8" w:space="0" w:color="auto"/>
        <w:righ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77">
    <w:name w:val="xl277"/>
    <w:basedOn w:val="Normal"/>
    <w:rsid w:val="008400B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78">
    <w:name w:val="xl278"/>
    <w:basedOn w:val="Normal"/>
    <w:rsid w:val="008400B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79">
    <w:name w:val="xl279"/>
    <w:basedOn w:val="Normal"/>
    <w:rsid w:val="008400B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0">
    <w:name w:val="xl280"/>
    <w:basedOn w:val="Normal"/>
    <w:rsid w:val="008400B0"/>
    <w:pPr>
      <w:pBdr>
        <w:top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1">
    <w:name w:val="xl281"/>
    <w:basedOn w:val="Normal"/>
    <w:rsid w:val="008400B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2">
    <w:name w:val="xl282"/>
    <w:basedOn w:val="Normal"/>
    <w:rsid w:val="008400B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3">
    <w:name w:val="xl283"/>
    <w:basedOn w:val="Normal"/>
    <w:rsid w:val="008400B0"/>
    <w:pPr>
      <w:pBdr>
        <w:top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4">
    <w:name w:val="xl284"/>
    <w:basedOn w:val="Normal"/>
    <w:rsid w:val="008400B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5">
    <w:name w:val="xl285"/>
    <w:basedOn w:val="Normal"/>
    <w:rsid w:val="008400B0"/>
    <w:pPr>
      <w:pBdr>
        <w:top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hAnsi="Times New Roman"/>
      <w:sz w:val="24"/>
      <w:szCs w:val="24"/>
      <w:lang w:eastAsia="en-GB"/>
    </w:rPr>
  </w:style>
  <w:style w:type="table" w:styleId="LightShading">
    <w:name w:val="Light Shading"/>
    <w:basedOn w:val="TableNormal"/>
    <w:uiPriority w:val="60"/>
    <w:rsid w:val="00DA48F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40085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A36B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1518"/>
    <w:rPr>
      <w:rFonts w:ascii="Times New Roman" w:hAnsi="Times New Roman"/>
      <w:sz w:val="24"/>
      <w:szCs w:val="24"/>
    </w:rPr>
  </w:style>
  <w:style w:type="paragraph" w:styleId="Revision">
    <w:name w:val="Revision"/>
    <w:hidden/>
    <w:uiPriority w:val="99"/>
    <w:semiHidden/>
    <w:rsid w:val="00BD7083"/>
    <w:pPr>
      <w:spacing w:after="0"/>
    </w:pPr>
    <w:rPr>
      <w:rFonts w:ascii="Calibri" w:eastAsia="Times New Roman" w:hAnsi="Calibri" w:cs="Times New Roman"/>
      <w:sz w:val="22"/>
      <w:szCs w:val="22"/>
    </w:rPr>
  </w:style>
  <w:style w:type="paragraph" w:styleId="EndnoteText">
    <w:name w:val="endnote text"/>
    <w:basedOn w:val="Normal"/>
    <w:link w:val="EndnoteTextChar"/>
    <w:uiPriority w:val="99"/>
    <w:semiHidden/>
    <w:unhideWhenUsed/>
    <w:rsid w:val="001F3153"/>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1F3153"/>
    <w:rPr>
      <w:rFonts w:asciiTheme="minorHAnsi" w:hAnsiTheme="minorHAnsi"/>
      <w:sz w:val="20"/>
      <w:szCs w:val="20"/>
    </w:rPr>
  </w:style>
  <w:style w:type="character" w:styleId="EndnoteReference">
    <w:name w:val="endnote reference"/>
    <w:basedOn w:val="DefaultParagraphFont"/>
    <w:uiPriority w:val="99"/>
    <w:semiHidden/>
    <w:unhideWhenUsed/>
    <w:rsid w:val="001F3153"/>
    <w:rPr>
      <w:vertAlign w:val="superscript"/>
    </w:rPr>
  </w:style>
  <w:style w:type="paragraph" w:styleId="NoSpacing">
    <w:name w:val="No Spacing"/>
    <w:uiPriority w:val="1"/>
    <w:qFormat/>
    <w:rsid w:val="00C16420"/>
    <w:pPr>
      <w:spacing w:after="0"/>
    </w:pPr>
    <w:rPr>
      <w:rFonts w:asciiTheme="minorHAnsi" w:hAnsiTheme="minorHAnsi"/>
      <w:sz w:val="22"/>
      <w:szCs w:val="22"/>
    </w:rPr>
  </w:style>
  <w:style w:type="character" w:customStyle="1" w:styleId="st1">
    <w:name w:val="st1"/>
    <w:basedOn w:val="DefaultParagraphFont"/>
    <w:rsid w:val="00E55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2303">
      <w:bodyDiv w:val="1"/>
      <w:marLeft w:val="0"/>
      <w:marRight w:val="0"/>
      <w:marTop w:val="0"/>
      <w:marBottom w:val="0"/>
      <w:divBdr>
        <w:top w:val="none" w:sz="0" w:space="0" w:color="auto"/>
        <w:left w:val="none" w:sz="0" w:space="0" w:color="auto"/>
        <w:bottom w:val="none" w:sz="0" w:space="0" w:color="auto"/>
        <w:right w:val="none" w:sz="0" w:space="0" w:color="auto"/>
      </w:divBdr>
    </w:div>
    <w:div w:id="72750329">
      <w:bodyDiv w:val="1"/>
      <w:marLeft w:val="0"/>
      <w:marRight w:val="0"/>
      <w:marTop w:val="0"/>
      <w:marBottom w:val="0"/>
      <w:divBdr>
        <w:top w:val="none" w:sz="0" w:space="0" w:color="auto"/>
        <w:left w:val="none" w:sz="0" w:space="0" w:color="auto"/>
        <w:bottom w:val="none" w:sz="0" w:space="0" w:color="auto"/>
        <w:right w:val="none" w:sz="0" w:space="0" w:color="auto"/>
      </w:divBdr>
    </w:div>
    <w:div w:id="205142949">
      <w:bodyDiv w:val="1"/>
      <w:marLeft w:val="0"/>
      <w:marRight w:val="0"/>
      <w:marTop w:val="0"/>
      <w:marBottom w:val="0"/>
      <w:divBdr>
        <w:top w:val="none" w:sz="0" w:space="0" w:color="auto"/>
        <w:left w:val="none" w:sz="0" w:space="0" w:color="auto"/>
        <w:bottom w:val="none" w:sz="0" w:space="0" w:color="auto"/>
        <w:right w:val="none" w:sz="0" w:space="0" w:color="auto"/>
      </w:divBdr>
    </w:div>
    <w:div w:id="302276371">
      <w:bodyDiv w:val="1"/>
      <w:marLeft w:val="0"/>
      <w:marRight w:val="0"/>
      <w:marTop w:val="0"/>
      <w:marBottom w:val="0"/>
      <w:divBdr>
        <w:top w:val="none" w:sz="0" w:space="0" w:color="auto"/>
        <w:left w:val="none" w:sz="0" w:space="0" w:color="auto"/>
        <w:bottom w:val="none" w:sz="0" w:space="0" w:color="auto"/>
        <w:right w:val="none" w:sz="0" w:space="0" w:color="auto"/>
      </w:divBdr>
    </w:div>
    <w:div w:id="338898855">
      <w:bodyDiv w:val="1"/>
      <w:marLeft w:val="0"/>
      <w:marRight w:val="0"/>
      <w:marTop w:val="0"/>
      <w:marBottom w:val="0"/>
      <w:divBdr>
        <w:top w:val="none" w:sz="0" w:space="0" w:color="auto"/>
        <w:left w:val="none" w:sz="0" w:space="0" w:color="auto"/>
        <w:bottom w:val="none" w:sz="0" w:space="0" w:color="auto"/>
        <w:right w:val="none" w:sz="0" w:space="0" w:color="auto"/>
      </w:divBdr>
    </w:div>
    <w:div w:id="403575335">
      <w:bodyDiv w:val="1"/>
      <w:marLeft w:val="0"/>
      <w:marRight w:val="0"/>
      <w:marTop w:val="0"/>
      <w:marBottom w:val="0"/>
      <w:divBdr>
        <w:top w:val="none" w:sz="0" w:space="0" w:color="auto"/>
        <w:left w:val="none" w:sz="0" w:space="0" w:color="auto"/>
        <w:bottom w:val="none" w:sz="0" w:space="0" w:color="auto"/>
        <w:right w:val="none" w:sz="0" w:space="0" w:color="auto"/>
      </w:divBdr>
    </w:div>
    <w:div w:id="415127714">
      <w:bodyDiv w:val="1"/>
      <w:marLeft w:val="0"/>
      <w:marRight w:val="0"/>
      <w:marTop w:val="0"/>
      <w:marBottom w:val="0"/>
      <w:divBdr>
        <w:top w:val="none" w:sz="0" w:space="0" w:color="auto"/>
        <w:left w:val="none" w:sz="0" w:space="0" w:color="auto"/>
        <w:bottom w:val="none" w:sz="0" w:space="0" w:color="auto"/>
        <w:right w:val="none" w:sz="0" w:space="0" w:color="auto"/>
      </w:divBdr>
    </w:div>
    <w:div w:id="508521609">
      <w:bodyDiv w:val="1"/>
      <w:marLeft w:val="0"/>
      <w:marRight w:val="0"/>
      <w:marTop w:val="0"/>
      <w:marBottom w:val="0"/>
      <w:divBdr>
        <w:top w:val="none" w:sz="0" w:space="0" w:color="auto"/>
        <w:left w:val="none" w:sz="0" w:space="0" w:color="auto"/>
        <w:bottom w:val="none" w:sz="0" w:space="0" w:color="auto"/>
        <w:right w:val="none" w:sz="0" w:space="0" w:color="auto"/>
      </w:divBdr>
    </w:div>
    <w:div w:id="625087875">
      <w:bodyDiv w:val="1"/>
      <w:marLeft w:val="0"/>
      <w:marRight w:val="0"/>
      <w:marTop w:val="0"/>
      <w:marBottom w:val="0"/>
      <w:divBdr>
        <w:top w:val="none" w:sz="0" w:space="0" w:color="auto"/>
        <w:left w:val="none" w:sz="0" w:space="0" w:color="auto"/>
        <w:bottom w:val="none" w:sz="0" w:space="0" w:color="auto"/>
        <w:right w:val="none" w:sz="0" w:space="0" w:color="auto"/>
      </w:divBdr>
    </w:div>
    <w:div w:id="639110617">
      <w:bodyDiv w:val="1"/>
      <w:marLeft w:val="0"/>
      <w:marRight w:val="0"/>
      <w:marTop w:val="0"/>
      <w:marBottom w:val="0"/>
      <w:divBdr>
        <w:top w:val="none" w:sz="0" w:space="0" w:color="auto"/>
        <w:left w:val="none" w:sz="0" w:space="0" w:color="auto"/>
        <w:bottom w:val="none" w:sz="0" w:space="0" w:color="auto"/>
        <w:right w:val="none" w:sz="0" w:space="0" w:color="auto"/>
      </w:divBdr>
    </w:div>
    <w:div w:id="658264565">
      <w:bodyDiv w:val="1"/>
      <w:marLeft w:val="0"/>
      <w:marRight w:val="0"/>
      <w:marTop w:val="0"/>
      <w:marBottom w:val="0"/>
      <w:divBdr>
        <w:top w:val="none" w:sz="0" w:space="0" w:color="auto"/>
        <w:left w:val="none" w:sz="0" w:space="0" w:color="auto"/>
        <w:bottom w:val="none" w:sz="0" w:space="0" w:color="auto"/>
        <w:right w:val="none" w:sz="0" w:space="0" w:color="auto"/>
      </w:divBdr>
    </w:div>
    <w:div w:id="663777724">
      <w:bodyDiv w:val="1"/>
      <w:marLeft w:val="0"/>
      <w:marRight w:val="0"/>
      <w:marTop w:val="0"/>
      <w:marBottom w:val="0"/>
      <w:divBdr>
        <w:top w:val="none" w:sz="0" w:space="0" w:color="auto"/>
        <w:left w:val="none" w:sz="0" w:space="0" w:color="auto"/>
        <w:bottom w:val="none" w:sz="0" w:space="0" w:color="auto"/>
        <w:right w:val="none" w:sz="0" w:space="0" w:color="auto"/>
      </w:divBdr>
    </w:div>
    <w:div w:id="790786857">
      <w:bodyDiv w:val="1"/>
      <w:marLeft w:val="0"/>
      <w:marRight w:val="0"/>
      <w:marTop w:val="0"/>
      <w:marBottom w:val="0"/>
      <w:divBdr>
        <w:top w:val="none" w:sz="0" w:space="0" w:color="auto"/>
        <w:left w:val="none" w:sz="0" w:space="0" w:color="auto"/>
        <w:bottom w:val="none" w:sz="0" w:space="0" w:color="auto"/>
        <w:right w:val="none" w:sz="0" w:space="0" w:color="auto"/>
      </w:divBdr>
    </w:div>
    <w:div w:id="819007489">
      <w:bodyDiv w:val="1"/>
      <w:marLeft w:val="0"/>
      <w:marRight w:val="0"/>
      <w:marTop w:val="0"/>
      <w:marBottom w:val="0"/>
      <w:divBdr>
        <w:top w:val="none" w:sz="0" w:space="0" w:color="auto"/>
        <w:left w:val="none" w:sz="0" w:space="0" w:color="auto"/>
        <w:bottom w:val="none" w:sz="0" w:space="0" w:color="auto"/>
        <w:right w:val="none" w:sz="0" w:space="0" w:color="auto"/>
      </w:divBdr>
    </w:div>
    <w:div w:id="979925068">
      <w:bodyDiv w:val="1"/>
      <w:marLeft w:val="0"/>
      <w:marRight w:val="0"/>
      <w:marTop w:val="0"/>
      <w:marBottom w:val="0"/>
      <w:divBdr>
        <w:top w:val="none" w:sz="0" w:space="0" w:color="auto"/>
        <w:left w:val="none" w:sz="0" w:space="0" w:color="auto"/>
        <w:bottom w:val="none" w:sz="0" w:space="0" w:color="auto"/>
        <w:right w:val="none" w:sz="0" w:space="0" w:color="auto"/>
      </w:divBdr>
    </w:div>
    <w:div w:id="1112162955">
      <w:bodyDiv w:val="1"/>
      <w:marLeft w:val="0"/>
      <w:marRight w:val="0"/>
      <w:marTop w:val="0"/>
      <w:marBottom w:val="0"/>
      <w:divBdr>
        <w:top w:val="none" w:sz="0" w:space="0" w:color="auto"/>
        <w:left w:val="none" w:sz="0" w:space="0" w:color="auto"/>
        <w:bottom w:val="none" w:sz="0" w:space="0" w:color="auto"/>
        <w:right w:val="none" w:sz="0" w:space="0" w:color="auto"/>
      </w:divBdr>
    </w:div>
    <w:div w:id="1152990360">
      <w:bodyDiv w:val="1"/>
      <w:marLeft w:val="0"/>
      <w:marRight w:val="0"/>
      <w:marTop w:val="0"/>
      <w:marBottom w:val="0"/>
      <w:divBdr>
        <w:top w:val="none" w:sz="0" w:space="0" w:color="auto"/>
        <w:left w:val="none" w:sz="0" w:space="0" w:color="auto"/>
        <w:bottom w:val="none" w:sz="0" w:space="0" w:color="auto"/>
        <w:right w:val="none" w:sz="0" w:space="0" w:color="auto"/>
      </w:divBdr>
    </w:div>
    <w:div w:id="1292319906">
      <w:bodyDiv w:val="1"/>
      <w:marLeft w:val="0"/>
      <w:marRight w:val="0"/>
      <w:marTop w:val="0"/>
      <w:marBottom w:val="0"/>
      <w:divBdr>
        <w:top w:val="none" w:sz="0" w:space="0" w:color="auto"/>
        <w:left w:val="none" w:sz="0" w:space="0" w:color="auto"/>
        <w:bottom w:val="none" w:sz="0" w:space="0" w:color="auto"/>
        <w:right w:val="none" w:sz="0" w:space="0" w:color="auto"/>
      </w:divBdr>
    </w:div>
    <w:div w:id="1344865542">
      <w:bodyDiv w:val="1"/>
      <w:marLeft w:val="0"/>
      <w:marRight w:val="0"/>
      <w:marTop w:val="0"/>
      <w:marBottom w:val="0"/>
      <w:divBdr>
        <w:top w:val="none" w:sz="0" w:space="0" w:color="auto"/>
        <w:left w:val="none" w:sz="0" w:space="0" w:color="auto"/>
        <w:bottom w:val="none" w:sz="0" w:space="0" w:color="auto"/>
        <w:right w:val="none" w:sz="0" w:space="0" w:color="auto"/>
      </w:divBdr>
    </w:div>
    <w:div w:id="1608584796">
      <w:bodyDiv w:val="1"/>
      <w:marLeft w:val="0"/>
      <w:marRight w:val="0"/>
      <w:marTop w:val="0"/>
      <w:marBottom w:val="0"/>
      <w:divBdr>
        <w:top w:val="none" w:sz="0" w:space="0" w:color="auto"/>
        <w:left w:val="none" w:sz="0" w:space="0" w:color="auto"/>
        <w:bottom w:val="none" w:sz="0" w:space="0" w:color="auto"/>
        <w:right w:val="none" w:sz="0" w:space="0" w:color="auto"/>
      </w:divBdr>
    </w:div>
    <w:div w:id="1776948634">
      <w:bodyDiv w:val="1"/>
      <w:marLeft w:val="0"/>
      <w:marRight w:val="0"/>
      <w:marTop w:val="0"/>
      <w:marBottom w:val="0"/>
      <w:divBdr>
        <w:top w:val="none" w:sz="0" w:space="0" w:color="auto"/>
        <w:left w:val="none" w:sz="0" w:space="0" w:color="auto"/>
        <w:bottom w:val="none" w:sz="0" w:space="0" w:color="auto"/>
        <w:right w:val="none" w:sz="0" w:space="0" w:color="auto"/>
      </w:divBdr>
    </w:div>
    <w:div w:id="1803495455">
      <w:bodyDiv w:val="1"/>
      <w:marLeft w:val="0"/>
      <w:marRight w:val="0"/>
      <w:marTop w:val="0"/>
      <w:marBottom w:val="0"/>
      <w:divBdr>
        <w:top w:val="none" w:sz="0" w:space="0" w:color="auto"/>
        <w:left w:val="none" w:sz="0" w:space="0" w:color="auto"/>
        <w:bottom w:val="none" w:sz="0" w:space="0" w:color="auto"/>
        <w:right w:val="none" w:sz="0" w:space="0" w:color="auto"/>
      </w:divBdr>
    </w:div>
    <w:div w:id="1833906157">
      <w:bodyDiv w:val="1"/>
      <w:marLeft w:val="0"/>
      <w:marRight w:val="0"/>
      <w:marTop w:val="0"/>
      <w:marBottom w:val="0"/>
      <w:divBdr>
        <w:top w:val="none" w:sz="0" w:space="0" w:color="auto"/>
        <w:left w:val="none" w:sz="0" w:space="0" w:color="auto"/>
        <w:bottom w:val="none" w:sz="0" w:space="0" w:color="auto"/>
        <w:right w:val="none" w:sz="0" w:space="0" w:color="auto"/>
      </w:divBdr>
    </w:div>
    <w:div w:id="1917278745">
      <w:bodyDiv w:val="1"/>
      <w:marLeft w:val="0"/>
      <w:marRight w:val="0"/>
      <w:marTop w:val="0"/>
      <w:marBottom w:val="0"/>
      <w:divBdr>
        <w:top w:val="none" w:sz="0" w:space="0" w:color="auto"/>
        <w:left w:val="none" w:sz="0" w:space="0" w:color="auto"/>
        <w:bottom w:val="none" w:sz="0" w:space="0" w:color="auto"/>
        <w:right w:val="none" w:sz="0" w:space="0" w:color="auto"/>
      </w:divBdr>
    </w:div>
    <w:div w:id="1927960015">
      <w:bodyDiv w:val="1"/>
      <w:marLeft w:val="0"/>
      <w:marRight w:val="0"/>
      <w:marTop w:val="0"/>
      <w:marBottom w:val="0"/>
      <w:divBdr>
        <w:top w:val="none" w:sz="0" w:space="0" w:color="auto"/>
        <w:left w:val="none" w:sz="0" w:space="0" w:color="auto"/>
        <w:bottom w:val="none" w:sz="0" w:space="0" w:color="auto"/>
        <w:right w:val="none" w:sz="0" w:space="0" w:color="auto"/>
      </w:divBdr>
    </w:div>
    <w:div w:id="1989167097">
      <w:bodyDiv w:val="1"/>
      <w:marLeft w:val="0"/>
      <w:marRight w:val="0"/>
      <w:marTop w:val="0"/>
      <w:marBottom w:val="0"/>
      <w:divBdr>
        <w:top w:val="none" w:sz="0" w:space="0" w:color="auto"/>
        <w:left w:val="none" w:sz="0" w:space="0" w:color="auto"/>
        <w:bottom w:val="none" w:sz="0" w:space="0" w:color="auto"/>
        <w:right w:val="none" w:sz="0" w:space="0" w:color="auto"/>
      </w:divBdr>
    </w:div>
    <w:div w:id="2004045061">
      <w:bodyDiv w:val="1"/>
      <w:marLeft w:val="0"/>
      <w:marRight w:val="0"/>
      <w:marTop w:val="0"/>
      <w:marBottom w:val="0"/>
      <w:divBdr>
        <w:top w:val="none" w:sz="0" w:space="0" w:color="auto"/>
        <w:left w:val="none" w:sz="0" w:space="0" w:color="auto"/>
        <w:bottom w:val="none" w:sz="0" w:space="0" w:color="auto"/>
        <w:right w:val="none" w:sz="0" w:space="0" w:color="auto"/>
      </w:divBdr>
    </w:div>
    <w:div w:id="2023778786">
      <w:bodyDiv w:val="1"/>
      <w:marLeft w:val="0"/>
      <w:marRight w:val="0"/>
      <w:marTop w:val="0"/>
      <w:marBottom w:val="0"/>
      <w:divBdr>
        <w:top w:val="none" w:sz="0" w:space="0" w:color="auto"/>
        <w:left w:val="none" w:sz="0" w:space="0" w:color="auto"/>
        <w:bottom w:val="none" w:sz="0" w:space="0" w:color="auto"/>
        <w:right w:val="none" w:sz="0" w:space="0" w:color="auto"/>
      </w:divBdr>
    </w:div>
    <w:div w:id="2037656366">
      <w:bodyDiv w:val="1"/>
      <w:marLeft w:val="0"/>
      <w:marRight w:val="0"/>
      <w:marTop w:val="0"/>
      <w:marBottom w:val="0"/>
      <w:divBdr>
        <w:top w:val="none" w:sz="0" w:space="0" w:color="auto"/>
        <w:left w:val="none" w:sz="0" w:space="0" w:color="auto"/>
        <w:bottom w:val="none" w:sz="0" w:space="0" w:color="auto"/>
        <w:right w:val="none" w:sz="0" w:space="0" w:color="auto"/>
      </w:divBdr>
    </w:div>
    <w:div w:id="214731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hyperlink" Target="http://www.scotpho.org.uk" TargetMode="External"/><Relationship Id="rId26" Type="http://schemas.openxmlformats.org/officeDocument/2006/relationships/diagramColors" Target="diagrams/colors1.xml"/><Relationship Id="rId39" Type="http://schemas.openxmlformats.org/officeDocument/2006/relationships/hyperlink" Target="file:///C:\Users\mariek\AppData\Local\Microsoft\Windows\Temporary%20Internet%20Files\Content.Outlook\JJESY0N3\1.1,%201.3" TargetMode="External"/><Relationship Id="rId21" Type="http://schemas.openxmlformats.org/officeDocument/2006/relationships/hyperlink" Target="http://www.healthscotland.com/scotlands-health/evaluation/Inequalitiesreview.aspx" TargetMode="External"/><Relationship Id="rId34" Type="http://schemas.openxmlformats.org/officeDocument/2006/relationships/hyperlink" Target="http://www.healthscotland.com/documents/22734.aspx" TargetMode="External"/><Relationship Id="rId42" Type="http://schemas.openxmlformats.org/officeDocument/2006/relationships/hyperlink" Target="http://www.healthscotland.com/documents/22734.aspx" TargetMode="External"/><Relationship Id="rId47" Type="http://schemas.openxmlformats.org/officeDocument/2006/relationships/hyperlink" Target="http://www.healthscotland.com/documents/22734.aspx" TargetMode="External"/><Relationship Id="rId50" Type="http://schemas.openxmlformats.org/officeDocument/2006/relationships/header" Target="header2.xml"/><Relationship Id="rId55" Type="http://schemas.openxmlformats.org/officeDocument/2006/relationships/hyperlink" Target="http://www.hsiport.org.uk/iportforms/proposals/editoutput.asp?output_id=193&amp;core_id=10&amp;year=2015/16&amp;workstream_id=49&amp;deliverable_id=35" TargetMode="External"/><Relationship Id="rId63" Type="http://schemas.openxmlformats.org/officeDocument/2006/relationships/hyperlink" Target="http://www.hsiport.org.uk/iportforms/proposals/editoutput.asp?output_id=197&amp;core_id=10&amp;year=2015/16&amp;workstream_id=49&amp;deliverable_id=35" TargetMode="External"/><Relationship Id="rId68" Type="http://schemas.openxmlformats.org/officeDocument/2006/relationships/hyperlink" Target="http://www.hsiport.org.uk/iportforms/proposals/editoutput.asp?output_id=402&amp;core_id=10&amp;year=2015/16&amp;workstream_id=49&amp;deliverable_id=35" TargetMode="External"/><Relationship Id="rId76" Type="http://schemas.openxmlformats.org/officeDocument/2006/relationships/footer" Target="footer4.xml"/><Relationship Id="rId84" Type="http://schemas.openxmlformats.org/officeDocument/2006/relationships/footer" Target="footer9.xml"/><Relationship Id="rId89"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hyperlink" Target="http://www.hsiport.org.uk/iportforms/proposals/editoutput.asp?output_id=229&amp;core_id=10&amp;year=2015/16&amp;workstream_id=49&amp;deliverable_id=35" TargetMode="External"/><Relationship Id="rId92"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yperlink" Target="http://www.gov.scot/Topics/Health/Policy/2020-Vision" TargetMode="External"/><Relationship Id="rId29" Type="http://schemas.openxmlformats.org/officeDocument/2006/relationships/hyperlink" Target="http://www.healthscotland.com/documents/22734.aspx" TargetMode="Externa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hyperlink" Target="http://www.healthscotland.com/documents/22734.aspx" TargetMode="External"/><Relationship Id="rId37" Type="http://schemas.openxmlformats.org/officeDocument/2006/relationships/hyperlink" Target="http://www.healthscotland.com/documents/22734.aspx" TargetMode="External"/><Relationship Id="rId40" Type="http://schemas.openxmlformats.org/officeDocument/2006/relationships/hyperlink" Target="http://www.healthscotland.com/documents/22734.aspx" TargetMode="External"/><Relationship Id="rId45" Type="http://schemas.openxmlformats.org/officeDocument/2006/relationships/hyperlink" Target="http://www.healthscotland.com/documents/22734.aspx" TargetMode="External"/><Relationship Id="rId53" Type="http://schemas.openxmlformats.org/officeDocument/2006/relationships/hyperlink" Target="http://www.hsiport.org.uk/iportforms/proposals/editoutput.asp?output_id=195&amp;core_id=10&amp;year=2015/16&amp;workstream_id=49&amp;deliverable_id=35" TargetMode="External"/><Relationship Id="rId58" Type="http://schemas.openxmlformats.org/officeDocument/2006/relationships/hyperlink" Target="http://www.hsiport.org.uk/iportforms/proposals/editoutput.asp?output_id=191&amp;core_id=10&amp;year=2015/16&amp;workstream_id=49&amp;deliverable_id=35" TargetMode="External"/><Relationship Id="rId66" Type="http://schemas.openxmlformats.org/officeDocument/2006/relationships/hyperlink" Target="http://www.hsiport.org.uk/iportforms/proposals/editoutput.asp?output_id=393&amp;core_id=10&amp;year=2015/16&amp;workstream_id=49&amp;deliverable_id=35" TargetMode="External"/><Relationship Id="rId74" Type="http://schemas.openxmlformats.org/officeDocument/2006/relationships/hyperlink" Target="http://www.hsiport.org.uk/iportforms/proposals/editoutput.asp?output_id=396&amp;core_id=10&amp;year=2015/16&amp;workstream_id=49&amp;deliverable_id=35" TargetMode="External"/><Relationship Id="rId79" Type="http://schemas.openxmlformats.org/officeDocument/2006/relationships/image" Target="media/image5.png"/><Relationship Id="rId87"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www.hsiport.org.uk/iportforms/proposals/editoutput.asp?output_id=459&amp;core_id=10&amp;year=2015/16&amp;workstream_id=49&amp;deliverable_id=35" TargetMode="External"/><Relationship Id="rId82" Type="http://schemas.openxmlformats.org/officeDocument/2006/relationships/image" Target="media/image8.png"/><Relationship Id="rId90"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http://www.euro.who.int/en/health-topics/health-policy/health-2020-the-european-policy-for-health-and-well-being" TargetMode="External"/><Relationship Id="rId22" Type="http://schemas.openxmlformats.org/officeDocument/2006/relationships/hyperlink" Target="http://www.canstopsmoking.com/" TargetMode="External"/><Relationship Id="rId27" Type="http://schemas.microsoft.com/office/2007/relationships/diagramDrawing" Target="diagrams/drawing1.xml"/><Relationship Id="rId30" Type="http://schemas.openxmlformats.org/officeDocument/2006/relationships/hyperlink" Target="http://www.healthscotland.com/documents/22734.aspx" TargetMode="External"/><Relationship Id="rId35" Type="http://schemas.openxmlformats.org/officeDocument/2006/relationships/hyperlink" Target="http://www.healthscotland.com/documents/22734.aspx" TargetMode="External"/><Relationship Id="rId43" Type="http://schemas.openxmlformats.org/officeDocument/2006/relationships/hyperlink" Target="http://www.healthscotland.com/documents/22734.aspx" TargetMode="External"/><Relationship Id="rId48" Type="http://schemas.openxmlformats.org/officeDocument/2006/relationships/header" Target="header1.xml"/><Relationship Id="rId56" Type="http://schemas.openxmlformats.org/officeDocument/2006/relationships/hyperlink" Target="http://www.hsiport.org.uk/iportforms/proposals/editoutput.asp?output_id=188&amp;core_id=10&amp;year=2015/16&amp;workstream_id=49&amp;deliverable_id=35" TargetMode="External"/><Relationship Id="rId64" Type="http://schemas.openxmlformats.org/officeDocument/2006/relationships/hyperlink" Target="http://www.hsiport.org.uk/iportforms/proposals/editoutput.asp?output_id=434&amp;core_id=10&amp;year=2015/16&amp;workstream_id=49&amp;deliverable_id=35" TargetMode="External"/><Relationship Id="rId69" Type="http://schemas.openxmlformats.org/officeDocument/2006/relationships/hyperlink" Target="http://www.hsiport.org.uk/iportforms/proposals/editoutput.asp?output_id=498&amp;core_id=10&amp;year=2015/16&amp;workstream_id=49&amp;deliverable_id=35" TargetMode="External"/><Relationship Id="rId77"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footer" Target="footer2.xml"/><Relationship Id="rId72" Type="http://schemas.openxmlformats.org/officeDocument/2006/relationships/hyperlink" Target="http://www.hsiport.org.uk/iportforms/proposals/editoutput.asp?output_id=407&amp;core_id=10&amp;year=2015/16&amp;workstream_id=49&amp;deliverable_id=35" TargetMode="External"/><Relationship Id="rId80" Type="http://schemas.openxmlformats.org/officeDocument/2006/relationships/footer" Target="footer6.xml"/><Relationship Id="rId85"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www.gov.scot/" TargetMode="External"/><Relationship Id="rId25" Type="http://schemas.openxmlformats.org/officeDocument/2006/relationships/diagramQuickStyle" Target="diagrams/quickStyle1.xml"/><Relationship Id="rId33" Type="http://schemas.openxmlformats.org/officeDocument/2006/relationships/hyperlink" Target="http://www.healthscotland.com/documents/22734.aspx" TargetMode="External"/><Relationship Id="rId38" Type="http://schemas.openxmlformats.org/officeDocument/2006/relationships/hyperlink" Target="http://www.healthscotland.com/documents/22734.aspx" TargetMode="External"/><Relationship Id="rId46" Type="http://schemas.openxmlformats.org/officeDocument/2006/relationships/hyperlink" Target="http://www.healthscotland.com/documents/22734.aspx" TargetMode="External"/><Relationship Id="rId59" Type="http://schemas.openxmlformats.org/officeDocument/2006/relationships/hyperlink" Target="http://www.hsiport.org.uk/iportforms/proposals/editoutput.asp?output_id=189&amp;core_id=10&amp;year=2015/16&amp;workstream_id=49&amp;deliverable_id=35" TargetMode="External"/><Relationship Id="rId67" Type="http://schemas.openxmlformats.org/officeDocument/2006/relationships/hyperlink" Target="http://www.hsiport.org.uk/iportforms/proposals/editoutput.asp?output_id=405&amp;core_id=10&amp;year=2015/16&amp;workstream_id=49&amp;deliverable_id=36" TargetMode="External"/><Relationship Id="rId20" Type="http://schemas.openxmlformats.org/officeDocument/2006/relationships/image" Target="media/image3.jpeg"/><Relationship Id="rId41" Type="http://schemas.openxmlformats.org/officeDocument/2006/relationships/hyperlink" Target="http://www.scotpho.org.uk/" TargetMode="External"/><Relationship Id="rId54" Type="http://schemas.openxmlformats.org/officeDocument/2006/relationships/hyperlink" Target="http://www.hsiport.org.uk/iportforms/proposals/editoutput.asp?output_id=195&amp;core_id=10&amp;year=2015/16&amp;workstream_id=49&amp;deliverable_id=35" TargetMode="External"/><Relationship Id="rId62" Type="http://schemas.openxmlformats.org/officeDocument/2006/relationships/hyperlink" Target="http://www.hsiport.org.uk/iportforms/proposals/editoutput.asp?output_id=197&amp;core_id=10&amp;year=2015/16&amp;workstream_id=49&amp;deliverable_id=35" TargetMode="External"/><Relationship Id="rId70" Type="http://schemas.openxmlformats.org/officeDocument/2006/relationships/hyperlink" Target="http://www.hsiport.org.uk/iportforms/proposals/editoutput.asp?output_id=403&amp;core_id=10&amp;year=2015/16&amp;workstream_id=49&amp;deliverable_id=35" TargetMode="External"/><Relationship Id="rId75" Type="http://schemas.openxmlformats.org/officeDocument/2006/relationships/footer" Target="footer3.xml"/><Relationship Id="rId83" Type="http://schemas.openxmlformats.org/officeDocument/2006/relationships/footer" Target="footer8.xml"/><Relationship Id="rId88" Type="http://schemas.openxmlformats.org/officeDocument/2006/relationships/footer" Target="footer12.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healthscotland.com/documents/5792.aspx" TargetMode="External"/><Relationship Id="rId23" Type="http://schemas.openxmlformats.org/officeDocument/2006/relationships/diagramData" Target="diagrams/data1.xml"/><Relationship Id="rId28" Type="http://schemas.openxmlformats.org/officeDocument/2006/relationships/hyperlink" Target="http://www.gowellonline.com/" TargetMode="External"/><Relationship Id="rId36" Type="http://schemas.openxmlformats.org/officeDocument/2006/relationships/hyperlink" Target="http://www.healthscotland.com/documents/22734.aspx" TargetMode="External"/><Relationship Id="rId49" Type="http://schemas.openxmlformats.org/officeDocument/2006/relationships/footer" Target="footer1.xml"/><Relationship Id="rId57" Type="http://schemas.openxmlformats.org/officeDocument/2006/relationships/hyperlink" Target="http://www.hsiport.org.uk/iportforms/proposals/editoutput.asp?output_id=196&amp;core_id=10&amp;year=2015/16&amp;workstream_id=49&amp;deliverable_id=35" TargetMode="External"/><Relationship Id="rId10" Type="http://schemas.openxmlformats.org/officeDocument/2006/relationships/footnotes" Target="footnotes.xml"/><Relationship Id="rId31" Type="http://schemas.openxmlformats.org/officeDocument/2006/relationships/hyperlink" Target="http://www.healthscotland.com/documents/22734.aspx" TargetMode="External"/><Relationship Id="rId44" Type="http://schemas.openxmlformats.org/officeDocument/2006/relationships/hyperlink" Target="http://www.healthscotland.com/documents/22734.aspx" TargetMode="External"/><Relationship Id="rId52" Type="http://schemas.openxmlformats.org/officeDocument/2006/relationships/hyperlink" Target="http://www.hsiport.org.uk/iportforms/proposals/editoutput.asp?output_id=440&amp;core_id=10&amp;year=2015/16&amp;workstream_id=49&amp;deliverable_id=37" TargetMode="External"/><Relationship Id="rId60" Type="http://schemas.openxmlformats.org/officeDocument/2006/relationships/hyperlink" Target="http://www.hsiport.org.uk/iportforms/proposals/editoutput.asp?output_id=194&amp;core_id=10&amp;year=2015/16&amp;workstream_id=49&amp;deliverable_id=35" TargetMode="External"/><Relationship Id="rId65" Type="http://schemas.openxmlformats.org/officeDocument/2006/relationships/hyperlink" Target="http://www.hsiport.org.uk/iportforms/proposals/editoutput.asp?output_id=399&amp;core_id=10&amp;year=2015/16&amp;workstream_id=49&amp;deliverable_id=35" TargetMode="External"/><Relationship Id="rId73" Type="http://schemas.openxmlformats.org/officeDocument/2006/relationships/hyperlink" Target="http://www.hsiport.org.uk/iportforms/proposals/editoutput.asp?output_id=404&amp;core_id=10&amp;year=2015/16&amp;workstream_id=49&amp;deliverable_id=38" TargetMode="External"/><Relationship Id="rId78" Type="http://schemas.openxmlformats.org/officeDocument/2006/relationships/hyperlink" Target="mailto:isters@scotland.gsi.gov.uk" TargetMode="External"/><Relationship Id="rId81" Type="http://schemas.openxmlformats.org/officeDocument/2006/relationships/footer" Target="footer7.xml"/><Relationship Id="rId86"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s>
</file>

<file path=word/_rels/footer10.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11.png"/></Relationships>
</file>

<file path=word/_rels/footer11.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v:\allnhshs\templates\Editing%20stylesheet_March%202013.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245D8B-3B49-4497-B13D-BF533E11A920}" type="doc">
      <dgm:prSet loTypeId="urn:microsoft.com/office/officeart/2011/layout/InterconnectedBlockProcess" loCatId="process" qsTypeId="urn:microsoft.com/office/officeart/2005/8/quickstyle/simple1" qsCatId="simple" csTypeId="urn:microsoft.com/office/officeart/2005/8/colors/accent1_2" csCatId="accent1" phldr="1"/>
      <dgm:spPr/>
      <dgm:t>
        <a:bodyPr/>
        <a:lstStyle/>
        <a:p>
          <a:endParaRPr lang="en-GB"/>
        </a:p>
      </dgm:t>
    </dgm:pt>
    <dgm:pt modelId="{A502B9E4-4238-48E6-99C9-92ACF0E4F248}">
      <dgm:prSet phldrT="[Text]"/>
      <dgm:spPr>
        <a:xfrm>
          <a:off x="595669" y="216288"/>
          <a:ext cx="1487885" cy="4725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libri"/>
              <a:ea typeface="+mn-ea"/>
              <a:cs typeface="+mn-cs"/>
            </a:rPr>
            <a:t>OUR CONTRIBUTION</a:t>
          </a:r>
        </a:p>
      </dgm:t>
    </dgm:pt>
    <dgm:pt modelId="{1D5FD157-B227-41D5-91D3-8A0BB6F646EA}" type="parTrans" cxnId="{FA723E68-8AAD-4BF5-9A60-CEC3D82F0583}">
      <dgm:prSet/>
      <dgm:spPr/>
      <dgm:t>
        <a:bodyPr/>
        <a:lstStyle/>
        <a:p>
          <a:pPr algn="ctr"/>
          <a:endParaRPr lang="en-GB"/>
        </a:p>
      </dgm:t>
    </dgm:pt>
    <dgm:pt modelId="{ACE4BCD9-A697-44D3-BB79-528661A2FAE0}" type="sibTrans" cxnId="{FA723E68-8AAD-4BF5-9A60-CEC3D82F0583}">
      <dgm:prSet/>
      <dgm:spPr/>
      <dgm:t>
        <a:bodyPr/>
        <a:lstStyle/>
        <a:p>
          <a:pPr algn="ctr"/>
          <a:endParaRPr lang="en-GB"/>
        </a:p>
      </dgm:t>
    </dgm:pt>
    <dgm:pt modelId="{4455B3F7-0342-447D-B0E5-10C5D43EE56E}">
      <dgm:prSet phldrT="[Text]" custT="1"/>
      <dgm:spPr>
        <a:xfrm>
          <a:off x="663502" y="715516"/>
          <a:ext cx="1418103" cy="2863532"/>
        </a:xfr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400" b="1">
              <a:solidFill>
                <a:sysClr val="windowText" lastClr="000000">
                  <a:hueOff val="0"/>
                  <a:satOff val="0"/>
                  <a:lumOff val="0"/>
                  <a:alphaOff val="0"/>
                </a:sysClr>
              </a:solidFill>
              <a:latin typeface="Calibri"/>
              <a:ea typeface="+mn-ea"/>
              <a:cs typeface="+mn-cs"/>
            </a:rPr>
            <a:t>Lead the generation, management and application of the knowledge of how to reduce health inequalities and improve health</a:t>
          </a:r>
        </a:p>
        <a:p>
          <a:pPr algn="ctr"/>
          <a:endParaRPr lang="en-GB" sz="1100" b="1">
            <a:solidFill>
              <a:sysClr val="windowText" lastClr="000000">
                <a:hueOff val="0"/>
                <a:satOff val="0"/>
                <a:lumOff val="0"/>
                <a:alphaOff val="0"/>
              </a:sysClr>
            </a:solidFill>
            <a:latin typeface="Calibri"/>
            <a:ea typeface="+mn-ea"/>
            <a:cs typeface="+mn-cs"/>
          </a:endParaRPr>
        </a:p>
        <a:p>
          <a:pPr algn="ctr"/>
          <a:endParaRPr lang="en-GB" sz="1100" b="1">
            <a:solidFill>
              <a:sysClr val="windowText" lastClr="000000">
                <a:hueOff val="0"/>
                <a:satOff val="0"/>
                <a:lumOff val="0"/>
                <a:alphaOff val="0"/>
              </a:sysClr>
            </a:solidFill>
            <a:latin typeface="Calibri"/>
            <a:ea typeface="+mn-ea"/>
            <a:cs typeface="+mn-cs"/>
          </a:endParaRPr>
        </a:p>
      </dgm:t>
    </dgm:pt>
    <dgm:pt modelId="{A4238D7E-00BD-47A1-B4E8-115D98675723}" type="parTrans" cxnId="{7757CBC3-1C13-445F-8F8C-ACFA895D5C37}">
      <dgm:prSet/>
      <dgm:spPr/>
      <dgm:t>
        <a:bodyPr/>
        <a:lstStyle/>
        <a:p>
          <a:pPr algn="ctr"/>
          <a:endParaRPr lang="en-GB"/>
        </a:p>
      </dgm:t>
    </dgm:pt>
    <dgm:pt modelId="{04EB34D8-5301-4770-89D1-8CCC8CD769C3}" type="sibTrans" cxnId="{7757CBC3-1C13-445F-8F8C-ACFA895D5C37}">
      <dgm:prSet/>
      <dgm:spPr/>
      <dgm:t>
        <a:bodyPr/>
        <a:lstStyle/>
        <a:p>
          <a:pPr algn="ctr"/>
          <a:endParaRPr lang="en-GB"/>
        </a:p>
      </dgm:t>
    </dgm:pt>
    <dgm:pt modelId="{9D887292-6C42-4956-BCE8-8F350934230E}">
      <dgm:prSet phldrT="[Text]"/>
      <dgm:spPr>
        <a:xfrm>
          <a:off x="2088882" y="61108"/>
          <a:ext cx="1487885" cy="5904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cap="all" baseline="0">
              <a:solidFill>
                <a:sysClr val="window" lastClr="FFFFFF"/>
              </a:solidFill>
              <a:latin typeface="Calibri"/>
              <a:ea typeface="+mn-ea"/>
              <a:cs typeface="+mn-cs"/>
            </a:rPr>
            <a:t>Mechanism for collaborative action</a:t>
          </a:r>
        </a:p>
      </dgm:t>
    </dgm:pt>
    <dgm:pt modelId="{2ADBF59D-6712-49C2-8AA0-56903A56C5C2}" type="parTrans" cxnId="{14107D72-3DBF-4E07-B980-58549BCF5FA7}">
      <dgm:prSet/>
      <dgm:spPr/>
      <dgm:t>
        <a:bodyPr/>
        <a:lstStyle/>
        <a:p>
          <a:pPr algn="ctr"/>
          <a:endParaRPr lang="en-GB"/>
        </a:p>
      </dgm:t>
    </dgm:pt>
    <dgm:pt modelId="{5AB353AC-624F-42E2-9032-3FC588BE722B}" type="sibTrans" cxnId="{14107D72-3DBF-4E07-B980-58549BCF5FA7}">
      <dgm:prSet/>
      <dgm:spPr/>
      <dgm:t>
        <a:bodyPr/>
        <a:lstStyle/>
        <a:p>
          <a:pPr algn="ctr"/>
          <a:endParaRPr lang="en-GB"/>
        </a:p>
      </dgm:t>
    </dgm:pt>
    <dgm:pt modelId="{89793652-C862-4526-A55F-2862B72ACA01}">
      <dgm:prSet phldrT="[Text]" custT="1"/>
      <dgm:spPr>
        <a:xfrm>
          <a:off x="2089120" y="669799"/>
          <a:ext cx="1487885" cy="3070600"/>
        </a:xfr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400" b="1">
              <a:solidFill>
                <a:sysClr val="windowText" lastClr="000000">
                  <a:hueOff val="0"/>
                  <a:satOff val="0"/>
                  <a:lumOff val="0"/>
                  <a:alphaOff val="0"/>
                </a:sysClr>
              </a:solidFill>
              <a:latin typeface="Calibri"/>
              <a:ea typeface="+mn-ea"/>
              <a:cs typeface="+mn-cs"/>
            </a:rPr>
            <a:t>In collaboration identify feasible knowledge based actions for national and local level delivery through the</a:t>
          </a:r>
        </a:p>
        <a:p>
          <a:pPr algn="ctr"/>
          <a:r>
            <a:rPr lang="en-GB" sz="2000" b="1">
              <a:solidFill>
                <a:srgbClr val="1F497D"/>
              </a:solidFill>
              <a:latin typeface="Calibri"/>
              <a:ea typeface="+mn-ea"/>
              <a:cs typeface="+mn-cs"/>
            </a:rPr>
            <a:t>Inequalities Action Group</a:t>
          </a:r>
        </a:p>
      </dgm:t>
    </dgm:pt>
    <dgm:pt modelId="{2D9B77B2-36D8-4883-86C2-65DAA613E267}" type="parTrans" cxnId="{57B26653-8000-4632-8BE1-3A43162F03FE}">
      <dgm:prSet/>
      <dgm:spPr/>
      <dgm:t>
        <a:bodyPr/>
        <a:lstStyle/>
        <a:p>
          <a:pPr algn="ctr"/>
          <a:endParaRPr lang="en-GB"/>
        </a:p>
      </dgm:t>
    </dgm:pt>
    <dgm:pt modelId="{96DC016F-550A-4A96-955A-70E7B2B0AD61}" type="sibTrans" cxnId="{57B26653-8000-4632-8BE1-3A43162F03FE}">
      <dgm:prSet/>
      <dgm:spPr/>
      <dgm:t>
        <a:bodyPr/>
        <a:lstStyle/>
        <a:p>
          <a:pPr algn="ctr"/>
          <a:endParaRPr lang="en-GB"/>
        </a:p>
      </dgm:t>
    </dgm:pt>
    <dgm:pt modelId="{1E9A11D9-DF01-46D2-90F8-4551DD971807}">
      <dgm:prSet phldrT="[Text]"/>
      <dgm:spPr>
        <a:xfrm>
          <a:off x="3598491" y="0"/>
          <a:ext cx="1487885" cy="70597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cap="all" baseline="0">
              <a:solidFill>
                <a:sysClr val="window" lastClr="FFFFFF"/>
              </a:solidFill>
              <a:latin typeface="Calibri"/>
              <a:ea typeface="+mn-ea"/>
              <a:cs typeface="+mn-cs"/>
            </a:rPr>
            <a:t>COLLABORATIVE Delivery</a:t>
          </a:r>
        </a:p>
      </dgm:t>
    </dgm:pt>
    <dgm:pt modelId="{66DE96CE-AF16-412C-ACA2-8EC0333DC738}" type="parTrans" cxnId="{96CAA9C8-EDC6-4CB6-BDB1-7232D6EBB0D6}">
      <dgm:prSet/>
      <dgm:spPr/>
      <dgm:t>
        <a:bodyPr/>
        <a:lstStyle/>
        <a:p>
          <a:pPr algn="ctr"/>
          <a:endParaRPr lang="en-GB"/>
        </a:p>
      </dgm:t>
    </dgm:pt>
    <dgm:pt modelId="{F35D49D7-8067-4231-94A6-E8F67E3C2445}" type="sibTrans" cxnId="{96CAA9C8-EDC6-4CB6-BDB1-7232D6EBB0D6}">
      <dgm:prSet/>
      <dgm:spPr/>
      <dgm:t>
        <a:bodyPr/>
        <a:lstStyle/>
        <a:p>
          <a:pPr algn="ctr"/>
          <a:endParaRPr lang="en-GB"/>
        </a:p>
      </dgm:t>
    </dgm:pt>
    <dgm:pt modelId="{96657AF9-63EF-4B79-878A-139735640CE1}">
      <dgm:prSet phldrT="[Text]"/>
      <dgm:spPr>
        <a:xfrm>
          <a:off x="3611152" y="704773"/>
          <a:ext cx="1487885" cy="3306461"/>
        </a:xfrm>
        <a:solidFill>
          <a:srgbClr val="00B050"/>
        </a:solidFill>
        <a:ln w="25400" cap="flat" cmpd="sng" algn="ctr">
          <a:solidFill>
            <a:sysClr val="window" lastClr="FFFFFF">
              <a:hueOff val="0"/>
              <a:satOff val="0"/>
              <a:lumOff val="0"/>
              <a:alphaOff val="0"/>
            </a:sysClr>
          </a:solidFill>
          <a:prstDash val="solid"/>
        </a:ln>
        <a:effectLst/>
      </dgm:spPr>
      <dgm:t>
        <a:bodyPr/>
        <a:lstStyle/>
        <a:p>
          <a:pPr algn="ctr"/>
          <a:r>
            <a:rPr lang="en-GB" b="1">
              <a:solidFill>
                <a:sysClr val="windowText" lastClr="000000">
                  <a:hueOff val="0"/>
                  <a:satOff val="0"/>
                  <a:lumOff val="0"/>
                  <a:alphaOff val="0"/>
                </a:sysClr>
              </a:solidFill>
              <a:latin typeface="Calibri"/>
              <a:ea typeface="+mn-ea"/>
              <a:cs typeface="+mn-cs"/>
            </a:rPr>
            <a:t>In collaboration plan and deliver inputs that strengthen the ability of national and local Community planning and Health and Social Care partners to reduce health inequalities and improve health</a:t>
          </a:r>
        </a:p>
        <a:p>
          <a:pPr algn="ctr"/>
          <a:endParaRPr lang="en-GB" b="1">
            <a:solidFill>
              <a:sysClr val="windowText" lastClr="000000">
                <a:hueOff val="0"/>
                <a:satOff val="0"/>
                <a:lumOff val="0"/>
                <a:alphaOff val="0"/>
              </a:sysClr>
            </a:solidFill>
            <a:latin typeface="Calibri"/>
            <a:ea typeface="+mn-ea"/>
            <a:cs typeface="+mn-cs"/>
          </a:endParaRPr>
        </a:p>
        <a:p>
          <a:pPr algn="ctr"/>
          <a:endParaRPr lang="en-GB" b="1">
            <a:solidFill>
              <a:sysClr val="windowText" lastClr="000000">
                <a:hueOff val="0"/>
                <a:satOff val="0"/>
                <a:lumOff val="0"/>
                <a:alphaOff val="0"/>
              </a:sysClr>
            </a:solidFill>
            <a:latin typeface="Calibri"/>
            <a:ea typeface="+mn-ea"/>
            <a:cs typeface="+mn-cs"/>
          </a:endParaRPr>
        </a:p>
        <a:p>
          <a:pPr algn="ctr"/>
          <a:endParaRPr lang="en-GB">
            <a:solidFill>
              <a:sysClr val="windowText" lastClr="000000">
                <a:hueOff val="0"/>
                <a:satOff val="0"/>
                <a:lumOff val="0"/>
                <a:alphaOff val="0"/>
              </a:sysClr>
            </a:solidFill>
            <a:latin typeface="Calibri"/>
            <a:ea typeface="+mn-ea"/>
            <a:cs typeface="+mn-cs"/>
          </a:endParaRPr>
        </a:p>
      </dgm:t>
    </dgm:pt>
    <dgm:pt modelId="{9C529286-1CFF-423C-B974-B14B2E58AF29}" type="parTrans" cxnId="{885D13BE-57D2-419B-BF5C-514B33B9AF5A}">
      <dgm:prSet/>
      <dgm:spPr/>
      <dgm:t>
        <a:bodyPr/>
        <a:lstStyle/>
        <a:p>
          <a:pPr algn="ctr"/>
          <a:endParaRPr lang="en-GB"/>
        </a:p>
      </dgm:t>
    </dgm:pt>
    <dgm:pt modelId="{E810497F-59C8-4BAE-BDF0-F7F2248E1B4E}" type="sibTrans" cxnId="{885D13BE-57D2-419B-BF5C-514B33B9AF5A}">
      <dgm:prSet/>
      <dgm:spPr/>
      <dgm:t>
        <a:bodyPr/>
        <a:lstStyle/>
        <a:p>
          <a:pPr algn="ctr"/>
          <a:endParaRPr lang="en-GB"/>
        </a:p>
      </dgm:t>
    </dgm:pt>
    <dgm:pt modelId="{A5C8E584-72AC-406C-8EBF-AF7BC8530AA3}" type="pres">
      <dgm:prSet presAssocID="{C6245D8B-3B49-4497-B13D-BF533E11A920}" presName="Name0" presStyleCnt="0">
        <dgm:presLayoutVars>
          <dgm:chMax val="7"/>
          <dgm:chPref val="5"/>
          <dgm:dir/>
          <dgm:animOne val="branch"/>
          <dgm:animLvl val="lvl"/>
        </dgm:presLayoutVars>
      </dgm:prSet>
      <dgm:spPr/>
      <dgm:t>
        <a:bodyPr/>
        <a:lstStyle/>
        <a:p>
          <a:endParaRPr lang="en-GB"/>
        </a:p>
      </dgm:t>
    </dgm:pt>
    <dgm:pt modelId="{6755DB65-BB19-4BF4-AE9A-800374AD3386}" type="pres">
      <dgm:prSet presAssocID="{1E9A11D9-DF01-46D2-90F8-4551DD971807}" presName="ChildAccent3" presStyleCnt="0"/>
      <dgm:spPr/>
    </dgm:pt>
    <dgm:pt modelId="{17151E0C-A37D-47C1-BAA6-6E11F2B168AD}" type="pres">
      <dgm:prSet presAssocID="{1E9A11D9-DF01-46D2-90F8-4551DD971807}" presName="ChildAccent" presStyleLbl="alignImgPlace1" presStyleIdx="0" presStyleCnt="3" custLinFactNeighborX="851" custLinFactNeighborY="0"/>
      <dgm:spPr>
        <a:prstGeom prst="wedgeRectCallout">
          <a:avLst>
            <a:gd name="adj1" fmla="val 0"/>
            <a:gd name="adj2" fmla="val 0"/>
          </a:avLst>
        </a:prstGeom>
      </dgm:spPr>
      <dgm:t>
        <a:bodyPr/>
        <a:lstStyle/>
        <a:p>
          <a:endParaRPr lang="en-GB"/>
        </a:p>
      </dgm:t>
    </dgm:pt>
    <dgm:pt modelId="{46BBFD6B-477A-4886-9904-5F4ECCEFE341}" type="pres">
      <dgm:prSet presAssocID="{1E9A11D9-DF01-46D2-90F8-4551DD971807}" presName="Child3" presStyleLbl="revTx" presStyleIdx="0" presStyleCnt="0">
        <dgm:presLayoutVars>
          <dgm:chMax val="0"/>
          <dgm:chPref val="0"/>
          <dgm:bulletEnabled val="1"/>
        </dgm:presLayoutVars>
      </dgm:prSet>
      <dgm:spPr/>
      <dgm:t>
        <a:bodyPr/>
        <a:lstStyle/>
        <a:p>
          <a:endParaRPr lang="en-GB"/>
        </a:p>
      </dgm:t>
    </dgm:pt>
    <dgm:pt modelId="{5C24B5F5-FB44-4E66-BB30-B00CB67E6F5F}" type="pres">
      <dgm:prSet presAssocID="{1E9A11D9-DF01-46D2-90F8-4551DD971807}" presName="Parent3" presStyleLbl="node1" presStyleIdx="0" presStyleCnt="3">
        <dgm:presLayoutVars>
          <dgm:chMax val="2"/>
          <dgm:chPref val="1"/>
          <dgm:bulletEnabled val="1"/>
        </dgm:presLayoutVars>
      </dgm:prSet>
      <dgm:spPr>
        <a:prstGeom prst="rect">
          <a:avLst/>
        </a:prstGeom>
      </dgm:spPr>
      <dgm:t>
        <a:bodyPr/>
        <a:lstStyle/>
        <a:p>
          <a:endParaRPr lang="en-GB"/>
        </a:p>
      </dgm:t>
    </dgm:pt>
    <dgm:pt modelId="{360F4770-DFB5-48BA-9A8E-3F10CBF9726E}" type="pres">
      <dgm:prSet presAssocID="{9D887292-6C42-4956-BCE8-8F350934230E}" presName="ChildAccent2" presStyleCnt="0"/>
      <dgm:spPr/>
    </dgm:pt>
    <dgm:pt modelId="{31963A14-AE4A-498D-B252-6FDA9E5410CD}" type="pres">
      <dgm:prSet presAssocID="{9D887292-6C42-4956-BCE8-8F350934230E}" presName="ChildAccent" presStyleLbl="alignImgPlace1" presStyleIdx="1" presStyleCnt="3" custLinFactNeighborX="-1414" custLinFactNeighborY="-1139"/>
      <dgm:spPr>
        <a:prstGeom prst="wedgeRectCallout">
          <a:avLst>
            <a:gd name="adj1" fmla="val 62500"/>
            <a:gd name="adj2" fmla="val 20830"/>
          </a:avLst>
        </a:prstGeom>
      </dgm:spPr>
      <dgm:t>
        <a:bodyPr/>
        <a:lstStyle/>
        <a:p>
          <a:endParaRPr lang="en-GB"/>
        </a:p>
      </dgm:t>
    </dgm:pt>
    <dgm:pt modelId="{09F69666-EB65-48E1-8B97-1CBE0E0E594B}" type="pres">
      <dgm:prSet presAssocID="{9D887292-6C42-4956-BCE8-8F350934230E}" presName="Child2" presStyleLbl="revTx" presStyleIdx="0" presStyleCnt="0">
        <dgm:presLayoutVars>
          <dgm:chMax val="0"/>
          <dgm:chPref val="0"/>
          <dgm:bulletEnabled val="1"/>
        </dgm:presLayoutVars>
      </dgm:prSet>
      <dgm:spPr/>
      <dgm:t>
        <a:bodyPr/>
        <a:lstStyle/>
        <a:p>
          <a:endParaRPr lang="en-GB"/>
        </a:p>
      </dgm:t>
    </dgm:pt>
    <dgm:pt modelId="{661189BF-1352-4796-B03E-CCA91C9CE037}" type="pres">
      <dgm:prSet presAssocID="{9D887292-6C42-4956-BCE8-8F350934230E}" presName="Parent2" presStyleLbl="node1" presStyleIdx="1" presStyleCnt="3" custLinFactNeighborX="-1430" custLinFactNeighborY="-9012">
        <dgm:presLayoutVars>
          <dgm:chMax val="2"/>
          <dgm:chPref val="1"/>
          <dgm:bulletEnabled val="1"/>
        </dgm:presLayoutVars>
      </dgm:prSet>
      <dgm:spPr>
        <a:prstGeom prst="rect">
          <a:avLst/>
        </a:prstGeom>
      </dgm:spPr>
      <dgm:t>
        <a:bodyPr/>
        <a:lstStyle/>
        <a:p>
          <a:endParaRPr lang="en-GB"/>
        </a:p>
      </dgm:t>
    </dgm:pt>
    <dgm:pt modelId="{00021D33-2119-4F70-A20F-834C9A658E47}" type="pres">
      <dgm:prSet presAssocID="{A502B9E4-4238-48E6-99C9-92ACF0E4F248}" presName="ChildAccent1" presStyleCnt="0"/>
      <dgm:spPr/>
    </dgm:pt>
    <dgm:pt modelId="{A639C427-07C0-4D10-AAE0-0F35DACED281}" type="pres">
      <dgm:prSet presAssocID="{A502B9E4-4238-48E6-99C9-92ACF0E4F248}" presName="ChildAccent" presStyleLbl="alignImgPlace1" presStyleIdx="2" presStyleCnt="3" custScaleX="95310" custScaleY="101030" custLinFactNeighborX="426" custLinFactNeighborY="894"/>
      <dgm:spPr>
        <a:prstGeom prst="wedgeRectCallout">
          <a:avLst>
            <a:gd name="adj1" fmla="val 62500"/>
            <a:gd name="adj2" fmla="val 20830"/>
          </a:avLst>
        </a:prstGeom>
      </dgm:spPr>
      <dgm:t>
        <a:bodyPr/>
        <a:lstStyle/>
        <a:p>
          <a:endParaRPr lang="en-GB"/>
        </a:p>
      </dgm:t>
    </dgm:pt>
    <dgm:pt modelId="{5F003918-C863-4AEF-BB77-891071793630}" type="pres">
      <dgm:prSet presAssocID="{A502B9E4-4238-48E6-99C9-92ACF0E4F248}" presName="Child1" presStyleLbl="revTx" presStyleIdx="0" presStyleCnt="0">
        <dgm:presLayoutVars>
          <dgm:chMax val="0"/>
          <dgm:chPref val="0"/>
          <dgm:bulletEnabled val="1"/>
        </dgm:presLayoutVars>
      </dgm:prSet>
      <dgm:spPr/>
      <dgm:t>
        <a:bodyPr/>
        <a:lstStyle/>
        <a:p>
          <a:endParaRPr lang="en-GB"/>
        </a:p>
      </dgm:t>
    </dgm:pt>
    <dgm:pt modelId="{C068A904-1836-4174-A354-30F6ADE1D091}" type="pres">
      <dgm:prSet presAssocID="{A502B9E4-4238-48E6-99C9-92ACF0E4F248}" presName="Parent1" presStyleLbl="node1" presStyleIdx="2" presStyleCnt="3" custLinFactNeighborX="-1788" custLinFactNeighborY="-3378">
        <dgm:presLayoutVars>
          <dgm:chMax val="2"/>
          <dgm:chPref val="1"/>
          <dgm:bulletEnabled val="1"/>
        </dgm:presLayoutVars>
      </dgm:prSet>
      <dgm:spPr>
        <a:prstGeom prst="rect">
          <a:avLst/>
        </a:prstGeom>
      </dgm:spPr>
      <dgm:t>
        <a:bodyPr/>
        <a:lstStyle/>
        <a:p>
          <a:endParaRPr lang="en-GB"/>
        </a:p>
      </dgm:t>
    </dgm:pt>
  </dgm:ptLst>
  <dgm:cxnLst>
    <dgm:cxn modelId="{7757CBC3-1C13-445F-8F8C-ACFA895D5C37}" srcId="{A502B9E4-4238-48E6-99C9-92ACF0E4F248}" destId="{4455B3F7-0342-447D-B0E5-10C5D43EE56E}" srcOrd="0" destOrd="0" parTransId="{A4238D7E-00BD-47A1-B4E8-115D98675723}" sibTransId="{04EB34D8-5301-4770-89D1-8CCC8CD769C3}"/>
    <dgm:cxn modelId="{795B36C8-C158-4BD8-855F-4E4913230F5F}" type="presOf" srcId="{89793652-C862-4526-A55F-2862B72ACA01}" destId="{31963A14-AE4A-498D-B252-6FDA9E5410CD}" srcOrd="0" destOrd="0" presId="urn:microsoft.com/office/officeart/2011/layout/InterconnectedBlockProcess"/>
    <dgm:cxn modelId="{1952C99B-C744-4F49-9BAA-3D9B7CB00869}" type="presOf" srcId="{4455B3F7-0342-447D-B0E5-10C5D43EE56E}" destId="{A639C427-07C0-4D10-AAE0-0F35DACED281}" srcOrd="0" destOrd="0" presId="urn:microsoft.com/office/officeart/2011/layout/InterconnectedBlockProcess"/>
    <dgm:cxn modelId="{11241807-1B15-4C76-BCAC-3222C0F4CBBD}" type="presOf" srcId="{A502B9E4-4238-48E6-99C9-92ACF0E4F248}" destId="{C068A904-1836-4174-A354-30F6ADE1D091}" srcOrd="0" destOrd="0" presId="urn:microsoft.com/office/officeart/2011/layout/InterconnectedBlockProcess"/>
    <dgm:cxn modelId="{DBD674C1-89F6-4B92-A898-6DB75F4A6188}" type="presOf" srcId="{C6245D8B-3B49-4497-B13D-BF533E11A920}" destId="{A5C8E584-72AC-406C-8EBF-AF7BC8530AA3}" srcOrd="0" destOrd="0" presId="urn:microsoft.com/office/officeart/2011/layout/InterconnectedBlockProcess"/>
    <dgm:cxn modelId="{57B26653-8000-4632-8BE1-3A43162F03FE}" srcId="{9D887292-6C42-4956-BCE8-8F350934230E}" destId="{89793652-C862-4526-A55F-2862B72ACA01}" srcOrd="0" destOrd="0" parTransId="{2D9B77B2-36D8-4883-86C2-65DAA613E267}" sibTransId="{96DC016F-550A-4A96-955A-70E7B2B0AD61}"/>
    <dgm:cxn modelId="{DAFEB62A-BE8F-4DBA-A3D1-2C8BFD1B4D4C}" type="presOf" srcId="{1E9A11D9-DF01-46D2-90F8-4551DD971807}" destId="{5C24B5F5-FB44-4E66-BB30-B00CB67E6F5F}" srcOrd="0" destOrd="0" presId="urn:microsoft.com/office/officeart/2011/layout/InterconnectedBlockProcess"/>
    <dgm:cxn modelId="{14107D72-3DBF-4E07-B980-58549BCF5FA7}" srcId="{C6245D8B-3B49-4497-B13D-BF533E11A920}" destId="{9D887292-6C42-4956-BCE8-8F350934230E}" srcOrd="1" destOrd="0" parTransId="{2ADBF59D-6712-49C2-8AA0-56903A56C5C2}" sibTransId="{5AB353AC-624F-42E2-9032-3FC588BE722B}"/>
    <dgm:cxn modelId="{FA723E68-8AAD-4BF5-9A60-CEC3D82F0583}" srcId="{C6245D8B-3B49-4497-B13D-BF533E11A920}" destId="{A502B9E4-4238-48E6-99C9-92ACF0E4F248}" srcOrd="0" destOrd="0" parTransId="{1D5FD157-B227-41D5-91D3-8A0BB6F646EA}" sibTransId="{ACE4BCD9-A697-44D3-BB79-528661A2FAE0}"/>
    <dgm:cxn modelId="{5A2D9B3E-8C6A-4CDD-AB61-1BE6868B628D}" type="presOf" srcId="{96657AF9-63EF-4B79-878A-139735640CE1}" destId="{46BBFD6B-477A-4886-9904-5F4ECCEFE341}" srcOrd="1" destOrd="0" presId="urn:microsoft.com/office/officeart/2011/layout/InterconnectedBlockProcess"/>
    <dgm:cxn modelId="{96CAA9C8-EDC6-4CB6-BDB1-7232D6EBB0D6}" srcId="{C6245D8B-3B49-4497-B13D-BF533E11A920}" destId="{1E9A11D9-DF01-46D2-90F8-4551DD971807}" srcOrd="2" destOrd="0" parTransId="{66DE96CE-AF16-412C-ACA2-8EC0333DC738}" sibTransId="{F35D49D7-8067-4231-94A6-E8F67E3C2445}"/>
    <dgm:cxn modelId="{473C0F01-A1D7-4950-97CB-C8F8756EC08D}" type="presOf" srcId="{89793652-C862-4526-A55F-2862B72ACA01}" destId="{09F69666-EB65-48E1-8B97-1CBE0E0E594B}" srcOrd="1" destOrd="0" presId="urn:microsoft.com/office/officeart/2011/layout/InterconnectedBlockProcess"/>
    <dgm:cxn modelId="{68E36C56-E075-4857-AF93-3D20BEE45025}" type="presOf" srcId="{9D887292-6C42-4956-BCE8-8F350934230E}" destId="{661189BF-1352-4796-B03E-CCA91C9CE037}" srcOrd="0" destOrd="0" presId="urn:microsoft.com/office/officeart/2011/layout/InterconnectedBlockProcess"/>
    <dgm:cxn modelId="{D6F2FA1E-EFF0-4D83-830F-BBE666890037}" type="presOf" srcId="{96657AF9-63EF-4B79-878A-139735640CE1}" destId="{17151E0C-A37D-47C1-BAA6-6E11F2B168AD}" srcOrd="0" destOrd="0" presId="urn:microsoft.com/office/officeart/2011/layout/InterconnectedBlockProcess"/>
    <dgm:cxn modelId="{66860A76-D4B2-49A7-9FD9-D68F69F3119C}" type="presOf" srcId="{4455B3F7-0342-447D-B0E5-10C5D43EE56E}" destId="{5F003918-C863-4AEF-BB77-891071793630}" srcOrd="1" destOrd="0" presId="urn:microsoft.com/office/officeart/2011/layout/InterconnectedBlockProcess"/>
    <dgm:cxn modelId="{885D13BE-57D2-419B-BF5C-514B33B9AF5A}" srcId="{1E9A11D9-DF01-46D2-90F8-4551DD971807}" destId="{96657AF9-63EF-4B79-878A-139735640CE1}" srcOrd="0" destOrd="0" parTransId="{9C529286-1CFF-423C-B974-B14B2E58AF29}" sibTransId="{E810497F-59C8-4BAE-BDF0-F7F2248E1B4E}"/>
    <dgm:cxn modelId="{1815E296-3C5C-4BE5-9E66-6FBD08199375}" type="presParOf" srcId="{A5C8E584-72AC-406C-8EBF-AF7BC8530AA3}" destId="{6755DB65-BB19-4BF4-AE9A-800374AD3386}" srcOrd="0" destOrd="0" presId="urn:microsoft.com/office/officeart/2011/layout/InterconnectedBlockProcess"/>
    <dgm:cxn modelId="{0C847C3E-6EE5-44BE-8749-34FD54226E1B}" type="presParOf" srcId="{6755DB65-BB19-4BF4-AE9A-800374AD3386}" destId="{17151E0C-A37D-47C1-BAA6-6E11F2B168AD}" srcOrd="0" destOrd="0" presId="urn:microsoft.com/office/officeart/2011/layout/InterconnectedBlockProcess"/>
    <dgm:cxn modelId="{6E87809A-8A91-4059-BAD1-22F7EC0D18E8}" type="presParOf" srcId="{A5C8E584-72AC-406C-8EBF-AF7BC8530AA3}" destId="{46BBFD6B-477A-4886-9904-5F4ECCEFE341}" srcOrd="1" destOrd="0" presId="urn:microsoft.com/office/officeart/2011/layout/InterconnectedBlockProcess"/>
    <dgm:cxn modelId="{FDD60331-7A73-4F12-8B09-49610AC9EEDE}" type="presParOf" srcId="{A5C8E584-72AC-406C-8EBF-AF7BC8530AA3}" destId="{5C24B5F5-FB44-4E66-BB30-B00CB67E6F5F}" srcOrd="2" destOrd="0" presId="urn:microsoft.com/office/officeart/2011/layout/InterconnectedBlockProcess"/>
    <dgm:cxn modelId="{2BBB7C61-949D-41EB-913B-74E57F74655C}" type="presParOf" srcId="{A5C8E584-72AC-406C-8EBF-AF7BC8530AA3}" destId="{360F4770-DFB5-48BA-9A8E-3F10CBF9726E}" srcOrd="3" destOrd="0" presId="urn:microsoft.com/office/officeart/2011/layout/InterconnectedBlockProcess"/>
    <dgm:cxn modelId="{44352FB6-7CE2-4061-AC91-B7A192F956A2}" type="presParOf" srcId="{360F4770-DFB5-48BA-9A8E-3F10CBF9726E}" destId="{31963A14-AE4A-498D-B252-6FDA9E5410CD}" srcOrd="0" destOrd="0" presId="urn:microsoft.com/office/officeart/2011/layout/InterconnectedBlockProcess"/>
    <dgm:cxn modelId="{F5F19858-4E1C-4B58-BA06-365BC7422B3F}" type="presParOf" srcId="{A5C8E584-72AC-406C-8EBF-AF7BC8530AA3}" destId="{09F69666-EB65-48E1-8B97-1CBE0E0E594B}" srcOrd="4" destOrd="0" presId="urn:microsoft.com/office/officeart/2011/layout/InterconnectedBlockProcess"/>
    <dgm:cxn modelId="{966D8D42-6307-4E89-91B4-0ADD7FE36915}" type="presParOf" srcId="{A5C8E584-72AC-406C-8EBF-AF7BC8530AA3}" destId="{661189BF-1352-4796-B03E-CCA91C9CE037}" srcOrd="5" destOrd="0" presId="urn:microsoft.com/office/officeart/2011/layout/InterconnectedBlockProcess"/>
    <dgm:cxn modelId="{3C470BBA-D982-4AF9-BBD7-DBAF320B93E1}" type="presParOf" srcId="{A5C8E584-72AC-406C-8EBF-AF7BC8530AA3}" destId="{00021D33-2119-4F70-A20F-834C9A658E47}" srcOrd="6" destOrd="0" presId="urn:microsoft.com/office/officeart/2011/layout/InterconnectedBlockProcess"/>
    <dgm:cxn modelId="{F58581F8-53B5-4B45-9A67-CBF2505F9198}" type="presParOf" srcId="{00021D33-2119-4F70-A20F-834C9A658E47}" destId="{A639C427-07C0-4D10-AAE0-0F35DACED281}" srcOrd="0" destOrd="0" presId="urn:microsoft.com/office/officeart/2011/layout/InterconnectedBlockProcess"/>
    <dgm:cxn modelId="{7E72926B-1FCE-4EFF-8B46-742086F0FE6C}" type="presParOf" srcId="{A5C8E584-72AC-406C-8EBF-AF7BC8530AA3}" destId="{5F003918-C863-4AEF-BB77-891071793630}" srcOrd="7" destOrd="0" presId="urn:microsoft.com/office/officeart/2011/layout/InterconnectedBlockProcess"/>
    <dgm:cxn modelId="{60E56249-6ADD-4E1A-BD3F-27475E9FE898}" type="presParOf" srcId="{A5C8E584-72AC-406C-8EBF-AF7BC8530AA3}" destId="{C068A904-1836-4174-A354-30F6ADE1D091}" srcOrd="8" destOrd="0" presId="urn:microsoft.com/office/officeart/2011/layout/InterconnectedBlock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151E0C-A37D-47C1-BAA6-6E11F2B168AD}">
      <dsp:nvSpPr>
        <dsp:cNvPr id="0" name=""/>
        <dsp:cNvSpPr/>
      </dsp:nvSpPr>
      <dsp:spPr>
        <a:xfrm>
          <a:off x="3727636" y="1437776"/>
          <a:ext cx="1863538" cy="4141257"/>
        </a:xfrm>
        <a:prstGeom prst="wedgeRectCallout">
          <a:avLst>
            <a:gd name="adj1" fmla="val 0"/>
            <a:gd name="adj2" fmla="val 0"/>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625" tIns="47625" rIns="47625" bIns="47625" numCol="1" spcCol="1270" anchor="t" anchorCtr="0">
          <a:noAutofit/>
        </a:bodyPr>
        <a:lstStyle/>
        <a:p>
          <a:pPr lvl="0" algn="ctr" defTabSz="666750">
            <a:lnSpc>
              <a:spcPct val="90000"/>
            </a:lnSpc>
            <a:spcBef>
              <a:spcPct val="0"/>
            </a:spcBef>
            <a:spcAft>
              <a:spcPct val="35000"/>
            </a:spcAft>
          </a:pPr>
          <a:r>
            <a:rPr lang="en-GB" sz="1500" b="1" kern="1200">
              <a:solidFill>
                <a:sysClr val="windowText" lastClr="000000">
                  <a:hueOff val="0"/>
                  <a:satOff val="0"/>
                  <a:lumOff val="0"/>
                  <a:alphaOff val="0"/>
                </a:sysClr>
              </a:solidFill>
              <a:latin typeface="Calibri"/>
              <a:ea typeface="+mn-ea"/>
              <a:cs typeface="+mn-cs"/>
            </a:rPr>
            <a:t>In collaboration plan and deliver inputs that strengthen the ability of national and local Community planning and Health and Social Care partners to reduce health inequalities and improve health</a:t>
          </a:r>
        </a:p>
        <a:p>
          <a:pPr lvl="0" algn="ctr" defTabSz="666750">
            <a:lnSpc>
              <a:spcPct val="90000"/>
            </a:lnSpc>
            <a:spcBef>
              <a:spcPct val="0"/>
            </a:spcBef>
            <a:spcAft>
              <a:spcPct val="35000"/>
            </a:spcAft>
          </a:pPr>
          <a:endParaRPr lang="en-GB" sz="1500" b="1" kern="120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GB" sz="1500" b="1" kern="120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GB" sz="1500" kern="1200">
            <a:solidFill>
              <a:sysClr val="windowText" lastClr="000000">
                <a:hueOff val="0"/>
                <a:satOff val="0"/>
                <a:lumOff val="0"/>
                <a:alphaOff val="0"/>
              </a:sysClr>
            </a:solidFill>
            <a:latin typeface="Calibri"/>
            <a:ea typeface="+mn-ea"/>
            <a:cs typeface="+mn-cs"/>
          </a:endParaRPr>
        </a:p>
      </dsp:txBody>
      <dsp:txXfrm>
        <a:off x="3964143" y="1437776"/>
        <a:ext cx="1627031" cy="4141257"/>
      </dsp:txXfrm>
    </dsp:sp>
    <dsp:sp modelId="{5C24B5F5-FB44-4E66-BB30-B00CB67E6F5F}">
      <dsp:nvSpPr>
        <dsp:cNvPr id="0" name=""/>
        <dsp:cNvSpPr/>
      </dsp:nvSpPr>
      <dsp:spPr>
        <a:xfrm>
          <a:off x="3727636" y="555065"/>
          <a:ext cx="1863538" cy="8842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lvl="0" algn="ctr" defTabSz="666750">
            <a:lnSpc>
              <a:spcPct val="90000"/>
            </a:lnSpc>
            <a:spcBef>
              <a:spcPct val="0"/>
            </a:spcBef>
            <a:spcAft>
              <a:spcPct val="35000"/>
            </a:spcAft>
          </a:pPr>
          <a:r>
            <a:rPr lang="en-GB" sz="1500" kern="1200" cap="all" baseline="0">
              <a:solidFill>
                <a:sysClr val="window" lastClr="FFFFFF"/>
              </a:solidFill>
              <a:latin typeface="Calibri"/>
              <a:ea typeface="+mn-ea"/>
              <a:cs typeface="+mn-cs"/>
            </a:rPr>
            <a:t>COLLABORATIVE Delivery</a:t>
          </a:r>
        </a:p>
      </dsp:txBody>
      <dsp:txXfrm>
        <a:off x="3727636" y="555065"/>
        <a:ext cx="1863538" cy="884218"/>
      </dsp:txXfrm>
    </dsp:sp>
    <dsp:sp modelId="{31963A14-AE4A-498D-B252-6FDA9E5410CD}">
      <dsp:nvSpPr>
        <dsp:cNvPr id="0" name=""/>
        <dsp:cNvSpPr/>
      </dsp:nvSpPr>
      <dsp:spPr>
        <a:xfrm>
          <a:off x="1837188" y="1393972"/>
          <a:ext cx="1863538" cy="3845848"/>
        </a:xfrm>
        <a:prstGeom prst="wedgeRectCallout">
          <a:avLst>
            <a:gd name="adj1" fmla="val 62500"/>
            <a:gd name="adj2" fmla="val 2083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t" anchorCtr="0">
          <a:noAutofit/>
        </a:bodyPr>
        <a:lstStyle/>
        <a:p>
          <a:pPr lvl="0" algn="ctr" defTabSz="622300">
            <a:lnSpc>
              <a:spcPct val="90000"/>
            </a:lnSpc>
            <a:spcBef>
              <a:spcPct val="0"/>
            </a:spcBef>
            <a:spcAft>
              <a:spcPct val="35000"/>
            </a:spcAft>
          </a:pPr>
          <a:r>
            <a:rPr lang="en-GB" sz="1400" b="1" kern="1200">
              <a:solidFill>
                <a:sysClr val="windowText" lastClr="000000">
                  <a:hueOff val="0"/>
                  <a:satOff val="0"/>
                  <a:lumOff val="0"/>
                  <a:alphaOff val="0"/>
                </a:sysClr>
              </a:solidFill>
              <a:latin typeface="Calibri"/>
              <a:ea typeface="+mn-ea"/>
              <a:cs typeface="+mn-cs"/>
            </a:rPr>
            <a:t>In collaboration identify feasible knowledge based actions for national and local level delivery through the</a:t>
          </a:r>
        </a:p>
        <a:p>
          <a:pPr lvl="0" algn="ctr" defTabSz="622300">
            <a:lnSpc>
              <a:spcPct val="90000"/>
            </a:lnSpc>
            <a:spcBef>
              <a:spcPct val="0"/>
            </a:spcBef>
            <a:spcAft>
              <a:spcPct val="35000"/>
            </a:spcAft>
          </a:pPr>
          <a:r>
            <a:rPr lang="en-GB" sz="2000" b="1" kern="1200">
              <a:solidFill>
                <a:srgbClr val="1F497D"/>
              </a:solidFill>
              <a:latin typeface="Calibri"/>
              <a:ea typeface="+mn-ea"/>
              <a:cs typeface="+mn-cs"/>
            </a:rPr>
            <a:t>Inequalities Action Group</a:t>
          </a:r>
        </a:p>
      </dsp:txBody>
      <dsp:txXfrm>
        <a:off x="2073694" y="1393972"/>
        <a:ext cx="1627031" cy="3845848"/>
      </dsp:txXfrm>
    </dsp:sp>
    <dsp:sp modelId="{661189BF-1352-4796-B03E-CCA91C9CE037}">
      <dsp:nvSpPr>
        <dsp:cNvPr id="0" name=""/>
        <dsp:cNvSpPr/>
      </dsp:nvSpPr>
      <dsp:spPr>
        <a:xfrm>
          <a:off x="1836890" y="631602"/>
          <a:ext cx="1863538" cy="73952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lvl="0" algn="ctr" defTabSz="666750">
            <a:lnSpc>
              <a:spcPct val="90000"/>
            </a:lnSpc>
            <a:spcBef>
              <a:spcPct val="0"/>
            </a:spcBef>
            <a:spcAft>
              <a:spcPct val="35000"/>
            </a:spcAft>
          </a:pPr>
          <a:r>
            <a:rPr lang="en-GB" sz="1500" kern="1200" cap="all" baseline="0">
              <a:solidFill>
                <a:sysClr val="window" lastClr="FFFFFF"/>
              </a:solidFill>
              <a:latin typeface="Calibri"/>
              <a:ea typeface="+mn-ea"/>
              <a:cs typeface="+mn-cs"/>
            </a:rPr>
            <a:t>Mechanism for collaborative action</a:t>
          </a:r>
        </a:p>
      </dsp:txBody>
      <dsp:txXfrm>
        <a:off x="1836890" y="631602"/>
        <a:ext cx="1863538" cy="739528"/>
      </dsp:txXfrm>
    </dsp:sp>
    <dsp:sp modelId="{A639C427-07C0-4D10-AAE0-0F35DACED281}">
      <dsp:nvSpPr>
        <dsp:cNvPr id="0" name=""/>
        <dsp:cNvSpPr/>
      </dsp:nvSpPr>
      <dsp:spPr>
        <a:xfrm>
          <a:off x="51638" y="1451231"/>
          <a:ext cx="1776138" cy="3586500"/>
        </a:xfrm>
        <a:prstGeom prst="wedgeRectCallout">
          <a:avLst>
            <a:gd name="adj1" fmla="val 62500"/>
            <a:gd name="adj2" fmla="val 2083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t" anchorCtr="0">
          <a:noAutofit/>
        </a:bodyPr>
        <a:lstStyle/>
        <a:p>
          <a:pPr lvl="0" algn="ctr" defTabSz="622300">
            <a:lnSpc>
              <a:spcPct val="90000"/>
            </a:lnSpc>
            <a:spcBef>
              <a:spcPct val="0"/>
            </a:spcBef>
            <a:spcAft>
              <a:spcPct val="35000"/>
            </a:spcAft>
          </a:pPr>
          <a:r>
            <a:rPr lang="en-GB" sz="1400" b="1" kern="1200">
              <a:solidFill>
                <a:sysClr val="windowText" lastClr="000000">
                  <a:hueOff val="0"/>
                  <a:satOff val="0"/>
                  <a:lumOff val="0"/>
                  <a:alphaOff val="0"/>
                </a:sysClr>
              </a:solidFill>
              <a:latin typeface="Calibri"/>
              <a:ea typeface="+mn-ea"/>
              <a:cs typeface="+mn-cs"/>
            </a:rPr>
            <a:t>Lead the generation, management and application of the knowledge of how to reduce health inequalities and improve health</a:t>
          </a:r>
        </a:p>
        <a:p>
          <a:pPr lvl="0" algn="ctr" defTabSz="622300">
            <a:lnSpc>
              <a:spcPct val="90000"/>
            </a:lnSpc>
            <a:spcBef>
              <a:spcPct val="0"/>
            </a:spcBef>
            <a:spcAft>
              <a:spcPct val="35000"/>
            </a:spcAft>
          </a:pPr>
          <a:endParaRPr lang="en-GB" sz="1100" b="1" kern="1200">
            <a:solidFill>
              <a:sysClr val="windowText" lastClr="000000">
                <a:hueOff val="0"/>
                <a:satOff val="0"/>
                <a:lumOff val="0"/>
                <a:alphaOff val="0"/>
              </a:sysClr>
            </a:solidFill>
            <a:latin typeface="Calibri"/>
            <a:ea typeface="+mn-ea"/>
            <a:cs typeface="+mn-cs"/>
          </a:endParaRPr>
        </a:p>
        <a:p>
          <a:pPr lvl="0" algn="ctr" defTabSz="622300">
            <a:lnSpc>
              <a:spcPct val="90000"/>
            </a:lnSpc>
            <a:spcBef>
              <a:spcPct val="0"/>
            </a:spcBef>
            <a:spcAft>
              <a:spcPct val="35000"/>
            </a:spcAft>
          </a:pPr>
          <a:endParaRPr lang="en-GB" sz="1100" b="1" kern="1200">
            <a:solidFill>
              <a:sysClr val="windowText" lastClr="000000">
                <a:hueOff val="0"/>
                <a:satOff val="0"/>
                <a:lumOff val="0"/>
                <a:alphaOff val="0"/>
              </a:sysClr>
            </a:solidFill>
            <a:latin typeface="Calibri"/>
            <a:ea typeface="+mn-ea"/>
            <a:cs typeface="+mn-cs"/>
          </a:endParaRPr>
        </a:p>
      </dsp:txBody>
      <dsp:txXfrm>
        <a:off x="277053" y="1451231"/>
        <a:ext cx="1550724" cy="3586500"/>
      </dsp:txXfrm>
    </dsp:sp>
    <dsp:sp modelId="{C068A904-1836-4174-A354-30F6ADE1D091}">
      <dsp:nvSpPr>
        <dsp:cNvPr id="0" name=""/>
        <dsp:cNvSpPr/>
      </dsp:nvSpPr>
      <dsp:spPr>
        <a:xfrm>
          <a:off x="0" y="825961"/>
          <a:ext cx="1863538" cy="5918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lvl="0" algn="ctr" defTabSz="666750">
            <a:lnSpc>
              <a:spcPct val="90000"/>
            </a:lnSpc>
            <a:spcBef>
              <a:spcPct val="0"/>
            </a:spcBef>
            <a:spcAft>
              <a:spcPct val="35000"/>
            </a:spcAft>
          </a:pPr>
          <a:r>
            <a:rPr lang="en-GB" sz="1500" kern="1200">
              <a:solidFill>
                <a:sysClr val="window" lastClr="FFFFFF"/>
              </a:solidFill>
              <a:latin typeface="Calibri"/>
              <a:ea typeface="+mn-ea"/>
              <a:cs typeface="+mn-cs"/>
            </a:rPr>
            <a:t>OUR CONTRIBUTION</a:t>
          </a:r>
        </a:p>
      </dsp:txBody>
      <dsp:txXfrm>
        <a:off x="0" y="825961"/>
        <a:ext cx="1863538" cy="591823"/>
      </dsp:txXfrm>
    </dsp:sp>
  </dsp:spTree>
</dsp:drawing>
</file>

<file path=word/diagrams/layout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D5BC4424A63340B10862018E47DEC9" ma:contentTypeVersion="1" ma:contentTypeDescription="Create a new document." ma:contentTypeScope="" ma:versionID="a217ba12a793fae01320807812829618">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CD297-DFF8-493A-80DB-9D5555F64000}">
  <ds:schemaRefs>
    <ds:schemaRef ds:uri="http://schemas.microsoft.com/sharepoint/v3/contenttype/forms"/>
  </ds:schemaRefs>
</ds:datastoreItem>
</file>

<file path=customXml/itemProps2.xml><?xml version="1.0" encoding="utf-8"?>
<ds:datastoreItem xmlns:ds="http://schemas.openxmlformats.org/officeDocument/2006/customXml" ds:itemID="{B71662EE-3D65-4F80-9BE7-F51706536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A82119-D015-46FD-B047-16EB50800EA2}">
  <ds:schemaRefs>
    <ds:schemaRef ds:uri="http://www.w3.org/XML/1998/namespace"/>
    <ds:schemaRef ds:uri="http://schemas.microsoft.com/office/2006/documentManagement/types"/>
    <ds:schemaRef ds:uri="http://purl.org/dc/elements/1.1/"/>
    <ds:schemaRef ds:uri="http://schemas.microsoft.com/office/infopath/2007/PartnerControls"/>
    <ds:schemaRef ds:uri="http://purl.org/dc/dcmitype/"/>
    <ds:schemaRef ds:uri="http://schemas.microsoft.com/sharepoint/v3"/>
    <ds:schemaRef ds:uri="http://purl.org/dc/term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8D4C3053-1FE6-490C-90EF-48ECE3001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Editing stylesheet_March 2013</Template>
  <TotalTime>2</TotalTime>
  <Pages>65</Pages>
  <Words>16787</Words>
  <Characters>95687</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NHS Health Scotland</Company>
  <LinksUpToDate>false</LinksUpToDate>
  <CharactersWithSpaces>112250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Bennett</dc:creator>
  <cp:lastModifiedBy>Marie Kerrigan</cp:lastModifiedBy>
  <cp:revision>3</cp:revision>
  <cp:lastPrinted>2015-03-20T12:57:00Z</cp:lastPrinted>
  <dcterms:created xsi:type="dcterms:W3CDTF">2015-03-20T12:53:00Z</dcterms:created>
  <dcterms:modified xsi:type="dcterms:W3CDTF">2015-03-20T12:58:00Z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0x010100EDD5BC4424A63340B10862018E47DEC9</vt:lpwstr>
  </property>
  <property fmtid="{D5CDD505-2E9C-101B-9397-08002B2CF9AE}" pid="3" name="TG Document Type">
    <vt:lpwstr>
    </vt:lpwstr>
  </property>
  <property fmtid="{D5CDD505-2E9C-101B-9397-08002B2CF9AE}" pid="4" name="Group1">
    <vt:lpwstr>
    </vt:lpwstr>
  </property>
  <property fmtid="{D5CDD505-2E9C-101B-9397-08002B2CF9AE}" pid="5" name="Tags">
    <vt:lpwstr>
    </vt:lpwstr>
  </property>
  <property fmtid="{D5CDD505-2E9C-101B-9397-08002B2CF9AE}" pid="6" name="Team">
    <vt:lpwstr>44;#Organisational Improvements|675640a1-6545-4c88-96ac-52908cc5bc5f</vt:lpwstr>
  </property>
  <property fmtid="{D5CDD505-2E9C-101B-9397-08002B2CF9AE}" pid="7" name="Objective-Id">
    <vt:lpwstr>A10264732</vt:lpwstr>
  </property>
  <property fmtid="{D5CDD505-2E9C-101B-9397-08002B2CF9AE}" pid="8" name="Objective-Title">
    <vt:lpwstr>NHS Health Scotland - Draft Delivery Plan 2015-16</vt:lpwstr>
  </property>
  <property fmtid="{D5CDD505-2E9C-101B-9397-08002B2CF9AE}" pid="9" name="Objective-Comment">
    <vt:lpwstr>
    </vt:lpwstr>
  </property>
  <property fmtid="{D5CDD505-2E9C-101B-9397-08002B2CF9AE}" pid="10" name="Objective-CreationStamp">
    <vt:filetime>2015-02-03T16:44:20Z</vt:filetime>
  </property>
  <property fmtid="{D5CDD505-2E9C-101B-9397-08002B2CF9AE}" pid="11" name="Objective-IsApproved">
    <vt:bool>false</vt:bool>
  </property>
  <property fmtid="{D5CDD505-2E9C-101B-9397-08002B2CF9AE}" pid="12" name="Objective-IsPublished">
    <vt:bool>false</vt:bool>
  </property>
  <property fmtid="{D5CDD505-2E9C-101B-9397-08002B2CF9AE}" pid="13" name="Objective-DatePublished">
    <vt:lpwstr>
    </vt:lpwstr>
  </property>
  <property fmtid="{D5CDD505-2E9C-101B-9397-08002B2CF9AE}" pid="14" name="Objective-ModificationStamp">
    <vt:filetime>2015-02-16T11:37:52Z</vt:filetime>
  </property>
  <property fmtid="{D5CDD505-2E9C-101B-9397-08002B2CF9AE}" pid="15" name="Objective-Owner">
    <vt:lpwstr>Scammell, Nicki N (U204980)</vt:lpwstr>
  </property>
  <property fmtid="{D5CDD505-2E9C-101B-9397-08002B2CF9AE}" pid="16" name="Objective-Path">
    <vt:lpwstr>Objective Global Folder:SG File Plan:Health, nutrition and care:Health:Health promotion:Sponsoring public bodies: Health promotion:NHS Health Scotland: Monitoring: 2012-:</vt:lpwstr>
  </property>
  <property fmtid="{D5CDD505-2E9C-101B-9397-08002B2CF9AE}" pid="17" name="Objective-Parent">
    <vt:lpwstr>NHS Health Scotland: Monitoring: 2012-</vt:lpwstr>
  </property>
  <property fmtid="{D5CDD505-2E9C-101B-9397-08002B2CF9AE}" pid="18" name="Objective-State">
    <vt:lpwstr>Being Edited</vt:lpwstr>
  </property>
  <property fmtid="{D5CDD505-2E9C-101B-9397-08002B2CF9AE}" pid="19" name="Objective-Version">
    <vt:lpwstr>1.1</vt:lpwstr>
  </property>
  <property fmtid="{D5CDD505-2E9C-101B-9397-08002B2CF9AE}" pid="20" name="Objective-VersionNumber">
    <vt:i4>7</vt:i4>
  </property>
  <property fmtid="{D5CDD505-2E9C-101B-9397-08002B2CF9AE}" pid="21" name="Objective-VersionComment">
    <vt:lpwstr>
    </vt:lpwstr>
  </property>
  <property fmtid="{D5CDD505-2E9C-101B-9397-08002B2CF9AE}" pid="22" name="Objective-FileNumber">
    <vt:lpwstr>PBMON/305</vt:lpwstr>
  </property>
  <property fmtid="{D5CDD505-2E9C-101B-9397-08002B2CF9AE}" pid="23" name="Objective-Classification">
    <vt:lpwstr>[Inherited - Not Protectively Marked]</vt:lpwstr>
  </property>
  <property fmtid="{D5CDD505-2E9C-101B-9397-08002B2CF9AE}" pid="24" name="Objective-Caveats">
    <vt:lpwstr>
    </vt:lpwstr>
  </property>
  <property fmtid="{D5CDD505-2E9C-101B-9397-08002B2CF9AE}" pid="25" name="Objective-Date of Original [system]">
    <vt:lpwstr>
    </vt:lpwstr>
  </property>
  <property fmtid="{D5CDD505-2E9C-101B-9397-08002B2CF9AE}" pid="26" name="Objective-Date Received [system]">
    <vt:lpwstr>
    </vt:lpwstr>
  </property>
  <property fmtid="{D5CDD505-2E9C-101B-9397-08002B2CF9AE}" pid="27" name="Objective-SG Web Publication - Category [system]">
    <vt:lpwstr>
    </vt:lpwstr>
  </property>
  <property fmtid="{D5CDD505-2E9C-101B-9397-08002B2CF9AE}" pid="28" name="Objective-SG Web Publication - Category 2 Classification [system]">
    <vt:lpwstr>
    </vt:lpwstr>
  </property>
</Properties>
</file>