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3E7BF" w14:textId="2050BA0D" w:rsidR="00B55095" w:rsidRDefault="00B55095" w:rsidP="00CA3A19">
      <w:pPr>
        <w:spacing w:after="0" w:line="240" w:lineRule="auto"/>
        <w:rPr>
          <w:rFonts w:eastAsia="Times New Roman"/>
          <w:b/>
          <w:color w:val="FF0000"/>
          <w:sz w:val="22"/>
        </w:rPr>
      </w:pPr>
    </w:p>
    <w:p w14:paraId="7353E7C0" w14:textId="77777777" w:rsidR="00CA3A19" w:rsidRPr="00CA3A19" w:rsidRDefault="00CA3A19" w:rsidP="00CA3A19">
      <w:pPr>
        <w:keepNext/>
        <w:spacing w:after="0" w:line="240" w:lineRule="auto"/>
        <w:jc w:val="right"/>
        <w:rPr>
          <w:rFonts w:eastAsia="Times New Roman" w:cs="Arial"/>
          <w:szCs w:val="24"/>
        </w:rPr>
      </w:pPr>
      <w:r w:rsidRPr="00CA3A19">
        <w:rPr>
          <w:rFonts w:eastAsia="Times New Roman" w:cs="Arial"/>
          <w:noProof/>
          <w:szCs w:val="24"/>
          <w:lang w:eastAsia="en-GB"/>
        </w:rPr>
        <w:drawing>
          <wp:inline distT="0" distB="0" distL="0" distR="0" wp14:anchorId="7353E8CA" wp14:editId="7353E8CB">
            <wp:extent cx="1000125" cy="866775"/>
            <wp:effectExtent l="0" t="0" r="9525" b="9525"/>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p w14:paraId="7353E7C1" w14:textId="77777777" w:rsidR="00CA3A19" w:rsidRPr="00CA3A19" w:rsidRDefault="00CA3A19" w:rsidP="00CA3A19">
      <w:pPr>
        <w:keepNext/>
        <w:spacing w:after="0" w:line="240" w:lineRule="auto"/>
        <w:rPr>
          <w:rFonts w:eastAsia="Times New Roman" w:cs="Arial"/>
          <w:szCs w:val="24"/>
        </w:rPr>
      </w:pPr>
    </w:p>
    <w:p w14:paraId="7353E7C2" w14:textId="77777777" w:rsidR="00CA3A19" w:rsidRPr="00CA3A19" w:rsidRDefault="00CA3A19" w:rsidP="00CA3A19">
      <w:pPr>
        <w:keepNext/>
        <w:spacing w:after="0" w:line="240" w:lineRule="auto"/>
        <w:rPr>
          <w:rFonts w:eastAsia="Times New Roman" w:cs="Arial"/>
          <w:szCs w:val="24"/>
        </w:rPr>
      </w:pPr>
    </w:p>
    <w:p w14:paraId="7353E7C3" w14:textId="77777777" w:rsidR="00CA3A19" w:rsidRPr="00CA3A19" w:rsidRDefault="00CA3A19" w:rsidP="00CA3A19">
      <w:pPr>
        <w:keepNext/>
        <w:spacing w:after="0" w:line="240" w:lineRule="auto"/>
        <w:jc w:val="right"/>
        <w:rPr>
          <w:rFonts w:eastAsia="Times New Roman" w:cs="Arial"/>
          <w:szCs w:val="24"/>
        </w:rPr>
      </w:pPr>
    </w:p>
    <w:p w14:paraId="7353E7C4" w14:textId="654906E8" w:rsidR="00CA3A19" w:rsidRPr="00CA3A19" w:rsidRDefault="00CA3A19" w:rsidP="00CA3A19">
      <w:pPr>
        <w:keepNext/>
        <w:spacing w:after="0" w:line="240" w:lineRule="auto"/>
        <w:jc w:val="right"/>
        <w:rPr>
          <w:rFonts w:eastAsia="Times New Roman" w:cs="Arial"/>
          <w:b/>
          <w:szCs w:val="24"/>
        </w:rPr>
      </w:pPr>
      <w:r w:rsidRPr="00CA3A19">
        <w:rPr>
          <w:rFonts w:eastAsia="Times New Roman" w:cs="Arial"/>
          <w:b/>
          <w:szCs w:val="24"/>
        </w:rPr>
        <w:t xml:space="preserve">HS Paper </w:t>
      </w:r>
      <w:r w:rsidR="00BB3D51">
        <w:rPr>
          <w:rFonts w:eastAsia="Times New Roman" w:cs="Arial"/>
          <w:b/>
          <w:szCs w:val="24"/>
        </w:rPr>
        <w:t>31/19</w:t>
      </w:r>
    </w:p>
    <w:p w14:paraId="7353E7C5" w14:textId="77777777" w:rsidR="00CA3A19" w:rsidRPr="00CA3A19" w:rsidRDefault="00CA3A19" w:rsidP="00CA3A19">
      <w:pPr>
        <w:keepNext/>
        <w:spacing w:after="0" w:line="240" w:lineRule="auto"/>
        <w:jc w:val="right"/>
        <w:rPr>
          <w:rFonts w:eastAsia="Times New Roman" w:cs="Arial"/>
          <w:szCs w:val="24"/>
        </w:rPr>
      </w:pPr>
    </w:p>
    <w:p w14:paraId="7353E7C6" w14:textId="77777777" w:rsidR="00CA3A19" w:rsidRPr="00CA3A19" w:rsidRDefault="00CA3A19" w:rsidP="00CA3A19">
      <w:pPr>
        <w:spacing w:after="0" w:line="240" w:lineRule="auto"/>
        <w:rPr>
          <w:rFonts w:eastAsia="Times New Roman" w:cs="Arial"/>
          <w:szCs w:val="24"/>
        </w:rPr>
      </w:pPr>
    </w:p>
    <w:p w14:paraId="7353E7C7" w14:textId="5D1741EC" w:rsidR="00CA3A19" w:rsidRDefault="00CA3A19" w:rsidP="00CA3A19">
      <w:pPr>
        <w:spacing w:after="0" w:line="240" w:lineRule="auto"/>
        <w:rPr>
          <w:rFonts w:eastAsia="Times New Roman" w:cs="Arial"/>
          <w:b/>
          <w:szCs w:val="24"/>
        </w:rPr>
      </w:pPr>
      <w:r w:rsidRPr="00CA3A19">
        <w:rPr>
          <w:rFonts w:eastAsia="Times New Roman" w:cs="Arial"/>
          <w:b/>
          <w:szCs w:val="24"/>
        </w:rPr>
        <w:t xml:space="preserve">BOARD MEETING: </w:t>
      </w:r>
      <w:r w:rsidR="00750473">
        <w:rPr>
          <w:rFonts w:eastAsia="Times New Roman" w:cs="Arial"/>
          <w:b/>
          <w:szCs w:val="24"/>
        </w:rPr>
        <w:t>21</w:t>
      </w:r>
      <w:r w:rsidR="000E76F4">
        <w:rPr>
          <w:rFonts w:eastAsia="Times New Roman" w:cs="Arial"/>
          <w:b/>
          <w:szCs w:val="24"/>
        </w:rPr>
        <w:t xml:space="preserve"> June 2019</w:t>
      </w:r>
    </w:p>
    <w:p w14:paraId="7F75C6A9" w14:textId="77777777" w:rsidR="00BB3D51" w:rsidRDefault="00BB3D51" w:rsidP="00CA3A19">
      <w:pPr>
        <w:spacing w:after="0" w:line="240" w:lineRule="auto"/>
        <w:rPr>
          <w:rFonts w:eastAsia="Times New Roman" w:cs="Arial"/>
          <w:b/>
          <w:szCs w:val="24"/>
        </w:rPr>
      </w:pPr>
    </w:p>
    <w:p w14:paraId="645332C3" w14:textId="77777777" w:rsidR="00BB3D51" w:rsidRPr="00CA3A19" w:rsidRDefault="00BB3D51" w:rsidP="00CA3A19">
      <w:pPr>
        <w:spacing w:after="0" w:line="240" w:lineRule="auto"/>
        <w:rPr>
          <w:rFonts w:eastAsia="Times New Roman" w:cs="Arial"/>
          <w:b/>
          <w:szCs w:val="24"/>
        </w:rPr>
      </w:pPr>
    </w:p>
    <w:p w14:paraId="09B675C6" w14:textId="77777777" w:rsidR="00BB3D51" w:rsidRPr="00BB3D51" w:rsidRDefault="00BB3D51" w:rsidP="00BB3D51">
      <w:pPr>
        <w:rPr>
          <w:rFonts w:ascii="Calibri" w:hAnsi="Calibri"/>
          <w:sz w:val="22"/>
        </w:rPr>
      </w:pPr>
      <w:r w:rsidRPr="00BB3D51">
        <w:rPr>
          <w:rFonts w:cs="Arial"/>
          <w:b/>
          <w:bCs/>
          <w:szCs w:val="24"/>
        </w:rPr>
        <w:t xml:space="preserve">We are working towards all our publications being available in an accessible format.  In the meantime if you require this paper in a more accessible format, please contact us using this email address </w:t>
      </w:r>
      <w:hyperlink r:id="rId13" w:history="1">
        <w:r w:rsidRPr="00BB3D51">
          <w:rPr>
            <w:rFonts w:cs="Arial"/>
            <w:b/>
            <w:bCs/>
            <w:color w:val="0563C1"/>
            <w:szCs w:val="24"/>
            <w:u w:val="single"/>
          </w:rPr>
          <w:t>nhs.healthscotland-ceo@nhs.net</w:t>
        </w:r>
      </w:hyperlink>
    </w:p>
    <w:p w14:paraId="7353E7C8" w14:textId="77777777" w:rsidR="00CA3A19" w:rsidRPr="00CA3A19" w:rsidRDefault="00CA3A19" w:rsidP="00CA3A19">
      <w:pPr>
        <w:spacing w:after="0" w:line="240" w:lineRule="auto"/>
        <w:rPr>
          <w:rFonts w:eastAsia="Times New Roman" w:cs="Arial"/>
          <w:szCs w:val="24"/>
        </w:rPr>
      </w:pPr>
    </w:p>
    <w:p w14:paraId="7353E7C9" w14:textId="77777777" w:rsidR="00CA3A19" w:rsidRPr="00CA3A19" w:rsidRDefault="00CA3A19" w:rsidP="00CA3A19">
      <w:pPr>
        <w:spacing w:after="0" w:line="240" w:lineRule="auto"/>
        <w:rPr>
          <w:rFonts w:eastAsia="Times New Roman" w:cs="Arial"/>
          <w:szCs w:val="24"/>
        </w:rPr>
      </w:pPr>
    </w:p>
    <w:p w14:paraId="7353E7CA" w14:textId="7EAC6A31" w:rsidR="00CA3A19" w:rsidRPr="00CA3A19" w:rsidRDefault="00CA3A19" w:rsidP="00CA3A19">
      <w:pPr>
        <w:spacing w:after="0" w:line="240" w:lineRule="auto"/>
        <w:rPr>
          <w:rFonts w:eastAsia="Times New Roman" w:cs="Arial"/>
          <w:b/>
          <w:szCs w:val="24"/>
        </w:rPr>
      </w:pPr>
      <w:r w:rsidRPr="00CA3A19">
        <w:rPr>
          <w:rFonts w:eastAsia="Times New Roman" w:cs="Arial"/>
          <w:b/>
          <w:szCs w:val="24"/>
        </w:rPr>
        <w:t>EQUALITY &amp; DIVERSITY YEAR END REPORT</w:t>
      </w:r>
    </w:p>
    <w:p w14:paraId="7353E7CB" w14:textId="77777777" w:rsidR="00CA3A19" w:rsidRPr="00CA3A19" w:rsidRDefault="00CA3A19" w:rsidP="00CA3A19">
      <w:pPr>
        <w:spacing w:after="0" w:line="240" w:lineRule="auto"/>
        <w:rPr>
          <w:rFonts w:eastAsia="Times New Roman" w:cs="Arial"/>
          <w:szCs w:val="24"/>
        </w:rPr>
      </w:pPr>
    </w:p>
    <w:p w14:paraId="7353E7CC" w14:textId="77777777" w:rsidR="00CA3A19" w:rsidRPr="00CA3A19" w:rsidRDefault="00CA3A19" w:rsidP="00CA3A19">
      <w:pPr>
        <w:spacing w:after="0" w:line="240" w:lineRule="auto"/>
        <w:rPr>
          <w:rFonts w:eastAsia="Times New Roman" w:cs="Arial"/>
          <w:szCs w:val="24"/>
        </w:rPr>
      </w:pPr>
    </w:p>
    <w:p w14:paraId="7353E7CD" w14:textId="77777777" w:rsidR="00CA3A19" w:rsidRPr="00CA3A19" w:rsidRDefault="00CA3A19" w:rsidP="00CA3A19">
      <w:pPr>
        <w:spacing w:after="0" w:line="240" w:lineRule="auto"/>
        <w:rPr>
          <w:rFonts w:eastAsia="Times New Roman" w:cs="Arial"/>
          <w:szCs w:val="24"/>
        </w:rPr>
      </w:pPr>
    </w:p>
    <w:p w14:paraId="7353E7CE" w14:textId="77777777" w:rsidR="00CA3A19" w:rsidRPr="00CA3A19" w:rsidRDefault="00CA3A19" w:rsidP="00CA3A19">
      <w:pPr>
        <w:keepNext/>
        <w:spacing w:after="0" w:line="240" w:lineRule="auto"/>
        <w:outlineLvl w:val="2"/>
        <w:rPr>
          <w:rFonts w:eastAsia="Times New Roman" w:cs="Arial"/>
          <w:b/>
          <w:bCs/>
          <w:color w:val="000000"/>
          <w:szCs w:val="24"/>
        </w:rPr>
      </w:pPr>
      <w:r w:rsidRPr="00CA3A19">
        <w:rPr>
          <w:rFonts w:eastAsia="Times New Roman" w:cs="Arial"/>
          <w:b/>
          <w:bCs/>
          <w:color w:val="000000"/>
          <w:szCs w:val="24"/>
        </w:rPr>
        <w:t>Recommendation/action required:</w:t>
      </w:r>
    </w:p>
    <w:p w14:paraId="7353E7CF" w14:textId="77777777" w:rsidR="00CA3A19" w:rsidRPr="00CA3A19" w:rsidRDefault="00CA3A19" w:rsidP="00CA3A19">
      <w:pPr>
        <w:spacing w:after="0" w:line="240" w:lineRule="auto"/>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A3A19" w:rsidRPr="00CA3A19" w14:paraId="7353E7D3" w14:textId="77777777" w:rsidTr="005D7FCD">
        <w:tc>
          <w:tcPr>
            <w:tcW w:w="9344" w:type="dxa"/>
            <w:shd w:val="clear" w:color="auto" w:fill="auto"/>
          </w:tcPr>
          <w:p w14:paraId="7353E7D0" w14:textId="77777777" w:rsidR="00CA3A19" w:rsidRPr="00CA3A19" w:rsidRDefault="00CA3A19" w:rsidP="00CA3A19">
            <w:pPr>
              <w:spacing w:after="0" w:line="240" w:lineRule="auto"/>
              <w:rPr>
                <w:rFonts w:eastAsia="Times New Roman" w:cs="Arial"/>
                <w:szCs w:val="24"/>
              </w:rPr>
            </w:pPr>
          </w:p>
          <w:p w14:paraId="5053C48F" w14:textId="77777777" w:rsidR="003E0852" w:rsidRDefault="00CA3A19" w:rsidP="00CA3A19">
            <w:pPr>
              <w:spacing w:after="0" w:line="240" w:lineRule="auto"/>
              <w:jc w:val="both"/>
              <w:rPr>
                <w:rFonts w:eastAsia="Times New Roman" w:cs="Arial"/>
                <w:szCs w:val="24"/>
              </w:rPr>
            </w:pPr>
            <w:r w:rsidRPr="00CA3A19">
              <w:rPr>
                <w:rFonts w:eastAsia="Times New Roman" w:cs="Arial"/>
                <w:szCs w:val="24"/>
              </w:rPr>
              <w:t>The Board is asked to</w:t>
            </w:r>
            <w:r w:rsidR="003E0852">
              <w:rPr>
                <w:rFonts w:eastAsia="Times New Roman" w:cs="Arial"/>
                <w:szCs w:val="24"/>
              </w:rPr>
              <w:t>:</w:t>
            </w:r>
          </w:p>
          <w:p w14:paraId="7353E7D1" w14:textId="259763F9" w:rsidR="00CA3A19" w:rsidRDefault="003E0852" w:rsidP="00F40BA0">
            <w:pPr>
              <w:pStyle w:val="ListParagraph"/>
              <w:numPr>
                <w:ilvl w:val="0"/>
                <w:numId w:val="16"/>
              </w:numPr>
              <w:spacing w:after="0" w:line="240" w:lineRule="auto"/>
              <w:jc w:val="both"/>
              <w:rPr>
                <w:rFonts w:eastAsia="Times New Roman" w:cs="Arial"/>
                <w:szCs w:val="24"/>
              </w:rPr>
            </w:pPr>
            <w:r w:rsidRPr="00F40BA0">
              <w:rPr>
                <w:rFonts w:eastAsia="Times New Roman" w:cs="Arial"/>
                <w:szCs w:val="24"/>
              </w:rPr>
              <w:t>N</w:t>
            </w:r>
            <w:r w:rsidR="00CA3A19" w:rsidRPr="00F40BA0">
              <w:rPr>
                <w:rFonts w:eastAsia="Times New Roman" w:cs="Arial"/>
                <w:szCs w:val="24"/>
              </w:rPr>
              <w:t xml:space="preserve">ote </w:t>
            </w:r>
            <w:r w:rsidR="00087652">
              <w:rPr>
                <w:rFonts w:eastAsia="Times New Roman" w:cs="Arial"/>
                <w:szCs w:val="24"/>
              </w:rPr>
              <w:t xml:space="preserve">the </w:t>
            </w:r>
            <w:r w:rsidR="00CA3A19" w:rsidRPr="00F40BA0">
              <w:rPr>
                <w:rFonts w:eastAsia="Times New Roman" w:cs="Arial"/>
                <w:szCs w:val="24"/>
              </w:rPr>
              <w:t>progress</w:t>
            </w:r>
            <w:r w:rsidR="00087652">
              <w:rPr>
                <w:rFonts w:eastAsia="Times New Roman" w:cs="Arial"/>
                <w:szCs w:val="24"/>
              </w:rPr>
              <w:t xml:space="preserve"> made over</w:t>
            </w:r>
            <w:r w:rsidR="000E76F4">
              <w:rPr>
                <w:rFonts w:eastAsia="Times New Roman" w:cs="Arial"/>
                <w:szCs w:val="24"/>
              </w:rPr>
              <w:t xml:space="preserve"> 2018/19</w:t>
            </w:r>
            <w:r w:rsidR="00FF2B29" w:rsidRPr="00F40BA0">
              <w:rPr>
                <w:rFonts w:eastAsia="Times New Roman" w:cs="Arial"/>
                <w:szCs w:val="24"/>
              </w:rPr>
              <w:t xml:space="preserve"> </w:t>
            </w:r>
            <w:r w:rsidR="00CA3A19" w:rsidRPr="00F40BA0">
              <w:rPr>
                <w:rFonts w:eastAsia="Times New Roman" w:cs="Arial"/>
                <w:szCs w:val="24"/>
              </w:rPr>
              <w:t>towards NHS Health Scotland’s Equality Outcomes</w:t>
            </w:r>
            <w:r w:rsidR="00FF2B29" w:rsidRPr="00F40BA0">
              <w:rPr>
                <w:rFonts w:eastAsia="Times New Roman" w:cs="Arial"/>
                <w:szCs w:val="24"/>
              </w:rPr>
              <w:t xml:space="preserve"> (2017-21)</w:t>
            </w:r>
            <w:r w:rsidR="00F40BA0" w:rsidRPr="00F40BA0">
              <w:rPr>
                <w:rFonts w:eastAsia="Times New Roman" w:cs="Arial"/>
                <w:szCs w:val="24"/>
              </w:rPr>
              <w:t xml:space="preserve"> as detailed in Appendix 1.</w:t>
            </w:r>
          </w:p>
          <w:p w14:paraId="6B8D04C3" w14:textId="49160687" w:rsidR="00DE12BC" w:rsidRPr="00F40BA0" w:rsidRDefault="00DE12BC" w:rsidP="00F40BA0">
            <w:pPr>
              <w:pStyle w:val="ListParagraph"/>
              <w:numPr>
                <w:ilvl w:val="0"/>
                <w:numId w:val="16"/>
              </w:numPr>
              <w:spacing w:after="0" w:line="240" w:lineRule="auto"/>
              <w:jc w:val="both"/>
              <w:rPr>
                <w:rFonts w:eastAsia="Times New Roman" w:cs="Arial"/>
                <w:szCs w:val="24"/>
              </w:rPr>
            </w:pPr>
            <w:r>
              <w:rPr>
                <w:rFonts w:eastAsia="Times New Roman" w:cs="Arial"/>
                <w:szCs w:val="24"/>
              </w:rPr>
              <w:t xml:space="preserve">Endorse the recommendations for how </w:t>
            </w:r>
            <w:r w:rsidR="00890B66">
              <w:rPr>
                <w:rFonts w:eastAsia="Times New Roman" w:cs="Arial"/>
                <w:szCs w:val="24"/>
              </w:rPr>
              <w:t xml:space="preserve">our learning and progress should be carried </w:t>
            </w:r>
            <w:r>
              <w:rPr>
                <w:rFonts w:eastAsia="Times New Roman" w:cs="Arial"/>
                <w:szCs w:val="24"/>
              </w:rPr>
              <w:t>forward into Public Health Scotland (PHS)</w:t>
            </w:r>
            <w:r w:rsidR="00255A41">
              <w:rPr>
                <w:rFonts w:eastAsia="Times New Roman" w:cs="Arial"/>
                <w:szCs w:val="24"/>
              </w:rPr>
              <w:t xml:space="preserve"> </w:t>
            </w:r>
          </w:p>
          <w:p w14:paraId="7353E7D2" w14:textId="77777777" w:rsidR="00CA3A19" w:rsidRPr="00CA3A19" w:rsidRDefault="00CA3A19" w:rsidP="00CA3A19">
            <w:pPr>
              <w:spacing w:after="0" w:line="240" w:lineRule="auto"/>
              <w:rPr>
                <w:rFonts w:eastAsia="Times New Roman" w:cs="Arial"/>
                <w:szCs w:val="24"/>
              </w:rPr>
            </w:pPr>
          </w:p>
        </w:tc>
      </w:tr>
    </w:tbl>
    <w:p w14:paraId="7353E7D4" w14:textId="77777777" w:rsidR="00CA3A19" w:rsidRPr="00CA3A19" w:rsidRDefault="00CA3A19" w:rsidP="00CA3A19">
      <w:pPr>
        <w:spacing w:after="0" w:line="240" w:lineRule="auto"/>
        <w:jc w:val="both"/>
        <w:rPr>
          <w:rFonts w:eastAsia="Times New Roman" w:cs="Arial"/>
          <w:szCs w:val="24"/>
        </w:rPr>
      </w:pPr>
    </w:p>
    <w:p w14:paraId="7353E7D5" w14:textId="77777777" w:rsidR="00CA3A19" w:rsidRPr="00CA3A19" w:rsidRDefault="00CA3A19" w:rsidP="00CA3A19">
      <w:pPr>
        <w:spacing w:after="0" w:line="240" w:lineRule="auto"/>
        <w:jc w:val="both"/>
        <w:rPr>
          <w:rFonts w:eastAsia="Times New Roman" w:cs="Arial"/>
          <w:szCs w:val="24"/>
        </w:rPr>
      </w:pPr>
    </w:p>
    <w:p w14:paraId="7353E7D6" w14:textId="77777777" w:rsidR="00CA3A19" w:rsidRPr="00CA3A19" w:rsidRDefault="00CA3A19" w:rsidP="00CA3A19">
      <w:pPr>
        <w:spacing w:after="0" w:line="240" w:lineRule="auto"/>
        <w:jc w:val="both"/>
        <w:rPr>
          <w:rFonts w:eastAsia="Times New Roman" w:cs="Arial"/>
          <w:szCs w:val="24"/>
        </w:rPr>
      </w:pPr>
    </w:p>
    <w:p w14:paraId="7353E7D7" w14:textId="77777777" w:rsidR="00CA3A19" w:rsidRPr="00CA3A19" w:rsidRDefault="00CA3A19" w:rsidP="00CA3A19">
      <w:pPr>
        <w:tabs>
          <w:tab w:val="left" w:pos="4500"/>
        </w:tabs>
        <w:spacing w:after="0" w:line="240" w:lineRule="auto"/>
        <w:jc w:val="both"/>
        <w:rPr>
          <w:rFonts w:eastAsia="Times New Roman" w:cs="Arial"/>
          <w:b/>
          <w:szCs w:val="24"/>
        </w:rPr>
      </w:pPr>
      <w:r w:rsidRPr="00CA3A19">
        <w:rPr>
          <w:rFonts w:eastAsia="Times New Roman" w:cs="Arial"/>
          <w:b/>
          <w:szCs w:val="24"/>
        </w:rPr>
        <w:t>Author:</w:t>
      </w:r>
      <w:r w:rsidRPr="00CA3A19">
        <w:rPr>
          <w:rFonts w:eastAsia="Times New Roman" w:cs="Arial"/>
          <w:b/>
          <w:szCs w:val="24"/>
        </w:rPr>
        <w:tab/>
        <w:t>Sponsoring Director:</w:t>
      </w:r>
    </w:p>
    <w:p w14:paraId="7353E7D8" w14:textId="77777777" w:rsidR="00CA3A19" w:rsidRPr="00CA3A19" w:rsidRDefault="00CA3A19" w:rsidP="00CA3A19">
      <w:pPr>
        <w:spacing w:after="0" w:line="240" w:lineRule="auto"/>
        <w:jc w:val="both"/>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4580"/>
      </w:tblGrid>
      <w:tr w:rsidR="00CA3A19" w:rsidRPr="00CA3A19" w14:paraId="7353E7E2" w14:textId="77777777" w:rsidTr="005D7FCD">
        <w:tc>
          <w:tcPr>
            <w:tcW w:w="4608" w:type="dxa"/>
            <w:shd w:val="clear" w:color="auto" w:fill="auto"/>
          </w:tcPr>
          <w:p w14:paraId="7353E7D9" w14:textId="77777777" w:rsidR="00CA3A19" w:rsidRPr="00CA3A19" w:rsidRDefault="00CA3A19" w:rsidP="00CA3A19">
            <w:pPr>
              <w:spacing w:after="0" w:line="240" w:lineRule="auto"/>
              <w:jc w:val="both"/>
              <w:rPr>
                <w:rFonts w:eastAsia="Times New Roman" w:cs="Arial"/>
                <w:szCs w:val="24"/>
              </w:rPr>
            </w:pPr>
          </w:p>
          <w:p w14:paraId="7353E7DA" w14:textId="6FAB5FA9" w:rsidR="00CA3A19" w:rsidRPr="00CA3A19" w:rsidRDefault="00856789" w:rsidP="00CA3A19">
            <w:pPr>
              <w:spacing w:after="0" w:line="240" w:lineRule="auto"/>
              <w:jc w:val="both"/>
              <w:rPr>
                <w:rFonts w:eastAsia="Times New Roman" w:cs="Arial"/>
                <w:b/>
                <w:szCs w:val="24"/>
              </w:rPr>
            </w:pPr>
            <w:r>
              <w:rPr>
                <w:rFonts w:eastAsia="Times New Roman" w:cs="Arial"/>
                <w:b/>
                <w:szCs w:val="24"/>
              </w:rPr>
              <w:t>Nicola Thomson</w:t>
            </w:r>
          </w:p>
          <w:p w14:paraId="7353E7DB" w14:textId="1D8A2E62" w:rsidR="00CA3A19" w:rsidRPr="00CA3A19" w:rsidRDefault="00CA3A19" w:rsidP="00CA3A19">
            <w:pPr>
              <w:spacing w:after="0" w:line="240" w:lineRule="auto"/>
              <w:jc w:val="both"/>
              <w:rPr>
                <w:rFonts w:eastAsia="Times New Roman" w:cs="Arial"/>
                <w:b/>
                <w:szCs w:val="24"/>
              </w:rPr>
            </w:pPr>
            <w:r w:rsidRPr="00CA3A19">
              <w:rPr>
                <w:rFonts w:eastAsia="Times New Roman" w:cs="Arial"/>
                <w:b/>
                <w:szCs w:val="24"/>
              </w:rPr>
              <w:t>Improvement</w:t>
            </w:r>
            <w:r w:rsidR="000E76F4">
              <w:rPr>
                <w:rFonts w:eastAsia="Times New Roman" w:cs="Arial"/>
                <w:b/>
                <w:szCs w:val="24"/>
              </w:rPr>
              <w:t xml:space="preserve"> Team Manager</w:t>
            </w:r>
          </w:p>
          <w:p w14:paraId="7353E7DC" w14:textId="77777777" w:rsidR="00CA3A19" w:rsidRPr="00CA3A19" w:rsidRDefault="00CA3A19" w:rsidP="00CA3A19">
            <w:pPr>
              <w:spacing w:after="0" w:line="240" w:lineRule="auto"/>
              <w:jc w:val="both"/>
              <w:rPr>
                <w:rFonts w:eastAsia="Times New Roman" w:cs="Arial"/>
                <w:b/>
                <w:szCs w:val="24"/>
              </w:rPr>
            </w:pPr>
          </w:p>
          <w:p w14:paraId="7353E7DD" w14:textId="77777777" w:rsidR="00CA3A19" w:rsidRPr="00CA3A19" w:rsidRDefault="00CA3A19" w:rsidP="00CA3A19">
            <w:pPr>
              <w:spacing w:after="0" w:line="240" w:lineRule="auto"/>
              <w:jc w:val="both"/>
              <w:rPr>
                <w:rFonts w:eastAsia="Times New Roman" w:cs="Arial"/>
                <w:b/>
                <w:szCs w:val="24"/>
              </w:rPr>
            </w:pPr>
          </w:p>
        </w:tc>
        <w:tc>
          <w:tcPr>
            <w:tcW w:w="4736" w:type="dxa"/>
            <w:shd w:val="clear" w:color="auto" w:fill="auto"/>
          </w:tcPr>
          <w:p w14:paraId="7353E7DE" w14:textId="77777777" w:rsidR="00CA3A19" w:rsidRPr="00CA3A19" w:rsidRDefault="00CA3A19" w:rsidP="00CA3A19">
            <w:pPr>
              <w:spacing w:after="0" w:line="240" w:lineRule="auto"/>
              <w:jc w:val="both"/>
              <w:rPr>
                <w:rFonts w:eastAsia="Times New Roman" w:cs="Arial"/>
                <w:szCs w:val="24"/>
              </w:rPr>
            </w:pPr>
          </w:p>
          <w:p w14:paraId="7353E7DF" w14:textId="77777777" w:rsidR="00CA3A19" w:rsidRPr="00CA3A19" w:rsidRDefault="00CA3A19" w:rsidP="00CA3A19">
            <w:pPr>
              <w:spacing w:after="0" w:line="240" w:lineRule="auto"/>
              <w:jc w:val="both"/>
              <w:rPr>
                <w:rFonts w:eastAsia="Times New Roman" w:cs="Arial"/>
                <w:szCs w:val="24"/>
              </w:rPr>
            </w:pPr>
            <w:r w:rsidRPr="00CA3A19">
              <w:rPr>
                <w:rFonts w:eastAsia="Times New Roman" w:cs="Arial"/>
                <w:szCs w:val="24"/>
              </w:rPr>
              <w:t>Cath Denholm</w:t>
            </w:r>
          </w:p>
          <w:p w14:paraId="7353E7E0" w14:textId="77777777" w:rsidR="00CA3A19" w:rsidRPr="00CA3A19" w:rsidRDefault="00CA3A19" w:rsidP="00CA3A19">
            <w:pPr>
              <w:spacing w:after="0" w:line="240" w:lineRule="auto"/>
              <w:rPr>
                <w:rFonts w:eastAsia="Times New Roman" w:cs="Arial"/>
                <w:szCs w:val="24"/>
              </w:rPr>
            </w:pPr>
            <w:r w:rsidRPr="00CA3A19">
              <w:rPr>
                <w:rFonts w:eastAsia="Times New Roman" w:cs="Arial"/>
                <w:szCs w:val="24"/>
              </w:rPr>
              <w:t>Director of Strategy</w:t>
            </w:r>
          </w:p>
          <w:p w14:paraId="7353E7E1" w14:textId="77777777" w:rsidR="00CA3A19" w:rsidRPr="00CA3A19" w:rsidRDefault="00CA3A19" w:rsidP="00CA3A19">
            <w:pPr>
              <w:spacing w:after="0" w:line="240" w:lineRule="auto"/>
              <w:jc w:val="both"/>
              <w:rPr>
                <w:rFonts w:eastAsia="Times New Roman" w:cs="Arial"/>
                <w:b/>
                <w:szCs w:val="24"/>
              </w:rPr>
            </w:pPr>
          </w:p>
        </w:tc>
      </w:tr>
    </w:tbl>
    <w:p w14:paraId="7353E7E3" w14:textId="77777777" w:rsidR="00CA3A19" w:rsidRPr="00CA3A19" w:rsidRDefault="00CA3A19" w:rsidP="00CA3A19">
      <w:pPr>
        <w:spacing w:after="0" w:line="240" w:lineRule="auto"/>
        <w:jc w:val="both"/>
        <w:rPr>
          <w:rFonts w:eastAsia="Times New Roman" w:cs="Arial"/>
          <w:szCs w:val="24"/>
        </w:rPr>
      </w:pPr>
    </w:p>
    <w:p w14:paraId="7353E7E4" w14:textId="77777777" w:rsidR="00CA3A19" w:rsidRPr="00CA3A19" w:rsidRDefault="00CA3A19" w:rsidP="00CA3A19">
      <w:pPr>
        <w:spacing w:after="0" w:line="240" w:lineRule="auto"/>
        <w:jc w:val="both"/>
        <w:rPr>
          <w:rFonts w:eastAsia="Times New Roman" w:cs="Arial"/>
          <w:szCs w:val="24"/>
        </w:rPr>
      </w:pPr>
    </w:p>
    <w:p w14:paraId="7353E7E5" w14:textId="77777777" w:rsidR="00CA3A19" w:rsidRPr="00CA3A19" w:rsidRDefault="00CA3A19" w:rsidP="00CA3A19">
      <w:pPr>
        <w:spacing w:after="0" w:line="240" w:lineRule="auto"/>
        <w:jc w:val="both"/>
        <w:rPr>
          <w:rFonts w:eastAsia="Times New Roman" w:cs="Arial"/>
          <w:szCs w:val="24"/>
        </w:rPr>
      </w:pPr>
    </w:p>
    <w:p w14:paraId="7353E7E6" w14:textId="4622C20C" w:rsidR="00CA3A19" w:rsidRPr="00CA3A19" w:rsidRDefault="000E76F4" w:rsidP="00CA3A19">
      <w:pPr>
        <w:spacing w:after="0" w:line="240" w:lineRule="auto"/>
        <w:rPr>
          <w:rFonts w:eastAsia="Times New Roman" w:cs="Arial"/>
          <w:b/>
          <w:szCs w:val="24"/>
        </w:rPr>
      </w:pPr>
      <w:r>
        <w:rPr>
          <w:rFonts w:eastAsia="Times New Roman" w:cs="Arial"/>
          <w:b/>
          <w:szCs w:val="24"/>
        </w:rPr>
        <w:t>11</w:t>
      </w:r>
      <w:r w:rsidR="003E051F">
        <w:rPr>
          <w:rFonts w:eastAsia="Times New Roman" w:cs="Arial"/>
          <w:b/>
          <w:szCs w:val="24"/>
        </w:rPr>
        <w:t xml:space="preserve"> June</w:t>
      </w:r>
      <w:r>
        <w:rPr>
          <w:rFonts w:eastAsia="Times New Roman" w:cs="Arial"/>
          <w:b/>
          <w:szCs w:val="24"/>
        </w:rPr>
        <w:t xml:space="preserve"> 2019</w:t>
      </w:r>
    </w:p>
    <w:p w14:paraId="7353E7E7" w14:textId="77777777" w:rsidR="00CA3A19" w:rsidRPr="00CA3A19" w:rsidRDefault="00CA3A19" w:rsidP="00CA3A19">
      <w:pPr>
        <w:spacing w:after="0" w:line="240" w:lineRule="auto"/>
        <w:rPr>
          <w:rFonts w:eastAsia="Times New Roman" w:cs="Arial"/>
          <w:b/>
          <w:szCs w:val="24"/>
        </w:rPr>
      </w:pPr>
      <w:r w:rsidRPr="00CA3A19">
        <w:rPr>
          <w:rFonts w:eastAsia="Times New Roman" w:cs="Arial"/>
          <w:b/>
          <w:szCs w:val="24"/>
        </w:rPr>
        <w:br w:type="page"/>
      </w:r>
      <w:r w:rsidRPr="00CA3A19">
        <w:rPr>
          <w:rFonts w:eastAsia="Times New Roman" w:cs="Arial"/>
          <w:b/>
          <w:szCs w:val="24"/>
        </w:rPr>
        <w:lastRenderedPageBreak/>
        <w:t>EQUALITY</w:t>
      </w:r>
      <w:bookmarkStart w:id="0" w:name="_GoBack"/>
      <w:bookmarkEnd w:id="0"/>
      <w:r w:rsidRPr="00CA3A19">
        <w:rPr>
          <w:rFonts w:eastAsia="Times New Roman" w:cs="Arial"/>
          <w:b/>
          <w:szCs w:val="24"/>
        </w:rPr>
        <w:t xml:space="preserve"> &amp; DIVERSITY IN-YEAR REPORT</w:t>
      </w:r>
    </w:p>
    <w:p w14:paraId="7353E7E8" w14:textId="77777777" w:rsidR="00CA3A19" w:rsidRPr="00CA3A19" w:rsidRDefault="00CA3A19" w:rsidP="00CA3A19">
      <w:pPr>
        <w:spacing w:after="0" w:line="240" w:lineRule="auto"/>
        <w:rPr>
          <w:rFonts w:eastAsia="Times New Roman" w:cs="Arial"/>
          <w:szCs w:val="24"/>
        </w:rPr>
      </w:pPr>
    </w:p>
    <w:p w14:paraId="7353E7E9" w14:textId="77777777" w:rsidR="00CA3A19" w:rsidRPr="00CA3A19" w:rsidRDefault="00CA3A19" w:rsidP="00CA3A19">
      <w:pPr>
        <w:keepNext/>
        <w:spacing w:after="0" w:line="240" w:lineRule="auto"/>
        <w:outlineLvl w:val="1"/>
        <w:rPr>
          <w:rFonts w:eastAsia="Times New Roman" w:cs="Arial"/>
          <w:b/>
          <w:bCs/>
          <w:iCs/>
          <w:szCs w:val="24"/>
        </w:rPr>
      </w:pPr>
      <w:r w:rsidRPr="00CA3A19">
        <w:rPr>
          <w:rFonts w:eastAsia="Times New Roman" w:cs="Arial"/>
          <w:b/>
          <w:bCs/>
          <w:iCs/>
          <w:szCs w:val="24"/>
        </w:rPr>
        <w:t xml:space="preserve">Purpose </w:t>
      </w:r>
    </w:p>
    <w:p w14:paraId="7353E7EA" w14:textId="77777777" w:rsidR="00CA3A19" w:rsidRPr="00CA3A19" w:rsidRDefault="00CA3A19" w:rsidP="00CA3A19">
      <w:pPr>
        <w:spacing w:after="0" w:line="240" w:lineRule="auto"/>
        <w:rPr>
          <w:rFonts w:eastAsia="Times New Roman" w:cs="Arial"/>
          <w:szCs w:val="24"/>
        </w:rPr>
      </w:pPr>
    </w:p>
    <w:p w14:paraId="7353E7EB" w14:textId="43D88F7F" w:rsidR="00CA3A19" w:rsidRPr="00CA3A19" w:rsidRDefault="00CA3A19" w:rsidP="00972D56">
      <w:pPr>
        <w:numPr>
          <w:ilvl w:val="0"/>
          <w:numId w:val="9"/>
        </w:numPr>
        <w:spacing w:after="0" w:line="240" w:lineRule="auto"/>
        <w:rPr>
          <w:rFonts w:eastAsia="Times New Roman" w:cs="Arial"/>
          <w:szCs w:val="24"/>
        </w:rPr>
      </w:pPr>
      <w:r w:rsidRPr="00CA3A19">
        <w:rPr>
          <w:rFonts w:eastAsia="Times New Roman" w:cs="Arial"/>
          <w:szCs w:val="24"/>
        </w:rPr>
        <w:t>This paper updates the Board on progress</w:t>
      </w:r>
      <w:r w:rsidR="003E0852">
        <w:rPr>
          <w:rFonts w:eastAsia="Times New Roman" w:cs="Arial"/>
          <w:szCs w:val="24"/>
        </w:rPr>
        <w:t xml:space="preserve"> </w:t>
      </w:r>
      <w:r w:rsidR="00087652">
        <w:rPr>
          <w:rFonts w:eastAsia="Times New Roman" w:cs="Arial"/>
          <w:szCs w:val="24"/>
        </w:rPr>
        <w:t>made over</w:t>
      </w:r>
      <w:r w:rsidR="000E76F4">
        <w:rPr>
          <w:rFonts w:eastAsia="Times New Roman" w:cs="Arial"/>
          <w:szCs w:val="24"/>
        </w:rPr>
        <w:t xml:space="preserve"> 2018</w:t>
      </w:r>
      <w:r w:rsidR="003E0852">
        <w:rPr>
          <w:rFonts w:eastAsia="Times New Roman" w:cs="Arial"/>
          <w:szCs w:val="24"/>
        </w:rPr>
        <w:t>/1</w:t>
      </w:r>
      <w:r w:rsidR="000E76F4">
        <w:rPr>
          <w:rFonts w:eastAsia="Times New Roman" w:cs="Arial"/>
          <w:szCs w:val="24"/>
        </w:rPr>
        <w:t>9</w:t>
      </w:r>
      <w:r w:rsidR="003E0852">
        <w:rPr>
          <w:rFonts w:eastAsia="Times New Roman" w:cs="Arial"/>
          <w:szCs w:val="24"/>
        </w:rPr>
        <w:t xml:space="preserve"> </w:t>
      </w:r>
      <w:r w:rsidRPr="00CA3A19">
        <w:rPr>
          <w:rFonts w:eastAsia="Times New Roman" w:cs="Arial"/>
          <w:szCs w:val="24"/>
        </w:rPr>
        <w:t>towards NHS Health Scotland’s Equali</w:t>
      </w:r>
      <w:r w:rsidR="00856789">
        <w:rPr>
          <w:rFonts w:eastAsia="Times New Roman" w:cs="Arial"/>
          <w:szCs w:val="24"/>
        </w:rPr>
        <w:t xml:space="preserve">ty Outcomes </w:t>
      </w:r>
      <w:r w:rsidR="003E0852">
        <w:rPr>
          <w:rFonts w:eastAsia="Times New Roman" w:cs="Arial"/>
          <w:szCs w:val="24"/>
        </w:rPr>
        <w:t>(2017-21)</w:t>
      </w:r>
      <w:r w:rsidR="00DE12BC">
        <w:rPr>
          <w:rFonts w:eastAsia="Times New Roman" w:cs="Arial"/>
          <w:szCs w:val="24"/>
        </w:rPr>
        <w:t xml:space="preserve"> as detailed in Appendix 1</w:t>
      </w:r>
      <w:r w:rsidRPr="00CA3A19">
        <w:rPr>
          <w:rFonts w:eastAsia="Times New Roman" w:cs="Arial"/>
          <w:szCs w:val="24"/>
        </w:rPr>
        <w:t>.</w:t>
      </w:r>
      <w:r w:rsidR="00DE12BC">
        <w:rPr>
          <w:rFonts w:eastAsia="Times New Roman" w:cs="Arial"/>
          <w:szCs w:val="24"/>
        </w:rPr>
        <w:t xml:space="preserve"> It also sets out </w:t>
      </w:r>
      <w:r w:rsidR="00D073F8">
        <w:rPr>
          <w:rFonts w:eastAsia="Times New Roman" w:cs="Arial"/>
          <w:szCs w:val="24"/>
        </w:rPr>
        <w:t>r</w:t>
      </w:r>
      <w:r w:rsidR="00DE12BC">
        <w:rPr>
          <w:rFonts w:eastAsia="Times New Roman" w:cs="Arial"/>
          <w:szCs w:val="24"/>
        </w:rPr>
        <w:t xml:space="preserve">ecommendations for how </w:t>
      </w:r>
      <w:r w:rsidR="004275EF">
        <w:rPr>
          <w:rFonts w:eastAsia="Times New Roman" w:cs="Arial"/>
          <w:szCs w:val="24"/>
        </w:rPr>
        <w:t xml:space="preserve">our learning and progress should be carried </w:t>
      </w:r>
      <w:r w:rsidR="00DE12BC">
        <w:rPr>
          <w:rFonts w:eastAsia="Times New Roman" w:cs="Arial"/>
          <w:szCs w:val="24"/>
        </w:rPr>
        <w:t xml:space="preserve">forward into </w:t>
      </w:r>
      <w:r w:rsidR="000C36AE">
        <w:rPr>
          <w:rFonts w:eastAsia="Times New Roman" w:cs="Arial"/>
          <w:szCs w:val="24"/>
        </w:rPr>
        <w:t>PHS</w:t>
      </w:r>
      <w:r w:rsidR="00DE12BC">
        <w:rPr>
          <w:rFonts w:eastAsia="Times New Roman" w:cs="Arial"/>
          <w:szCs w:val="24"/>
        </w:rPr>
        <w:t>.</w:t>
      </w:r>
    </w:p>
    <w:p w14:paraId="7353E7EC" w14:textId="77777777" w:rsidR="00CA3A19" w:rsidRPr="00CA3A19" w:rsidRDefault="00CA3A19" w:rsidP="00972D56">
      <w:pPr>
        <w:spacing w:after="0" w:line="240" w:lineRule="auto"/>
        <w:rPr>
          <w:rFonts w:eastAsia="Times New Roman" w:cs="Arial"/>
          <w:szCs w:val="24"/>
        </w:rPr>
      </w:pPr>
    </w:p>
    <w:p w14:paraId="7353E7ED" w14:textId="77777777" w:rsidR="00CA3A19" w:rsidRPr="00CA3A19" w:rsidRDefault="00CA3A19" w:rsidP="00972D56">
      <w:pPr>
        <w:spacing w:after="0" w:line="240" w:lineRule="auto"/>
        <w:rPr>
          <w:rFonts w:eastAsia="Times New Roman" w:cs="Arial"/>
          <w:szCs w:val="24"/>
        </w:rPr>
      </w:pPr>
      <w:r w:rsidRPr="00CA3A19">
        <w:rPr>
          <w:rFonts w:eastAsia="Times New Roman" w:cs="Arial"/>
          <w:b/>
          <w:szCs w:val="24"/>
        </w:rPr>
        <w:t>Background</w:t>
      </w:r>
    </w:p>
    <w:p w14:paraId="7353E7EE" w14:textId="77777777" w:rsidR="00CA3A19" w:rsidRPr="00CA3A19" w:rsidRDefault="00CA3A19" w:rsidP="00972D56">
      <w:pPr>
        <w:spacing w:after="0" w:line="240" w:lineRule="auto"/>
        <w:rPr>
          <w:rFonts w:eastAsia="Times New Roman" w:cs="Arial"/>
          <w:szCs w:val="24"/>
        </w:rPr>
      </w:pPr>
    </w:p>
    <w:p w14:paraId="7353E7EF" w14:textId="3BEC62D4" w:rsidR="00CA3A19" w:rsidRPr="005E5FA5" w:rsidRDefault="00CA3A19" w:rsidP="00972D56">
      <w:pPr>
        <w:numPr>
          <w:ilvl w:val="0"/>
          <w:numId w:val="9"/>
        </w:numPr>
        <w:spacing w:after="0" w:line="240" w:lineRule="auto"/>
        <w:rPr>
          <w:rFonts w:eastAsia="Times New Roman" w:cs="Arial"/>
          <w:szCs w:val="24"/>
        </w:rPr>
      </w:pPr>
      <w:r w:rsidRPr="00CA3A19">
        <w:rPr>
          <w:rFonts w:eastAsia="Times New Roman" w:cs="Arial"/>
          <w:iCs/>
          <w:szCs w:val="24"/>
          <w:lang w:val="en-US"/>
        </w:rPr>
        <w:t xml:space="preserve">In 2013, NHS Health Scotland’s Board agreed </w:t>
      </w:r>
      <w:r w:rsidR="005E5FA5">
        <w:rPr>
          <w:rFonts w:eastAsia="Times New Roman" w:cs="Arial"/>
          <w:iCs/>
          <w:szCs w:val="24"/>
          <w:lang w:val="en-US"/>
        </w:rPr>
        <w:t xml:space="preserve">four year </w:t>
      </w:r>
      <w:r w:rsidRPr="00CA3A19">
        <w:rPr>
          <w:rFonts w:eastAsia="Times New Roman" w:cs="Arial"/>
          <w:iCs/>
          <w:szCs w:val="24"/>
          <w:lang w:val="en-US"/>
        </w:rPr>
        <w:t>Equality Outcomes</w:t>
      </w:r>
      <w:r w:rsidR="005E5FA5">
        <w:rPr>
          <w:rFonts w:eastAsia="Times New Roman" w:cs="Arial"/>
          <w:iCs/>
          <w:szCs w:val="24"/>
          <w:lang w:val="en-US"/>
        </w:rPr>
        <w:t xml:space="preserve"> (2013-17)</w:t>
      </w:r>
      <w:r w:rsidRPr="00CA3A19">
        <w:rPr>
          <w:rFonts w:eastAsia="Times New Roman" w:cs="Arial"/>
          <w:iCs/>
          <w:szCs w:val="24"/>
          <w:lang w:val="en-US"/>
        </w:rPr>
        <w:t xml:space="preserve"> in line with statutory requirements to guide our work towards fulfilling our duty to advance equality, tackle unlawful discrimination and foster good relations between people with protected characteristics. </w:t>
      </w:r>
    </w:p>
    <w:p w14:paraId="2ED9E35C" w14:textId="77777777" w:rsidR="005E5FA5" w:rsidRDefault="005E5FA5" w:rsidP="00972D56">
      <w:pPr>
        <w:spacing w:after="0" w:line="240" w:lineRule="auto"/>
        <w:rPr>
          <w:rFonts w:eastAsia="Times New Roman" w:cs="Arial"/>
          <w:szCs w:val="24"/>
        </w:rPr>
      </w:pPr>
    </w:p>
    <w:p w14:paraId="18C0EA62" w14:textId="6BAAE281" w:rsidR="005E5FA5" w:rsidRPr="00CA3A19" w:rsidRDefault="005E5FA5" w:rsidP="00972D56">
      <w:pPr>
        <w:numPr>
          <w:ilvl w:val="0"/>
          <w:numId w:val="9"/>
        </w:numPr>
        <w:spacing w:after="0" w:line="240" w:lineRule="auto"/>
        <w:rPr>
          <w:rFonts w:eastAsia="Times New Roman" w:cs="Arial"/>
          <w:szCs w:val="24"/>
        </w:rPr>
      </w:pPr>
      <w:r>
        <w:rPr>
          <w:rFonts w:eastAsia="Times New Roman" w:cs="Arial"/>
          <w:szCs w:val="24"/>
        </w:rPr>
        <w:t>In March 2017, the Board approved a refreshed set of Outcomes for</w:t>
      </w:r>
      <w:r w:rsidR="00F40BA0">
        <w:rPr>
          <w:rFonts w:eastAsia="Times New Roman" w:cs="Arial"/>
          <w:szCs w:val="24"/>
        </w:rPr>
        <w:t xml:space="preserve"> the next four years (2017-21) which were published on our website.</w:t>
      </w:r>
    </w:p>
    <w:p w14:paraId="7353E7F0" w14:textId="77777777" w:rsidR="00CA3A19" w:rsidRPr="00CA3A19" w:rsidRDefault="00CA3A19" w:rsidP="00972D56">
      <w:pPr>
        <w:spacing w:after="0" w:line="240" w:lineRule="auto"/>
        <w:ind w:left="720"/>
        <w:rPr>
          <w:rFonts w:eastAsia="Times New Roman" w:cs="Arial"/>
          <w:szCs w:val="24"/>
        </w:rPr>
      </w:pPr>
    </w:p>
    <w:p w14:paraId="7353E7F1" w14:textId="0AD2C437" w:rsidR="00CA3A19" w:rsidRDefault="00CA3A19" w:rsidP="008C5784">
      <w:pPr>
        <w:numPr>
          <w:ilvl w:val="0"/>
          <w:numId w:val="9"/>
        </w:numPr>
        <w:spacing w:after="0" w:line="240" w:lineRule="auto"/>
        <w:rPr>
          <w:rFonts w:eastAsia="Times New Roman" w:cs="Arial"/>
          <w:szCs w:val="24"/>
        </w:rPr>
      </w:pPr>
      <w:r w:rsidRPr="00CA3A19">
        <w:rPr>
          <w:rFonts w:eastAsia="Times New Roman" w:cs="Arial"/>
          <w:szCs w:val="24"/>
        </w:rPr>
        <w:t xml:space="preserve">Public bodies are required to publish </w:t>
      </w:r>
      <w:r w:rsidR="00E75783">
        <w:rPr>
          <w:rFonts w:eastAsia="Times New Roman" w:cs="Arial"/>
          <w:szCs w:val="24"/>
        </w:rPr>
        <w:t xml:space="preserve">two </w:t>
      </w:r>
      <w:proofErr w:type="spellStart"/>
      <w:r w:rsidR="00E75783">
        <w:rPr>
          <w:rFonts w:eastAsia="Times New Roman" w:cs="Arial"/>
          <w:szCs w:val="24"/>
        </w:rPr>
        <w:t>yearsly</w:t>
      </w:r>
      <w:proofErr w:type="spellEnd"/>
      <w:r w:rsidR="00E75783">
        <w:rPr>
          <w:rFonts w:eastAsia="Times New Roman" w:cs="Arial"/>
          <w:szCs w:val="24"/>
        </w:rPr>
        <w:t xml:space="preserve"> </w:t>
      </w:r>
      <w:r w:rsidRPr="00CA3A19">
        <w:rPr>
          <w:rFonts w:eastAsia="Times New Roman" w:cs="Arial"/>
          <w:szCs w:val="24"/>
        </w:rPr>
        <w:t xml:space="preserve">reports on progress towards meeting these Outcomes. These are known as ‘mainstreaming’ reports. This paper is NHS Health Scotland’s mainstreaming report. </w:t>
      </w:r>
      <w:r w:rsidR="00DE12BC">
        <w:rPr>
          <w:rFonts w:eastAsia="Times New Roman" w:cs="Arial"/>
          <w:szCs w:val="24"/>
        </w:rPr>
        <w:t>Previously, w</w:t>
      </w:r>
      <w:r w:rsidRPr="00CA3A19">
        <w:rPr>
          <w:rFonts w:eastAsia="Times New Roman" w:cs="Arial"/>
          <w:szCs w:val="24"/>
        </w:rPr>
        <w:t xml:space="preserve">e </w:t>
      </w:r>
      <w:r w:rsidR="00DE12BC">
        <w:rPr>
          <w:rFonts w:eastAsia="Times New Roman" w:cs="Arial"/>
          <w:szCs w:val="24"/>
        </w:rPr>
        <w:t xml:space="preserve">have </w:t>
      </w:r>
      <w:r w:rsidRPr="00CA3A19">
        <w:rPr>
          <w:rFonts w:eastAsia="Times New Roman" w:cs="Arial"/>
          <w:szCs w:val="24"/>
        </w:rPr>
        <w:t>report</w:t>
      </w:r>
      <w:r w:rsidR="00DE12BC">
        <w:rPr>
          <w:rFonts w:eastAsia="Times New Roman" w:cs="Arial"/>
          <w:szCs w:val="24"/>
        </w:rPr>
        <w:t>ed</w:t>
      </w:r>
      <w:r w:rsidRPr="00CA3A19">
        <w:rPr>
          <w:rFonts w:eastAsia="Times New Roman" w:cs="Arial"/>
          <w:szCs w:val="24"/>
        </w:rPr>
        <w:t xml:space="preserve"> in detail on each of the Equality Outcomes to the Health Governance, Staff Governance, and Audit Committees in year</w:t>
      </w:r>
      <w:r w:rsidR="002A0F83">
        <w:rPr>
          <w:rFonts w:eastAsia="Times New Roman" w:cs="Arial"/>
          <w:szCs w:val="24"/>
        </w:rPr>
        <w:t xml:space="preserve">. This year, due to our transition to PHS, we have provided verbal updates only and this is the first substantive report on progress over the year. </w:t>
      </w:r>
      <w:r w:rsidRPr="00CA3A19">
        <w:rPr>
          <w:rFonts w:eastAsia="Times New Roman" w:cs="Arial"/>
          <w:szCs w:val="24"/>
        </w:rPr>
        <w:t xml:space="preserve"> </w:t>
      </w:r>
    </w:p>
    <w:p w14:paraId="30AF7E73" w14:textId="77777777" w:rsidR="00087652" w:rsidRDefault="00087652" w:rsidP="008C5784">
      <w:pPr>
        <w:pStyle w:val="ListParagraph"/>
        <w:spacing w:after="0" w:line="240" w:lineRule="auto"/>
        <w:rPr>
          <w:rFonts w:eastAsia="Times New Roman" w:cs="Arial"/>
          <w:szCs w:val="24"/>
        </w:rPr>
      </w:pPr>
    </w:p>
    <w:p w14:paraId="7353E7F2" w14:textId="0CABFBD8" w:rsidR="00CA3A19" w:rsidRDefault="00921590" w:rsidP="00921590">
      <w:pPr>
        <w:numPr>
          <w:ilvl w:val="0"/>
          <w:numId w:val="9"/>
        </w:numPr>
        <w:spacing w:after="0" w:line="240" w:lineRule="auto"/>
        <w:rPr>
          <w:rFonts w:eastAsia="Times New Roman" w:cs="Arial"/>
          <w:szCs w:val="24"/>
        </w:rPr>
      </w:pPr>
      <w:r>
        <w:rPr>
          <w:rFonts w:eastAsia="Times New Roman" w:cs="Arial"/>
          <w:szCs w:val="24"/>
        </w:rPr>
        <w:t xml:space="preserve">The </w:t>
      </w:r>
      <w:r w:rsidR="008C5784">
        <w:rPr>
          <w:rFonts w:eastAsia="Times New Roman" w:cs="Arial"/>
          <w:szCs w:val="24"/>
        </w:rPr>
        <w:t xml:space="preserve">new </w:t>
      </w:r>
      <w:r>
        <w:rPr>
          <w:rFonts w:eastAsia="Times New Roman" w:cs="Arial"/>
          <w:szCs w:val="24"/>
        </w:rPr>
        <w:t xml:space="preserve">Fairer Scotland Duty </w:t>
      </w:r>
      <w:r w:rsidR="008C5784">
        <w:rPr>
          <w:rFonts w:eastAsia="Times New Roman" w:cs="Arial"/>
          <w:szCs w:val="24"/>
        </w:rPr>
        <w:t xml:space="preserve">which </w:t>
      </w:r>
      <w:r>
        <w:rPr>
          <w:rFonts w:eastAsia="Times New Roman" w:cs="Arial"/>
          <w:szCs w:val="24"/>
        </w:rPr>
        <w:t>came into force in April 2018</w:t>
      </w:r>
      <w:r w:rsidR="008C5784">
        <w:rPr>
          <w:rFonts w:eastAsia="Times New Roman" w:cs="Arial"/>
          <w:szCs w:val="24"/>
        </w:rPr>
        <w:t>,</w:t>
      </w:r>
      <w:r>
        <w:rPr>
          <w:rFonts w:eastAsia="Times New Roman" w:cs="Arial"/>
          <w:szCs w:val="24"/>
        </w:rPr>
        <w:t xml:space="preserve"> </w:t>
      </w:r>
      <w:r w:rsidR="00B20FC6">
        <w:rPr>
          <w:rFonts w:eastAsia="Times New Roman" w:cs="Arial"/>
          <w:szCs w:val="24"/>
        </w:rPr>
        <w:t xml:space="preserve">also </w:t>
      </w:r>
      <w:r w:rsidR="008C5784">
        <w:rPr>
          <w:rFonts w:eastAsia="Times New Roman" w:cs="Arial"/>
          <w:szCs w:val="24"/>
        </w:rPr>
        <w:t xml:space="preserve">requires </w:t>
      </w:r>
      <w:r>
        <w:rPr>
          <w:rFonts w:eastAsia="Times New Roman" w:cs="Arial"/>
          <w:szCs w:val="24"/>
        </w:rPr>
        <w:t xml:space="preserve">public bodies in Scotland </w:t>
      </w:r>
      <w:r w:rsidR="008C5784">
        <w:rPr>
          <w:rFonts w:eastAsia="Times New Roman" w:cs="Arial"/>
          <w:szCs w:val="24"/>
        </w:rPr>
        <w:t xml:space="preserve">to </w:t>
      </w:r>
      <w:r>
        <w:rPr>
          <w:rFonts w:eastAsia="Times New Roman" w:cs="Arial"/>
          <w:szCs w:val="24"/>
        </w:rPr>
        <w:t xml:space="preserve">‘pay due regard to’ and demonstrate how they can reduce inequalities of outcome caused by socio-economic disadvantage. Our current Equality Outcomes incorporate </w:t>
      </w:r>
      <w:r w:rsidR="00B20FC6">
        <w:rPr>
          <w:rFonts w:eastAsia="Times New Roman" w:cs="Arial"/>
          <w:szCs w:val="24"/>
        </w:rPr>
        <w:t>the</w:t>
      </w:r>
      <w:r>
        <w:rPr>
          <w:rFonts w:eastAsia="Times New Roman" w:cs="Arial"/>
          <w:szCs w:val="24"/>
        </w:rPr>
        <w:t xml:space="preserve"> requirements of this duty</w:t>
      </w:r>
      <w:r w:rsidR="00DE12BC">
        <w:rPr>
          <w:rFonts w:eastAsia="Times New Roman" w:cs="Arial"/>
          <w:szCs w:val="24"/>
        </w:rPr>
        <w:t>, mainly through our Health Inequalities Impact Assessment (HIIA) approach</w:t>
      </w:r>
      <w:r>
        <w:rPr>
          <w:rFonts w:eastAsia="Times New Roman" w:cs="Arial"/>
          <w:szCs w:val="24"/>
        </w:rPr>
        <w:t>.</w:t>
      </w:r>
    </w:p>
    <w:p w14:paraId="29131789" w14:textId="77777777" w:rsidR="00210D6C" w:rsidRDefault="00210D6C" w:rsidP="00210D6C">
      <w:pPr>
        <w:pStyle w:val="ListParagraph"/>
        <w:rPr>
          <w:rFonts w:eastAsia="Times New Roman" w:cs="Arial"/>
          <w:szCs w:val="24"/>
        </w:rPr>
      </w:pPr>
    </w:p>
    <w:p w14:paraId="5C7ABB55" w14:textId="74E17C58" w:rsidR="00210D6C" w:rsidRDefault="00210D6C" w:rsidP="00210D6C">
      <w:pPr>
        <w:spacing w:after="0" w:line="240" w:lineRule="auto"/>
        <w:rPr>
          <w:rFonts w:eastAsia="Times New Roman" w:cs="Arial"/>
          <w:b/>
          <w:szCs w:val="24"/>
        </w:rPr>
      </w:pPr>
      <w:r w:rsidRPr="001F7F08">
        <w:rPr>
          <w:rFonts w:eastAsia="Times New Roman" w:cs="Arial"/>
          <w:b/>
          <w:szCs w:val="24"/>
        </w:rPr>
        <w:t xml:space="preserve">Recommendations for </w:t>
      </w:r>
      <w:r>
        <w:rPr>
          <w:rFonts w:eastAsia="Times New Roman" w:cs="Arial"/>
          <w:b/>
          <w:szCs w:val="24"/>
        </w:rPr>
        <w:t xml:space="preserve">Public Health Scotland’s </w:t>
      </w:r>
      <w:r w:rsidRPr="001F7F08">
        <w:rPr>
          <w:rFonts w:eastAsia="Times New Roman" w:cs="Arial"/>
          <w:b/>
          <w:szCs w:val="24"/>
        </w:rPr>
        <w:t>E&amp;D Approach</w:t>
      </w:r>
      <w:r>
        <w:rPr>
          <w:rFonts w:eastAsia="Times New Roman" w:cs="Arial"/>
          <w:b/>
          <w:szCs w:val="24"/>
        </w:rPr>
        <w:t xml:space="preserve"> </w:t>
      </w:r>
    </w:p>
    <w:p w14:paraId="6B71A08A" w14:textId="77777777" w:rsidR="00210D6C" w:rsidRDefault="00210D6C" w:rsidP="00210D6C">
      <w:pPr>
        <w:spacing w:after="0" w:line="240" w:lineRule="auto"/>
        <w:rPr>
          <w:rFonts w:eastAsia="Times New Roman" w:cs="Arial"/>
          <w:b/>
          <w:szCs w:val="24"/>
        </w:rPr>
      </w:pPr>
    </w:p>
    <w:p w14:paraId="2BCDC083" w14:textId="77777777" w:rsidR="00540CE6" w:rsidRDefault="00540CE6" w:rsidP="00E75783">
      <w:pPr>
        <w:numPr>
          <w:ilvl w:val="0"/>
          <w:numId w:val="9"/>
        </w:numPr>
        <w:spacing w:after="0" w:line="240" w:lineRule="auto"/>
        <w:rPr>
          <w:rFonts w:eastAsia="Times New Roman" w:cs="Arial"/>
          <w:szCs w:val="24"/>
        </w:rPr>
      </w:pPr>
      <w:r>
        <w:rPr>
          <w:rFonts w:eastAsia="Times New Roman" w:cs="Arial"/>
          <w:szCs w:val="24"/>
        </w:rPr>
        <w:t>Appendix 1 sets out in detail the work and progress we have achieved over 2018/19.  Drawing from all of that progress, we have also considered what particular aspects of our work we are keen to build into the future work and ethos of Public Health Scotland.</w:t>
      </w:r>
    </w:p>
    <w:p w14:paraId="0F5F2E78" w14:textId="77777777" w:rsidR="00540CE6" w:rsidRDefault="00540CE6" w:rsidP="00540CE6">
      <w:pPr>
        <w:spacing w:after="0" w:line="240" w:lineRule="auto"/>
        <w:ind w:left="360"/>
        <w:rPr>
          <w:rFonts w:eastAsia="Times New Roman" w:cs="Arial"/>
          <w:szCs w:val="24"/>
        </w:rPr>
      </w:pPr>
    </w:p>
    <w:p w14:paraId="133CC0CA" w14:textId="0DF7F0DB" w:rsidR="00210D6C" w:rsidRPr="001F7F08" w:rsidRDefault="00157586" w:rsidP="00E75783">
      <w:pPr>
        <w:pStyle w:val="ListParagraph"/>
        <w:numPr>
          <w:ilvl w:val="0"/>
          <w:numId w:val="9"/>
        </w:numPr>
        <w:spacing w:after="0" w:line="240" w:lineRule="auto"/>
        <w:rPr>
          <w:rFonts w:cs="Arial"/>
          <w:b/>
          <w:szCs w:val="24"/>
        </w:rPr>
      </w:pPr>
      <w:r>
        <w:rPr>
          <w:rFonts w:eastAsia="Times New Roman" w:cs="Arial"/>
          <w:szCs w:val="24"/>
        </w:rPr>
        <w:t>Public Health Scotland will of course expect to meet minimum legal requirements, but our ambition is to see our current approach and standards maintained using the following guiding principles:</w:t>
      </w:r>
    </w:p>
    <w:p w14:paraId="1CBCBB85" w14:textId="77777777" w:rsidR="00210D6C" w:rsidRPr="001F7F08" w:rsidRDefault="00210D6C" w:rsidP="00210D6C">
      <w:pPr>
        <w:spacing w:after="0" w:line="240" w:lineRule="auto"/>
        <w:ind w:left="360"/>
        <w:rPr>
          <w:rFonts w:cs="Arial"/>
          <w:b/>
          <w:szCs w:val="24"/>
        </w:rPr>
      </w:pPr>
    </w:p>
    <w:p w14:paraId="38B1D719" w14:textId="77777777" w:rsidR="00210D6C" w:rsidRDefault="00210D6C" w:rsidP="00210D6C">
      <w:pPr>
        <w:pStyle w:val="ListParagraph"/>
        <w:numPr>
          <w:ilvl w:val="1"/>
          <w:numId w:val="21"/>
        </w:numPr>
        <w:spacing w:after="0" w:line="240" w:lineRule="auto"/>
        <w:rPr>
          <w:rFonts w:cs="Arial"/>
          <w:szCs w:val="24"/>
        </w:rPr>
      </w:pPr>
      <w:r w:rsidRPr="00013BC6">
        <w:rPr>
          <w:rFonts w:cs="Arial"/>
          <w:b/>
          <w:szCs w:val="24"/>
        </w:rPr>
        <w:t>Use the values of PHS to drive and shape our approach to E&amp;D</w:t>
      </w:r>
      <w:r>
        <w:rPr>
          <w:rFonts w:cs="Arial"/>
          <w:szCs w:val="24"/>
        </w:rPr>
        <w:t>. These values which were developed and agreed by staff are Collaboration, Integrity, Respect, Innovation and Excellence. For example:</w:t>
      </w:r>
    </w:p>
    <w:p w14:paraId="19959BDF" w14:textId="77777777" w:rsidR="00210D6C" w:rsidRDefault="00210D6C" w:rsidP="00210D6C">
      <w:pPr>
        <w:pStyle w:val="ListParagraph"/>
        <w:numPr>
          <w:ilvl w:val="2"/>
          <w:numId w:val="22"/>
        </w:numPr>
        <w:spacing w:after="0" w:line="240" w:lineRule="auto"/>
        <w:rPr>
          <w:rFonts w:cs="Arial"/>
          <w:szCs w:val="24"/>
        </w:rPr>
      </w:pPr>
      <w:r>
        <w:rPr>
          <w:rFonts w:cs="Arial"/>
          <w:szCs w:val="24"/>
        </w:rPr>
        <w:lastRenderedPageBreak/>
        <w:t>Actively listen to our staff and stakeholders, putting them and their needs at the heart of what we do, how we do it and the decisions we make</w:t>
      </w:r>
    </w:p>
    <w:p w14:paraId="1B897FEC" w14:textId="77777777" w:rsidR="00210D6C" w:rsidRDefault="00210D6C" w:rsidP="00210D6C">
      <w:pPr>
        <w:pStyle w:val="ListParagraph"/>
        <w:numPr>
          <w:ilvl w:val="2"/>
          <w:numId w:val="22"/>
        </w:numPr>
        <w:spacing w:after="0" w:line="240" w:lineRule="auto"/>
        <w:rPr>
          <w:rFonts w:cs="Arial"/>
          <w:szCs w:val="24"/>
        </w:rPr>
      </w:pPr>
      <w:r>
        <w:rPr>
          <w:rFonts w:cs="Arial"/>
          <w:szCs w:val="24"/>
        </w:rPr>
        <w:t>Encourage open and honest communication, including raising of issues and ensuring sufficient channels for staff and stakeholders to do this</w:t>
      </w:r>
    </w:p>
    <w:p w14:paraId="04FD4646" w14:textId="77777777" w:rsidR="00210D6C" w:rsidRDefault="00210D6C" w:rsidP="00210D6C">
      <w:pPr>
        <w:pStyle w:val="ListParagraph"/>
        <w:numPr>
          <w:ilvl w:val="2"/>
          <w:numId w:val="22"/>
        </w:numPr>
        <w:spacing w:after="0" w:line="240" w:lineRule="auto"/>
        <w:rPr>
          <w:rFonts w:cs="Arial"/>
          <w:szCs w:val="24"/>
        </w:rPr>
      </w:pPr>
      <w:r>
        <w:rPr>
          <w:rFonts w:cs="Arial"/>
          <w:szCs w:val="24"/>
        </w:rPr>
        <w:t>Aim to exceed the expectations of our staff and stakeholders, using data to evaluate and improve their experience of PHS</w:t>
      </w:r>
    </w:p>
    <w:p w14:paraId="037D8E20" w14:textId="77777777" w:rsidR="00210D6C" w:rsidRPr="00225905" w:rsidRDefault="00210D6C" w:rsidP="00210D6C">
      <w:pPr>
        <w:spacing w:after="0" w:line="240" w:lineRule="auto"/>
        <w:rPr>
          <w:rFonts w:cs="Arial"/>
          <w:szCs w:val="24"/>
        </w:rPr>
      </w:pPr>
    </w:p>
    <w:p w14:paraId="02C218ED" w14:textId="772768E7" w:rsidR="00210D6C" w:rsidRPr="00225905" w:rsidRDefault="00210D6C" w:rsidP="00210D6C">
      <w:pPr>
        <w:pStyle w:val="ListParagraph"/>
        <w:numPr>
          <w:ilvl w:val="1"/>
          <w:numId w:val="21"/>
        </w:numPr>
        <w:spacing w:after="0" w:line="240" w:lineRule="auto"/>
        <w:rPr>
          <w:rFonts w:cs="Arial"/>
          <w:b/>
          <w:szCs w:val="24"/>
        </w:rPr>
      </w:pPr>
      <w:r w:rsidRPr="00225905">
        <w:rPr>
          <w:rFonts w:cs="Arial"/>
          <w:b/>
          <w:szCs w:val="24"/>
        </w:rPr>
        <w:t xml:space="preserve">Continue to exceed </w:t>
      </w:r>
      <w:r>
        <w:rPr>
          <w:rFonts w:cs="Arial"/>
          <w:b/>
          <w:szCs w:val="24"/>
        </w:rPr>
        <w:t xml:space="preserve">our </w:t>
      </w:r>
      <w:r w:rsidRPr="00225905">
        <w:rPr>
          <w:rFonts w:cs="Arial"/>
          <w:b/>
          <w:szCs w:val="24"/>
        </w:rPr>
        <w:t>minimum legal requirements where possible</w:t>
      </w:r>
      <w:r>
        <w:rPr>
          <w:rFonts w:cs="Arial"/>
          <w:b/>
          <w:szCs w:val="24"/>
        </w:rPr>
        <w:t xml:space="preserve">. </w:t>
      </w:r>
      <w:r>
        <w:rPr>
          <w:rFonts w:cs="Arial"/>
          <w:szCs w:val="24"/>
        </w:rPr>
        <w:t>To date, we have always sought to go beyond the legal requirements set out within the public sector equality duty. We will work towards maintaining and continuously improving this standard of approach in PHS, particularly in light of our ambition to be a world leader in our field.</w:t>
      </w:r>
      <w:r w:rsidR="00157586">
        <w:rPr>
          <w:rFonts w:cs="Arial"/>
          <w:szCs w:val="24"/>
        </w:rPr>
        <w:t xml:space="preserve"> We will also start to engage proactively with staff in PHI over the remainder of this year to explore and join up links, both in terms of formal E&amp;D processes and also relevant staff networks.  Much of this will then feed into the detailed design of corporate services which is now underway.</w:t>
      </w:r>
    </w:p>
    <w:p w14:paraId="6B42F185" w14:textId="77777777" w:rsidR="00210D6C" w:rsidRPr="00225905" w:rsidRDefault="00210D6C" w:rsidP="00210D6C">
      <w:pPr>
        <w:spacing w:after="0" w:line="240" w:lineRule="auto"/>
        <w:ind w:left="1080"/>
        <w:rPr>
          <w:rFonts w:cs="Arial"/>
          <w:b/>
          <w:szCs w:val="24"/>
        </w:rPr>
      </w:pPr>
    </w:p>
    <w:p w14:paraId="023868B8" w14:textId="75384554" w:rsidR="00210D6C" w:rsidRPr="00387EDF" w:rsidRDefault="00210D6C" w:rsidP="00210D6C">
      <w:pPr>
        <w:pStyle w:val="ListParagraph"/>
        <w:numPr>
          <w:ilvl w:val="1"/>
          <w:numId w:val="21"/>
        </w:numPr>
        <w:spacing w:after="0" w:line="240" w:lineRule="auto"/>
        <w:rPr>
          <w:rFonts w:cs="Arial"/>
          <w:b/>
          <w:szCs w:val="24"/>
        </w:rPr>
      </w:pPr>
      <w:r>
        <w:rPr>
          <w:rFonts w:cs="Arial"/>
          <w:b/>
          <w:szCs w:val="24"/>
        </w:rPr>
        <w:t xml:space="preserve">Collaborative and partnership approach. </w:t>
      </w:r>
      <w:r>
        <w:rPr>
          <w:rFonts w:cs="Arial"/>
          <w:szCs w:val="24"/>
        </w:rPr>
        <w:t xml:space="preserve">Our approach to equality and diversity has always been done in partnership with HR who provide much of the data, staff side who provide valuable staff insights, including emerging issues/themes, teams across the organisation, staff themselves and external colleagues. We would recommend this approach transferring into PHS as vital to ensuring we continue to understand and address issues, while aiming to advance equality where possible. </w:t>
      </w:r>
      <w:r w:rsidR="00387EDF">
        <w:rPr>
          <w:rFonts w:cs="Arial"/>
          <w:szCs w:val="24"/>
        </w:rPr>
        <w:t xml:space="preserve">Approaches such as continuing to promote </w:t>
      </w:r>
      <w:r w:rsidR="00E75783">
        <w:rPr>
          <w:rFonts w:cs="Arial"/>
          <w:szCs w:val="24"/>
        </w:rPr>
        <w:t xml:space="preserve">awareness of </w:t>
      </w:r>
      <w:r w:rsidR="00387EDF">
        <w:rPr>
          <w:rFonts w:cs="Arial"/>
          <w:szCs w:val="24"/>
        </w:rPr>
        <w:t>unconscious bias in recruitment are an example of this.</w:t>
      </w:r>
    </w:p>
    <w:p w14:paraId="0F64E50A" w14:textId="77777777" w:rsidR="00387EDF" w:rsidRPr="00387EDF" w:rsidRDefault="00387EDF" w:rsidP="00387EDF">
      <w:pPr>
        <w:pStyle w:val="ListParagraph"/>
        <w:rPr>
          <w:rFonts w:cs="Arial"/>
          <w:b/>
          <w:szCs w:val="24"/>
        </w:rPr>
      </w:pPr>
    </w:p>
    <w:p w14:paraId="17AE28EE" w14:textId="19A33C4F" w:rsidR="00387EDF" w:rsidRPr="007157DE" w:rsidRDefault="00387EDF" w:rsidP="00210D6C">
      <w:pPr>
        <w:pStyle w:val="ListParagraph"/>
        <w:numPr>
          <w:ilvl w:val="1"/>
          <w:numId w:val="21"/>
        </w:numPr>
        <w:spacing w:after="0" w:line="240" w:lineRule="auto"/>
        <w:rPr>
          <w:rFonts w:cs="Arial"/>
          <w:b/>
          <w:szCs w:val="24"/>
        </w:rPr>
      </w:pPr>
      <w:r>
        <w:rPr>
          <w:rFonts w:cs="Arial"/>
          <w:b/>
          <w:szCs w:val="24"/>
        </w:rPr>
        <w:t xml:space="preserve">Approach to Reasonable Adjustments. </w:t>
      </w:r>
      <w:r w:rsidRPr="00387EDF">
        <w:rPr>
          <w:rFonts w:cs="Arial"/>
          <w:szCs w:val="24"/>
        </w:rPr>
        <w:t xml:space="preserve">One </w:t>
      </w:r>
      <w:r>
        <w:rPr>
          <w:rFonts w:cs="Arial"/>
          <w:szCs w:val="24"/>
        </w:rPr>
        <w:t>aspect of our approach of which we are particularly proud is</w:t>
      </w:r>
      <w:r w:rsidR="00E75783">
        <w:rPr>
          <w:rFonts w:cs="Arial"/>
          <w:szCs w:val="24"/>
        </w:rPr>
        <w:t xml:space="preserve"> our ability to provide an integrated and bespoke approach to what individual’s needs, because of our People &amp; Workplace function. This has helped us adjust our workplaces to meet individuals’ needs quickly and effectively.</w:t>
      </w:r>
    </w:p>
    <w:p w14:paraId="3169BD43" w14:textId="77777777" w:rsidR="007157DE" w:rsidRPr="007157DE" w:rsidRDefault="007157DE" w:rsidP="007157DE">
      <w:pPr>
        <w:pStyle w:val="ListParagraph"/>
        <w:rPr>
          <w:rFonts w:cs="Arial"/>
          <w:b/>
          <w:szCs w:val="24"/>
        </w:rPr>
      </w:pPr>
    </w:p>
    <w:p w14:paraId="35BBEF31" w14:textId="341C47D1" w:rsidR="007157DE" w:rsidRPr="00E75783" w:rsidRDefault="007157DE" w:rsidP="00210D6C">
      <w:pPr>
        <w:pStyle w:val="ListParagraph"/>
        <w:numPr>
          <w:ilvl w:val="1"/>
          <w:numId w:val="21"/>
        </w:numPr>
        <w:spacing w:after="0" w:line="240" w:lineRule="auto"/>
        <w:rPr>
          <w:rFonts w:cs="Arial"/>
          <w:b/>
          <w:szCs w:val="24"/>
        </w:rPr>
      </w:pPr>
      <w:r>
        <w:rPr>
          <w:rFonts w:cs="Arial"/>
          <w:b/>
          <w:szCs w:val="24"/>
        </w:rPr>
        <w:t xml:space="preserve">Approach to HIIA: </w:t>
      </w:r>
      <w:r>
        <w:rPr>
          <w:rFonts w:cs="Arial"/>
          <w:szCs w:val="24"/>
        </w:rPr>
        <w:t>We are also proud of our approach to HIIA which has evolved over the years, but is increasingly used in purposeful and appropriate ways and also deliberately incorporates considerations of human rights into our assessment. We will promote this approach within our corporate services work this year</w:t>
      </w:r>
      <w:r w:rsidR="00B56841">
        <w:rPr>
          <w:rFonts w:cs="Arial"/>
          <w:szCs w:val="24"/>
        </w:rPr>
        <w:t xml:space="preserve"> with a view to influencing both how PHS incorporates this into how the organisation runs and also how the external delivery of PHS continues to exert influence and authority on impact assessment and on inclusive approaches across our </w:t>
      </w:r>
      <w:proofErr w:type="spellStart"/>
      <w:r w:rsidR="00B56841">
        <w:rPr>
          <w:rFonts w:cs="Arial"/>
          <w:szCs w:val="24"/>
        </w:rPr>
        <w:t>stakeholdersand</w:t>
      </w:r>
      <w:proofErr w:type="spellEnd"/>
      <w:r w:rsidR="00B56841">
        <w:rPr>
          <w:rFonts w:cs="Arial"/>
          <w:szCs w:val="24"/>
        </w:rPr>
        <w:t xml:space="preserve"> networks.</w:t>
      </w:r>
    </w:p>
    <w:p w14:paraId="7E5DE908" w14:textId="77777777" w:rsidR="00E75783" w:rsidRPr="00E75783" w:rsidRDefault="00E75783" w:rsidP="00E75783">
      <w:pPr>
        <w:pStyle w:val="ListParagraph"/>
        <w:rPr>
          <w:rFonts w:cs="Arial"/>
          <w:b/>
          <w:szCs w:val="24"/>
        </w:rPr>
      </w:pPr>
    </w:p>
    <w:p w14:paraId="61C04B3C" w14:textId="64A09982" w:rsidR="00210D6C" w:rsidRPr="00E75783" w:rsidRDefault="00E75783" w:rsidP="007830C2">
      <w:pPr>
        <w:pStyle w:val="ListParagraph"/>
        <w:numPr>
          <w:ilvl w:val="1"/>
          <w:numId w:val="21"/>
        </w:numPr>
        <w:spacing w:after="0" w:line="240" w:lineRule="auto"/>
        <w:rPr>
          <w:rFonts w:eastAsia="Times New Roman" w:cs="Arial"/>
          <w:szCs w:val="24"/>
        </w:rPr>
      </w:pPr>
      <w:r w:rsidRPr="00E75783">
        <w:rPr>
          <w:rFonts w:cs="Arial"/>
          <w:b/>
          <w:szCs w:val="24"/>
        </w:rPr>
        <w:t>Targeted Modern Apprenticeship Opportunities</w:t>
      </w:r>
      <w:r w:rsidRPr="00E75783">
        <w:rPr>
          <w:rFonts w:cs="Arial"/>
          <w:szCs w:val="24"/>
        </w:rPr>
        <w:t xml:space="preserve">: We are proud of the success of our approach to targeting our modern apprenticeship opportunities. Through this, we have partnered with Who Cares? </w:t>
      </w:r>
      <w:r w:rsidRPr="00E75783">
        <w:rPr>
          <w:rFonts w:cs="Arial"/>
          <w:szCs w:val="24"/>
        </w:rPr>
        <w:lastRenderedPageBreak/>
        <w:t>Scotland to focus opportunities at young people with experience of care.</w:t>
      </w:r>
    </w:p>
    <w:p w14:paraId="7353E7F4" w14:textId="77777777" w:rsidR="00CA3A19" w:rsidRPr="00CA3A19" w:rsidRDefault="00CA3A19" w:rsidP="00972D56">
      <w:pPr>
        <w:spacing w:after="0" w:line="240" w:lineRule="auto"/>
        <w:rPr>
          <w:rFonts w:eastAsia="Times New Roman" w:cs="Arial"/>
          <w:szCs w:val="24"/>
        </w:rPr>
      </w:pPr>
    </w:p>
    <w:p w14:paraId="7353E7F5" w14:textId="77777777" w:rsidR="00CA3A19" w:rsidRPr="00CA3A19" w:rsidRDefault="00CA3A19" w:rsidP="00CA3A19">
      <w:pPr>
        <w:spacing w:after="0" w:line="240" w:lineRule="auto"/>
        <w:ind w:left="540" w:hanging="540"/>
        <w:rPr>
          <w:rFonts w:eastAsia="Times New Roman" w:cs="Arial"/>
          <w:szCs w:val="24"/>
        </w:rPr>
      </w:pPr>
      <w:r w:rsidRPr="00CA3A19">
        <w:rPr>
          <w:rFonts w:eastAsia="Times New Roman" w:cs="Arial"/>
          <w:b/>
          <w:szCs w:val="24"/>
        </w:rPr>
        <w:t xml:space="preserve">Finance and Resource Implications </w:t>
      </w:r>
    </w:p>
    <w:p w14:paraId="7353E7F6" w14:textId="77777777" w:rsidR="00CA3A19" w:rsidRPr="00CA3A19" w:rsidRDefault="00CA3A19" w:rsidP="00CA3A19">
      <w:pPr>
        <w:spacing w:after="0" w:line="240" w:lineRule="auto"/>
        <w:rPr>
          <w:rFonts w:eastAsia="Times New Roman" w:cs="Arial"/>
          <w:szCs w:val="24"/>
        </w:rPr>
      </w:pPr>
    </w:p>
    <w:p w14:paraId="7353E7F7" w14:textId="3BC47990" w:rsidR="00CA3A19" w:rsidRPr="00087652" w:rsidRDefault="00CA3A19" w:rsidP="00087652">
      <w:pPr>
        <w:numPr>
          <w:ilvl w:val="0"/>
          <w:numId w:val="9"/>
        </w:numPr>
        <w:spacing w:after="0" w:line="240" w:lineRule="auto"/>
        <w:rPr>
          <w:rFonts w:eastAsia="Times New Roman" w:cs="Arial"/>
          <w:szCs w:val="24"/>
        </w:rPr>
      </w:pPr>
      <w:r w:rsidRPr="00CA3A19">
        <w:rPr>
          <w:rFonts w:eastAsia="Times New Roman" w:cs="Arial"/>
          <w:szCs w:val="24"/>
        </w:rPr>
        <w:t xml:space="preserve">The majority of the activities and services reported in this paper have no financial implications but </w:t>
      </w:r>
      <w:r w:rsidR="00090F12">
        <w:rPr>
          <w:rFonts w:eastAsia="Times New Roman" w:cs="Arial"/>
          <w:szCs w:val="24"/>
        </w:rPr>
        <w:t xml:space="preserve">have </w:t>
      </w:r>
      <w:r w:rsidRPr="00CA3A19">
        <w:rPr>
          <w:rFonts w:eastAsia="Times New Roman" w:cs="Arial"/>
          <w:szCs w:val="24"/>
        </w:rPr>
        <w:t>require</w:t>
      </w:r>
      <w:r w:rsidR="00090F12">
        <w:rPr>
          <w:rFonts w:eastAsia="Times New Roman" w:cs="Arial"/>
          <w:szCs w:val="24"/>
        </w:rPr>
        <w:t>d</w:t>
      </w:r>
      <w:r w:rsidRPr="00CA3A19">
        <w:rPr>
          <w:rFonts w:eastAsia="Times New Roman" w:cs="Arial"/>
          <w:szCs w:val="24"/>
        </w:rPr>
        <w:t xml:space="preserve"> staff resource</w:t>
      </w:r>
      <w:r w:rsidR="00090F12">
        <w:rPr>
          <w:rFonts w:eastAsia="Times New Roman" w:cs="Arial"/>
          <w:szCs w:val="24"/>
        </w:rPr>
        <w:t xml:space="preserve"> and taking the recommendations above forward will also require resource of staff time</w:t>
      </w:r>
      <w:r w:rsidRPr="00CA3A19">
        <w:rPr>
          <w:rFonts w:eastAsia="Times New Roman" w:cs="Arial"/>
          <w:szCs w:val="24"/>
        </w:rPr>
        <w:t xml:space="preserve">. </w:t>
      </w:r>
      <w:r w:rsidR="00087652">
        <w:rPr>
          <w:rFonts w:eastAsia="Times New Roman" w:cs="Arial"/>
          <w:szCs w:val="24"/>
        </w:rPr>
        <w:t>Many of the improvements described in the report, particularly around HIIA, have been aimed at using resource more efficiently and for better results.</w:t>
      </w:r>
    </w:p>
    <w:p w14:paraId="7353E7FC" w14:textId="77777777" w:rsidR="00CA3A19" w:rsidRPr="00CA3A19" w:rsidRDefault="00CA3A19" w:rsidP="00972D56">
      <w:pPr>
        <w:spacing w:after="0" w:line="240" w:lineRule="auto"/>
        <w:rPr>
          <w:rFonts w:eastAsia="Times New Roman" w:cs="Arial"/>
          <w:szCs w:val="24"/>
        </w:rPr>
      </w:pPr>
    </w:p>
    <w:p w14:paraId="7353E7FD" w14:textId="77777777" w:rsidR="00CA3A19" w:rsidRPr="00CA3A19" w:rsidRDefault="00CA3A19" w:rsidP="00972D56">
      <w:pPr>
        <w:spacing w:after="0" w:line="240" w:lineRule="auto"/>
        <w:rPr>
          <w:rFonts w:eastAsia="Times New Roman" w:cs="Arial"/>
          <w:b/>
          <w:szCs w:val="24"/>
        </w:rPr>
      </w:pPr>
      <w:r w:rsidRPr="00CA3A19">
        <w:rPr>
          <w:rFonts w:eastAsia="Times New Roman" w:cs="Arial"/>
          <w:b/>
          <w:szCs w:val="24"/>
        </w:rPr>
        <w:t>Staff Partnership</w:t>
      </w:r>
    </w:p>
    <w:p w14:paraId="7353E7FE" w14:textId="77777777" w:rsidR="00CA3A19" w:rsidRPr="00CA3A19" w:rsidRDefault="00CA3A19" w:rsidP="00972D56">
      <w:pPr>
        <w:spacing w:after="0" w:line="240" w:lineRule="auto"/>
        <w:rPr>
          <w:rFonts w:eastAsia="Times New Roman" w:cs="Arial"/>
          <w:szCs w:val="24"/>
        </w:rPr>
      </w:pPr>
    </w:p>
    <w:p w14:paraId="7353E7FF" w14:textId="0125DED6" w:rsidR="00CA3A19" w:rsidRPr="00CA3A19" w:rsidRDefault="00CA3A19" w:rsidP="00972D56">
      <w:pPr>
        <w:numPr>
          <w:ilvl w:val="0"/>
          <w:numId w:val="9"/>
        </w:numPr>
        <w:spacing w:after="0" w:line="240" w:lineRule="auto"/>
        <w:rPr>
          <w:rFonts w:eastAsia="Times New Roman" w:cs="Arial"/>
          <w:szCs w:val="24"/>
        </w:rPr>
      </w:pPr>
      <w:r w:rsidRPr="00CA3A19">
        <w:rPr>
          <w:rFonts w:eastAsia="Times New Roman" w:cs="Arial"/>
          <w:szCs w:val="24"/>
        </w:rPr>
        <w:t xml:space="preserve">All aspects of this paper that relate to our workforce are conducted in partnership. The Partnership Forum is regularly updated on relevant developments and staff side are routinely involved in all internal </w:t>
      </w:r>
      <w:r w:rsidR="00DE12BC">
        <w:rPr>
          <w:rFonts w:eastAsia="Times New Roman" w:cs="Arial"/>
          <w:szCs w:val="24"/>
        </w:rPr>
        <w:t>HIIAs</w:t>
      </w:r>
      <w:r w:rsidRPr="00CA3A19">
        <w:rPr>
          <w:rFonts w:eastAsia="Times New Roman" w:cs="Arial"/>
          <w:szCs w:val="24"/>
        </w:rPr>
        <w:t xml:space="preserve">. </w:t>
      </w:r>
    </w:p>
    <w:p w14:paraId="7353E802" w14:textId="77777777" w:rsidR="00CA3A19" w:rsidRDefault="00CA3A19" w:rsidP="00972D56">
      <w:pPr>
        <w:spacing w:after="0" w:line="240" w:lineRule="auto"/>
        <w:rPr>
          <w:rFonts w:eastAsia="Times New Roman" w:cs="Arial"/>
          <w:szCs w:val="24"/>
        </w:rPr>
      </w:pPr>
    </w:p>
    <w:p w14:paraId="7353E803" w14:textId="19D73EBE" w:rsidR="00CA3A19" w:rsidRPr="00CA3A19" w:rsidRDefault="006E018F" w:rsidP="00972D56">
      <w:pPr>
        <w:spacing w:after="0" w:line="240" w:lineRule="auto"/>
        <w:rPr>
          <w:rFonts w:eastAsia="Times New Roman" w:cs="Arial"/>
          <w:b/>
          <w:szCs w:val="24"/>
        </w:rPr>
      </w:pPr>
      <w:r>
        <w:rPr>
          <w:rFonts w:eastAsia="Times New Roman" w:cs="Arial"/>
          <w:b/>
          <w:szCs w:val="24"/>
        </w:rPr>
        <w:t>Communication</w:t>
      </w:r>
      <w:r w:rsidR="00CA3A19" w:rsidRPr="00CA3A19">
        <w:rPr>
          <w:rFonts w:eastAsia="Times New Roman" w:cs="Arial"/>
          <w:b/>
          <w:szCs w:val="24"/>
        </w:rPr>
        <w:t xml:space="preserve"> and Engagement</w:t>
      </w:r>
    </w:p>
    <w:p w14:paraId="7353E804" w14:textId="77777777" w:rsidR="00CA3A19" w:rsidRPr="00CA3A19" w:rsidRDefault="00CA3A19" w:rsidP="00972D56">
      <w:pPr>
        <w:spacing w:after="0" w:line="240" w:lineRule="auto"/>
        <w:rPr>
          <w:rFonts w:eastAsia="Times New Roman" w:cs="Arial"/>
          <w:szCs w:val="24"/>
        </w:rPr>
      </w:pPr>
    </w:p>
    <w:p w14:paraId="7353E805" w14:textId="77777777" w:rsidR="00CA3A19" w:rsidRPr="00CA3A19" w:rsidRDefault="00CA3A19" w:rsidP="00972D56">
      <w:pPr>
        <w:numPr>
          <w:ilvl w:val="0"/>
          <w:numId w:val="9"/>
        </w:numPr>
        <w:spacing w:after="0" w:line="240" w:lineRule="auto"/>
        <w:rPr>
          <w:rFonts w:eastAsia="Times New Roman" w:cs="Arial"/>
          <w:szCs w:val="24"/>
        </w:rPr>
      </w:pPr>
      <w:r w:rsidRPr="00CA3A19">
        <w:rPr>
          <w:rFonts w:eastAsia="Times New Roman" w:cs="Arial"/>
          <w:szCs w:val="24"/>
        </w:rPr>
        <w:t xml:space="preserve">This paper will be available on </w:t>
      </w:r>
      <w:hyperlink r:id="rId14" w:history="1">
        <w:r w:rsidRPr="00CA3A19">
          <w:rPr>
            <w:rFonts w:eastAsia="Times New Roman" w:cs="Arial"/>
            <w:color w:val="0000FF"/>
            <w:szCs w:val="24"/>
            <w:u w:val="single"/>
          </w:rPr>
          <w:t>www.healthscotland.scot</w:t>
        </w:r>
      </w:hyperlink>
      <w:r w:rsidRPr="00CA3A19">
        <w:rPr>
          <w:rFonts w:eastAsia="Times New Roman" w:cs="Arial"/>
          <w:szCs w:val="24"/>
        </w:rPr>
        <w:t>.</w:t>
      </w:r>
    </w:p>
    <w:p w14:paraId="7353E806" w14:textId="77777777" w:rsidR="00CA3A19" w:rsidRDefault="00CA3A19" w:rsidP="00CA3A19">
      <w:pPr>
        <w:spacing w:after="0" w:line="240" w:lineRule="auto"/>
        <w:rPr>
          <w:rFonts w:eastAsia="Times New Roman" w:cs="Arial"/>
          <w:szCs w:val="24"/>
        </w:rPr>
      </w:pPr>
    </w:p>
    <w:p w14:paraId="10BC9613" w14:textId="0BFE8F05" w:rsidR="00494AED" w:rsidRDefault="00494AED" w:rsidP="00CA3A19">
      <w:pPr>
        <w:spacing w:after="0" w:line="240" w:lineRule="auto"/>
        <w:rPr>
          <w:rFonts w:eastAsia="Times New Roman" w:cs="Arial"/>
          <w:szCs w:val="24"/>
        </w:rPr>
      </w:pPr>
    </w:p>
    <w:p w14:paraId="7353E807" w14:textId="77777777" w:rsidR="00CA3A19" w:rsidRPr="00CA3A19" w:rsidRDefault="00CA3A19" w:rsidP="00CA3A19">
      <w:pPr>
        <w:spacing w:after="0" w:line="240" w:lineRule="auto"/>
        <w:ind w:left="540" w:hanging="540"/>
        <w:rPr>
          <w:rFonts w:eastAsia="Times New Roman" w:cs="Arial"/>
          <w:b/>
          <w:szCs w:val="24"/>
        </w:rPr>
      </w:pPr>
      <w:r w:rsidRPr="00CA3A19">
        <w:rPr>
          <w:rFonts w:eastAsia="Times New Roman" w:cs="Arial"/>
          <w:b/>
          <w:szCs w:val="24"/>
        </w:rPr>
        <w:t xml:space="preserve">Corporate Risk </w:t>
      </w:r>
    </w:p>
    <w:p w14:paraId="7353E808" w14:textId="77777777" w:rsidR="00CA3A19" w:rsidRPr="00CA3A19" w:rsidRDefault="00CA3A19" w:rsidP="00CA3A19">
      <w:pPr>
        <w:spacing w:after="0" w:line="240" w:lineRule="auto"/>
        <w:rPr>
          <w:rFonts w:eastAsia="Times New Roman" w:cs="Arial"/>
          <w:szCs w:val="24"/>
        </w:rPr>
      </w:pPr>
    </w:p>
    <w:p w14:paraId="7353E809" w14:textId="77777777" w:rsidR="00CA3A19" w:rsidRDefault="00CA3A19" w:rsidP="00972D56">
      <w:pPr>
        <w:numPr>
          <w:ilvl w:val="0"/>
          <w:numId w:val="9"/>
        </w:numPr>
        <w:spacing w:after="0" w:line="240" w:lineRule="auto"/>
        <w:rPr>
          <w:rFonts w:eastAsia="Times New Roman" w:cs="Arial"/>
          <w:szCs w:val="24"/>
        </w:rPr>
      </w:pPr>
      <w:r w:rsidRPr="00CA3A19">
        <w:rPr>
          <w:rFonts w:eastAsia="Times New Roman" w:cs="Arial"/>
          <w:szCs w:val="24"/>
        </w:rPr>
        <w:t>The contents of this paper manages the risk that Health Scotland fails to fulfil its obligations under the Equality Act 2010.</w:t>
      </w:r>
    </w:p>
    <w:p w14:paraId="0365A44D" w14:textId="29002BDC" w:rsidR="00E321BA" w:rsidRDefault="00E321BA" w:rsidP="00972D56">
      <w:pPr>
        <w:spacing w:after="0" w:line="240" w:lineRule="auto"/>
        <w:rPr>
          <w:rFonts w:eastAsia="Times New Roman" w:cs="Arial"/>
          <w:szCs w:val="24"/>
        </w:rPr>
      </w:pPr>
    </w:p>
    <w:p w14:paraId="5F53B2D3" w14:textId="7964FA64" w:rsidR="00E321BA" w:rsidRDefault="00E321BA" w:rsidP="00972D56">
      <w:pPr>
        <w:spacing w:after="0" w:line="240" w:lineRule="auto"/>
        <w:rPr>
          <w:b/>
        </w:rPr>
      </w:pPr>
      <w:r w:rsidRPr="006E018F">
        <w:rPr>
          <w:b/>
        </w:rPr>
        <w:t>Issues Associated with Transition</w:t>
      </w:r>
    </w:p>
    <w:p w14:paraId="553F5321" w14:textId="77777777" w:rsidR="00E321BA" w:rsidRDefault="00E321BA" w:rsidP="00972D56">
      <w:pPr>
        <w:spacing w:after="0" w:line="240" w:lineRule="auto"/>
        <w:rPr>
          <w:rFonts w:eastAsia="Times New Roman" w:cs="Arial"/>
          <w:szCs w:val="24"/>
        </w:rPr>
      </w:pPr>
    </w:p>
    <w:p w14:paraId="54154A45" w14:textId="738A823A" w:rsidR="00F53FF2" w:rsidRPr="00F53FF2" w:rsidRDefault="001C0956" w:rsidP="00972D56">
      <w:pPr>
        <w:numPr>
          <w:ilvl w:val="0"/>
          <w:numId w:val="9"/>
        </w:numPr>
        <w:spacing w:after="0" w:line="240" w:lineRule="auto"/>
        <w:rPr>
          <w:rFonts w:eastAsia="Times New Roman" w:cs="Arial"/>
          <w:szCs w:val="24"/>
        </w:rPr>
      </w:pPr>
      <w:r>
        <w:rPr>
          <w:rFonts w:cs="Arial"/>
          <w:szCs w:val="24"/>
        </w:rPr>
        <w:t xml:space="preserve">We </w:t>
      </w:r>
      <w:r w:rsidR="00DE12BC">
        <w:rPr>
          <w:rFonts w:cs="Arial"/>
          <w:szCs w:val="24"/>
        </w:rPr>
        <w:t xml:space="preserve">have </w:t>
      </w:r>
      <w:r w:rsidR="00D22B6E">
        <w:rPr>
          <w:rFonts w:cs="Arial"/>
          <w:szCs w:val="24"/>
        </w:rPr>
        <w:t>aimed to take</w:t>
      </w:r>
      <w:r w:rsidR="00DE12BC">
        <w:rPr>
          <w:rFonts w:cs="Arial"/>
          <w:szCs w:val="24"/>
        </w:rPr>
        <w:t xml:space="preserve"> a </w:t>
      </w:r>
      <w:r>
        <w:rPr>
          <w:rFonts w:cs="Arial"/>
          <w:szCs w:val="24"/>
        </w:rPr>
        <w:t xml:space="preserve">proportionate approach </w:t>
      </w:r>
      <w:r w:rsidR="00DE12BC">
        <w:rPr>
          <w:rFonts w:cs="Arial"/>
          <w:szCs w:val="24"/>
        </w:rPr>
        <w:t>during this</w:t>
      </w:r>
      <w:r>
        <w:rPr>
          <w:rFonts w:cs="Arial"/>
          <w:szCs w:val="24"/>
        </w:rPr>
        <w:t xml:space="preserve"> </w:t>
      </w:r>
      <w:r w:rsidR="00DE12BC">
        <w:rPr>
          <w:rFonts w:cs="Arial"/>
          <w:szCs w:val="24"/>
        </w:rPr>
        <w:t xml:space="preserve">more recent </w:t>
      </w:r>
      <w:r>
        <w:rPr>
          <w:rFonts w:cs="Arial"/>
          <w:szCs w:val="24"/>
        </w:rPr>
        <w:t>transition</w:t>
      </w:r>
      <w:r w:rsidR="00DE12BC">
        <w:rPr>
          <w:rFonts w:cs="Arial"/>
          <w:szCs w:val="24"/>
        </w:rPr>
        <w:t xml:space="preserve"> phase</w:t>
      </w:r>
      <w:r>
        <w:rPr>
          <w:rFonts w:cs="Arial"/>
          <w:szCs w:val="24"/>
        </w:rPr>
        <w:t xml:space="preserve"> to </w:t>
      </w:r>
      <w:r w:rsidR="00DE12BC">
        <w:rPr>
          <w:rFonts w:cs="Arial"/>
          <w:szCs w:val="24"/>
        </w:rPr>
        <w:t>PHS</w:t>
      </w:r>
      <w:r w:rsidR="00D22B6E">
        <w:rPr>
          <w:rFonts w:cs="Arial"/>
          <w:szCs w:val="24"/>
        </w:rPr>
        <w:t>, with the emphasis this year on how we can influence the best and most important aspects of our approaches and learning being taken forward in PHS</w:t>
      </w:r>
      <w:r w:rsidR="00DE12BC">
        <w:rPr>
          <w:rFonts w:cs="Arial"/>
          <w:szCs w:val="24"/>
        </w:rPr>
        <w:t xml:space="preserve">. We plan to report to the Board again alongside other performance reports </w:t>
      </w:r>
      <w:r w:rsidR="00D22B6E">
        <w:rPr>
          <w:rFonts w:cs="Arial"/>
          <w:szCs w:val="24"/>
        </w:rPr>
        <w:t>that will f</w:t>
      </w:r>
      <w:r w:rsidR="00DE12BC">
        <w:rPr>
          <w:rFonts w:cs="Arial"/>
          <w:szCs w:val="24"/>
        </w:rPr>
        <w:t xml:space="preserve">ormally close down governance arrangements for NHS Health Scotland before </w:t>
      </w:r>
      <w:r w:rsidR="00154445">
        <w:rPr>
          <w:rFonts w:cs="Arial"/>
          <w:szCs w:val="24"/>
        </w:rPr>
        <w:t>transfer</w:t>
      </w:r>
      <w:r w:rsidR="003D490B">
        <w:rPr>
          <w:rFonts w:cs="Arial"/>
          <w:szCs w:val="24"/>
        </w:rPr>
        <w:t>ring governance of our equality duties</w:t>
      </w:r>
      <w:r w:rsidR="00DE12BC">
        <w:rPr>
          <w:rFonts w:cs="Arial"/>
          <w:szCs w:val="24"/>
        </w:rPr>
        <w:t xml:space="preserve"> to PHS.</w:t>
      </w:r>
    </w:p>
    <w:p w14:paraId="6BE6AB95" w14:textId="77777777" w:rsidR="002E2AF7" w:rsidRPr="002E2AF7" w:rsidRDefault="002E2AF7" w:rsidP="00972D56">
      <w:pPr>
        <w:spacing w:after="0" w:line="240" w:lineRule="auto"/>
        <w:rPr>
          <w:rFonts w:eastAsia="Times New Roman" w:cs="Arial"/>
          <w:szCs w:val="24"/>
        </w:rPr>
      </w:pPr>
    </w:p>
    <w:p w14:paraId="7353E80A" w14:textId="252E0E30" w:rsidR="00CA3A19" w:rsidRPr="00CA3A19" w:rsidRDefault="00D22B6E" w:rsidP="00972D56">
      <w:pPr>
        <w:numPr>
          <w:ilvl w:val="0"/>
          <w:numId w:val="9"/>
        </w:numPr>
        <w:spacing w:after="0" w:line="240" w:lineRule="auto"/>
        <w:rPr>
          <w:rFonts w:eastAsia="Times New Roman" w:cs="Arial"/>
          <w:szCs w:val="24"/>
        </w:rPr>
      </w:pPr>
      <w:r>
        <w:rPr>
          <w:rFonts w:cs="Arial"/>
          <w:szCs w:val="24"/>
        </w:rPr>
        <w:t>As above, w</w:t>
      </w:r>
      <w:r w:rsidR="000E7D32">
        <w:rPr>
          <w:rFonts w:cs="Arial"/>
          <w:szCs w:val="24"/>
        </w:rPr>
        <w:t>e</w:t>
      </w:r>
      <w:r w:rsidR="002E2AF7">
        <w:rPr>
          <w:rFonts w:cs="Arial"/>
          <w:szCs w:val="24"/>
        </w:rPr>
        <w:t xml:space="preserve"> are</w:t>
      </w:r>
      <w:r w:rsidR="003D490B">
        <w:rPr>
          <w:rFonts w:cs="Arial"/>
          <w:szCs w:val="24"/>
        </w:rPr>
        <w:t xml:space="preserve"> </w:t>
      </w:r>
      <w:r w:rsidR="002E2AF7">
        <w:rPr>
          <w:rFonts w:cs="Arial"/>
          <w:szCs w:val="24"/>
        </w:rPr>
        <w:t>link</w:t>
      </w:r>
      <w:r w:rsidR="000E7D32">
        <w:rPr>
          <w:rFonts w:cs="Arial"/>
          <w:szCs w:val="24"/>
        </w:rPr>
        <w:t>ing</w:t>
      </w:r>
      <w:r w:rsidR="002E2AF7">
        <w:rPr>
          <w:rFonts w:cs="Arial"/>
          <w:szCs w:val="24"/>
        </w:rPr>
        <w:t xml:space="preserve"> with colleagues from the other bodies involved in the transition to compare current practice on how we work </w:t>
      </w:r>
      <w:r w:rsidR="003D490B">
        <w:rPr>
          <w:rFonts w:eastAsia="Times New Roman" w:cs="Arial"/>
          <w:iCs/>
          <w:szCs w:val="24"/>
          <w:lang w:val="en-US"/>
        </w:rPr>
        <w:t>towards fulfilling our duties</w:t>
      </w:r>
      <w:r w:rsidR="00E21197">
        <w:rPr>
          <w:rFonts w:eastAsia="Times New Roman" w:cs="Arial"/>
          <w:iCs/>
          <w:szCs w:val="24"/>
          <w:lang w:val="en-US"/>
        </w:rPr>
        <w:t xml:space="preserve">, </w:t>
      </w:r>
      <w:r w:rsidR="003D490B">
        <w:rPr>
          <w:rFonts w:eastAsia="Times New Roman" w:cs="Arial"/>
          <w:iCs/>
          <w:szCs w:val="24"/>
          <w:lang w:val="en-US"/>
        </w:rPr>
        <w:t>including governance arrangements</w:t>
      </w:r>
      <w:r w:rsidR="002E2AF7">
        <w:rPr>
          <w:rFonts w:eastAsia="Times New Roman" w:cs="Arial"/>
          <w:iCs/>
          <w:szCs w:val="24"/>
          <w:lang w:val="en-US"/>
        </w:rPr>
        <w:t>. This is to develop a</w:t>
      </w:r>
      <w:r w:rsidR="003D490B">
        <w:rPr>
          <w:rFonts w:eastAsia="Times New Roman" w:cs="Arial"/>
          <w:iCs/>
          <w:szCs w:val="24"/>
          <w:lang w:val="en-US"/>
        </w:rPr>
        <w:t>n</w:t>
      </w:r>
      <w:r w:rsidR="002E2AF7">
        <w:rPr>
          <w:rFonts w:eastAsia="Times New Roman" w:cs="Arial"/>
          <w:iCs/>
          <w:szCs w:val="24"/>
          <w:lang w:val="en-US"/>
        </w:rPr>
        <w:t xml:space="preserve"> approach </w:t>
      </w:r>
      <w:r w:rsidR="003D490B">
        <w:rPr>
          <w:rFonts w:eastAsia="Times New Roman" w:cs="Arial"/>
          <w:iCs/>
          <w:szCs w:val="24"/>
          <w:lang w:val="en-US"/>
        </w:rPr>
        <w:t xml:space="preserve">that is </w:t>
      </w:r>
      <w:r w:rsidR="002E2AF7">
        <w:rPr>
          <w:rFonts w:eastAsia="Times New Roman" w:cs="Arial"/>
          <w:iCs/>
          <w:szCs w:val="24"/>
          <w:lang w:val="en-US"/>
        </w:rPr>
        <w:t>based on best practice.</w:t>
      </w:r>
    </w:p>
    <w:p w14:paraId="2785D9B7" w14:textId="77777777" w:rsidR="002E2AF7" w:rsidRDefault="002E2AF7" w:rsidP="00972D56">
      <w:pPr>
        <w:spacing w:after="0" w:line="240" w:lineRule="auto"/>
        <w:ind w:left="540" w:hanging="540"/>
        <w:rPr>
          <w:rFonts w:eastAsia="Times New Roman" w:cs="Arial"/>
          <w:b/>
          <w:szCs w:val="24"/>
        </w:rPr>
      </w:pPr>
    </w:p>
    <w:p w14:paraId="7353E80B" w14:textId="77777777" w:rsidR="00CA3A19" w:rsidRPr="00CA3A19" w:rsidRDefault="00CA3A19" w:rsidP="00972D56">
      <w:pPr>
        <w:spacing w:after="0" w:line="240" w:lineRule="auto"/>
        <w:ind w:left="540" w:hanging="540"/>
        <w:rPr>
          <w:rFonts w:eastAsia="Times New Roman" w:cs="Arial"/>
          <w:b/>
          <w:szCs w:val="24"/>
        </w:rPr>
      </w:pPr>
      <w:r w:rsidRPr="00CA3A19">
        <w:rPr>
          <w:rFonts w:eastAsia="Times New Roman" w:cs="Arial"/>
          <w:b/>
          <w:szCs w:val="24"/>
        </w:rPr>
        <w:t>Promoting Fairness</w:t>
      </w:r>
    </w:p>
    <w:p w14:paraId="7353E80C" w14:textId="77777777" w:rsidR="00CA3A19" w:rsidRPr="00CA3A19" w:rsidRDefault="00CA3A19" w:rsidP="00972D56">
      <w:pPr>
        <w:spacing w:after="0" w:line="240" w:lineRule="auto"/>
        <w:rPr>
          <w:rFonts w:eastAsia="Times New Roman" w:cs="Arial"/>
          <w:szCs w:val="24"/>
        </w:rPr>
      </w:pPr>
    </w:p>
    <w:p w14:paraId="7353E80D" w14:textId="7024BB08" w:rsidR="00CA3A19" w:rsidRPr="00CA3A19" w:rsidRDefault="00CA3A19" w:rsidP="00972D56">
      <w:pPr>
        <w:numPr>
          <w:ilvl w:val="0"/>
          <w:numId w:val="9"/>
        </w:numPr>
        <w:spacing w:after="0" w:line="240" w:lineRule="auto"/>
        <w:rPr>
          <w:rFonts w:eastAsia="Times New Roman" w:cs="Arial"/>
          <w:szCs w:val="24"/>
        </w:rPr>
      </w:pPr>
      <w:r w:rsidRPr="00CA3A19">
        <w:rPr>
          <w:rFonts w:eastAsia="Times New Roman" w:cs="Arial"/>
          <w:szCs w:val="24"/>
        </w:rPr>
        <w:t>The contents of this paper advance equality, tackle unlawful discrimination and foster good relations</w:t>
      </w:r>
      <w:r w:rsidR="003D490B">
        <w:rPr>
          <w:rFonts w:eastAsia="Times New Roman" w:cs="Arial"/>
          <w:szCs w:val="24"/>
        </w:rPr>
        <w:t xml:space="preserve"> and support us to develop a</w:t>
      </w:r>
      <w:r w:rsidR="00A1466F">
        <w:rPr>
          <w:rFonts w:eastAsia="Times New Roman" w:cs="Arial"/>
          <w:szCs w:val="24"/>
        </w:rPr>
        <w:t>n organisational</w:t>
      </w:r>
      <w:r w:rsidR="003D490B">
        <w:rPr>
          <w:rFonts w:eastAsia="Times New Roman" w:cs="Arial"/>
          <w:szCs w:val="24"/>
        </w:rPr>
        <w:t xml:space="preserve"> human rights based approach</w:t>
      </w:r>
      <w:r w:rsidR="00761DA9" w:rsidRPr="00CA3A19">
        <w:rPr>
          <w:rFonts w:eastAsia="Times New Roman" w:cs="Arial"/>
          <w:szCs w:val="24"/>
        </w:rPr>
        <w:t>.</w:t>
      </w:r>
    </w:p>
    <w:p w14:paraId="7353E80E" w14:textId="77777777" w:rsidR="00CA3A19" w:rsidRPr="00CA3A19" w:rsidRDefault="00CA3A19" w:rsidP="00972D56">
      <w:pPr>
        <w:spacing w:after="0" w:line="240" w:lineRule="auto"/>
        <w:rPr>
          <w:rFonts w:eastAsia="Times New Roman" w:cs="Arial"/>
          <w:szCs w:val="24"/>
        </w:rPr>
      </w:pPr>
    </w:p>
    <w:p w14:paraId="7353E80F" w14:textId="77777777" w:rsidR="00CA3A19" w:rsidRPr="00CA3A19" w:rsidRDefault="00CA3A19" w:rsidP="00972D56">
      <w:pPr>
        <w:spacing w:after="0" w:line="240" w:lineRule="auto"/>
        <w:ind w:left="540" w:hanging="540"/>
        <w:rPr>
          <w:rFonts w:eastAsia="Times New Roman" w:cs="Arial"/>
          <w:b/>
          <w:szCs w:val="24"/>
        </w:rPr>
      </w:pPr>
      <w:r w:rsidRPr="00CA3A19">
        <w:rPr>
          <w:rFonts w:eastAsia="Times New Roman" w:cs="Arial"/>
          <w:b/>
          <w:szCs w:val="24"/>
        </w:rPr>
        <w:t xml:space="preserve">Sustainability and Environmental Management </w:t>
      </w:r>
    </w:p>
    <w:p w14:paraId="7353E810" w14:textId="77777777" w:rsidR="00CA3A19" w:rsidRPr="00CA3A19" w:rsidRDefault="00CA3A19" w:rsidP="00972D56">
      <w:pPr>
        <w:spacing w:after="0" w:line="240" w:lineRule="auto"/>
        <w:rPr>
          <w:rFonts w:eastAsia="Times New Roman" w:cs="Arial"/>
          <w:szCs w:val="24"/>
        </w:rPr>
      </w:pPr>
    </w:p>
    <w:p w14:paraId="7353E811" w14:textId="77777777" w:rsidR="00CA3A19" w:rsidRPr="00CA3A19" w:rsidRDefault="00CA3A19" w:rsidP="00972D56">
      <w:pPr>
        <w:numPr>
          <w:ilvl w:val="0"/>
          <w:numId w:val="9"/>
        </w:numPr>
        <w:spacing w:after="0" w:line="240" w:lineRule="auto"/>
        <w:rPr>
          <w:rFonts w:eastAsia="Times New Roman" w:cs="Arial"/>
          <w:szCs w:val="24"/>
        </w:rPr>
      </w:pPr>
      <w:r w:rsidRPr="00CA3A19">
        <w:rPr>
          <w:rFonts w:eastAsia="Times New Roman" w:cs="Arial"/>
          <w:szCs w:val="24"/>
        </w:rPr>
        <w:lastRenderedPageBreak/>
        <w:t>There are no impacts on the environment arising from this paper or its proposals.</w:t>
      </w:r>
    </w:p>
    <w:p w14:paraId="7353E812" w14:textId="77777777" w:rsidR="00CA3A19" w:rsidRPr="00CA3A19" w:rsidRDefault="00CA3A19" w:rsidP="00972D56">
      <w:pPr>
        <w:spacing w:after="0" w:line="240" w:lineRule="auto"/>
        <w:rPr>
          <w:rFonts w:eastAsia="Times New Roman" w:cs="Arial"/>
          <w:szCs w:val="24"/>
        </w:rPr>
      </w:pPr>
    </w:p>
    <w:p w14:paraId="7353E813" w14:textId="5A15E663" w:rsidR="00CA3A19" w:rsidRPr="00CA3A19" w:rsidRDefault="00CA3A19" w:rsidP="00972D56">
      <w:pPr>
        <w:spacing w:after="0" w:line="240" w:lineRule="auto"/>
        <w:rPr>
          <w:rFonts w:eastAsia="Times New Roman" w:cs="Arial"/>
          <w:b/>
          <w:szCs w:val="24"/>
        </w:rPr>
      </w:pPr>
      <w:r w:rsidRPr="00CA3A19">
        <w:rPr>
          <w:rFonts w:eastAsia="Times New Roman" w:cs="Arial"/>
          <w:b/>
          <w:szCs w:val="24"/>
        </w:rPr>
        <w:t>Action</w:t>
      </w:r>
      <w:r w:rsidR="00FC6423">
        <w:rPr>
          <w:rFonts w:eastAsia="Times New Roman" w:cs="Arial"/>
          <w:b/>
          <w:szCs w:val="24"/>
        </w:rPr>
        <w:t xml:space="preserve"> </w:t>
      </w:r>
      <w:r w:rsidRPr="00CA3A19">
        <w:rPr>
          <w:rFonts w:eastAsia="Times New Roman" w:cs="Arial"/>
          <w:b/>
          <w:szCs w:val="24"/>
        </w:rPr>
        <w:t xml:space="preserve">/ Recommendations </w:t>
      </w:r>
    </w:p>
    <w:p w14:paraId="7353E814" w14:textId="77777777" w:rsidR="00CA3A19" w:rsidRPr="00CA3A19" w:rsidRDefault="00CA3A19" w:rsidP="00972D56">
      <w:pPr>
        <w:spacing w:after="0" w:line="240" w:lineRule="auto"/>
        <w:rPr>
          <w:rFonts w:eastAsia="Times New Roman" w:cs="Arial"/>
          <w:szCs w:val="24"/>
        </w:rPr>
      </w:pPr>
    </w:p>
    <w:p w14:paraId="3522460C" w14:textId="77777777" w:rsidR="00F40BA0" w:rsidRPr="00F40BA0" w:rsidRDefault="00CA3A19" w:rsidP="00972D56">
      <w:pPr>
        <w:numPr>
          <w:ilvl w:val="0"/>
          <w:numId w:val="9"/>
        </w:numPr>
        <w:spacing w:after="0" w:line="240" w:lineRule="auto"/>
        <w:rPr>
          <w:rFonts w:eastAsia="Times New Roman" w:cs="Arial"/>
          <w:b/>
          <w:szCs w:val="24"/>
        </w:rPr>
      </w:pPr>
      <w:r w:rsidRPr="00CA3A19">
        <w:rPr>
          <w:rFonts w:eastAsia="Times New Roman" w:cs="Arial"/>
          <w:szCs w:val="24"/>
        </w:rPr>
        <w:t>The Board is asked to</w:t>
      </w:r>
      <w:r w:rsidR="00F40BA0">
        <w:rPr>
          <w:rFonts w:eastAsia="Times New Roman" w:cs="Arial"/>
          <w:szCs w:val="24"/>
        </w:rPr>
        <w:t>:</w:t>
      </w:r>
    </w:p>
    <w:p w14:paraId="7353E815" w14:textId="3BBA01B9" w:rsidR="00CA3A19" w:rsidRPr="00A1466F" w:rsidRDefault="00F40BA0" w:rsidP="00972D56">
      <w:pPr>
        <w:numPr>
          <w:ilvl w:val="1"/>
          <w:numId w:val="9"/>
        </w:numPr>
        <w:spacing w:after="0" w:line="240" w:lineRule="auto"/>
        <w:rPr>
          <w:rFonts w:eastAsia="Times New Roman" w:cs="Arial"/>
          <w:b/>
          <w:szCs w:val="24"/>
        </w:rPr>
      </w:pPr>
      <w:r w:rsidRPr="00F40BA0">
        <w:rPr>
          <w:rFonts w:eastAsia="Times New Roman" w:cs="Arial"/>
          <w:szCs w:val="24"/>
        </w:rPr>
        <w:t>Note progress</w:t>
      </w:r>
      <w:r w:rsidR="00761DA9">
        <w:rPr>
          <w:rFonts w:eastAsia="Times New Roman" w:cs="Arial"/>
          <w:szCs w:val="24"/>
        </w:rPr>
        <w:t xml:space="preserve"> made over</w:t>
      </w:r>
      <w:r w:rsidR="000E76F4">
        <w:rPr>
          <w:rFonts w:eastAsia="Times New Roman" w:cs="Arial"/>
          <w:szCs w:val="24"/>
        </w:rPr>
        <w:t xml:space="preserve"> 2018/19</w:t>
      </w:r>
      <w:r w:rsidRPr="00F40BA0">
        <w:rPr>
          <w:rFonts w:eastAsia="Times New Roman" w:cs="Arial"/>
          <w:szCs w:val="24"/>
        </w:rPr>
        <w:t xml:space="preserve"> towards NHS Health Scotland’s Equality Outcomes (2017-21) as detailed in Appendix 1</w:t>
      </w:r>
      <w:r w:rsidR="00CA3A19" w:rsidRPr="00CA3A19">
        <w:rPr>
          <w:rFonts w:eastAsia="Times New Roman" w:cs="Arial"/>
          <w:szCs w:val="24"/>
        </w:rPr>
        <w:t>.</w:t>
      </w:r>
    </w:p>
    <w:p w14:paraId="7353E816" w14:textId="53246960" w:rsidR="00CA3A19" w:rsidRPr="00A1466F" w:rsidRDefault="00A1466F" w:rsidP="00111D16">
      <w:pPr>
        <w:numPr>
          <w:ilvl w:val="1"/>
          <w:numId w:val="9"/>
        </w:numPr>
        <w:spacing w:after="0" w:line="240" w:lineRule="auto"/>
        <w:rPr>
          <w:rFonts w:eastAsia="Times New Roman" w:cs="Arial"/>
          <w:b/>
          <w:szCs w:val="24"/>
        </w:rPr>
      </w:pPr>
      <w:r w:rsidRPr="00A1466F">
        <w:rPr>
          <w:rFonts w:eastAsia="Times New Roman" w:cs="Arial"/>
          <w:szCs w:val="24"/>
        </w:rPr>
        <w:t xml:space="preserve">Endorse the recommendations for how </w:t>
      </w:r>
      <w:r w:rsidR="004F4A3F">
        <w:rPr>
          <w:rFonts w:eastAsia="Times New Roman" w:cs="Arial"/>
          <w:szCs w:val="24"/>
        </w:rPr>
        <w:t xml:space="preserve">our </w:t>
      </w:r>
      <w:r w:rsidRPr="00A1466F">
        <w:rPr>
          <w:rFonts w:eastAsia="Times New Roman" w:cs="Arial"/>
          <w:szCs w:val="24"/>
        </w:rPr>
        <w:t xml:space="preserve">work </w:t>
      </w:r>
      <w:r w:rsidR="004F4A3F">
        <w:rPr>
          <w:rFonts w:eastAsia="Times New Roman" w:cs="Arial"/>
          <w:szCs w:val="24"/>
        </w:rPr>
        <w:t xml:space="preserve">on Equality &amp; Diversity </w:t>
      </w:r>
      <w:r w:rsidRPr="00A1466F">
        <w:rPr>
          <w:rFonts w:eastAsia="Times New Roman" w:cs="Arial"/>
          <w:szCs w:val="24"/>
        </w:rPr>
        <w:t>will be taken for</w:t>
      </w:r>
      <w:r w:rsidR="00255A41">
        <w:rPr>
          <w:rFonts w:eastAsia="Times New Roman" w:cs="Arial"/>
          <w:szCs w:val="24"/>
        </w:rPr>
        <w:t xml:space="preserve">ward into </w:t>
      </w:r>
      <w:r w:rsidRPr="00A1466F">
        <w:rPr>
          <w:rFonts w:eastAsia="Times New Roman" w:cs="Arial"/>
          <w:szCs w:val="24"/>
        </w:rPr>
        <w:t>PHS.</w:t>
      </w:r>
    </w:p>
    <w:p w14:paraId="7353E817" w14:textId="77777777" w:rsidR="00CA3A19" w:rsidRPr="00CA3A19" w:rsidRDefault="00CA3A19" w:rsidP="00CA3A19">
      <w:pPr>
        <w:spacing w:after="0" w:line="240" w:lineRule="auto"/>
        <w:rPr>
          <w:rFonts w:eastAsia="Times New Roman" w:cs="Arial"/>
          <w:b/>
          <w:szCs w:val="24"/>
        </w:rPr>
      </w:pPr>
    </w:p>
    <w:p w14:paraId="7353E818" w14:textId="77777777" w:rsidR="00CA3A19" w:rsidRPr="00CA3A19" w:rsidRDefault="00CA3A19" w:rsidP="00CA3A19">
      <w:pPr>
        <w:spacing w:after="0" w:line="240" w:lineRule="auto"/>
        <w:rPr>
          <w:rFonts w:eastAsia="Times New Roman" w:cs="Arial"/>
          <w:b/>
          <w:szCs w:val="24"/>
        </w:rPr>
      </w:pPr>
    </w:p>
    <w:p w14:paraId="7353E819" w14:textId="77777777" w:rsidR="00CA3A19" w:rsidRPr="00CA3A19" w:rsidRDefault="00CA3A19" w:rsidP="00CA3A19">
      <w:pPr>
        <w:spacing w:after="0" w:line="240" w:lineRule="auto"/>
        <w:rPr>
          <w:rFonts w:eastAsia="Times New Roman" w:cs="Arial"/>
          <w:b/>
          <w:szCs w:val="24"/>
        </w:rPr>
      </w:pPr>
    </w:p>
    <w:p w14:paraId="7353E81A" w14:textId="05473434" w:rsidR="00CA3A19" w:rsidRPr="00CA3A19" w:rsidRDefault="00062DEC" w:rsidP="00CA3A19">
      <w:pPr>
        <w:spacing w:after="0" w:line="240" w:lineRule="auto"/>
        <w:rPr>
          <w:rFonts w:eastAsia="Times New Roman" w:cs="Arial"/>
          <w:b/>
          <w:szCs w:val="24"/>
        </w:rPr>
      </w:pPr>
      <w:r>
        <w:rPr>
          <w:rFonts w:eastAsia="Times New Roman" w:cs="Arial"/>
          <w:b/>
          <w:szCs w:val="24"/>
        </w:rPr>
        <w:t>Nicola Thomson</w:t>
      </w:r>
    </w:p>
    <w:p w14:paraId="7353E81B" w14:textId="6F56307D" w:rsidR="00CA3A19" w:rsidRPr="00CA3A19" w:rsidRDefault="00A1466F" w:rsidP="00CA3A19">
      <w:pPr>
        <w:spacing w:after="0" w:line="240" w:lineRule="auto"/>
        <w:rPr>
          <w:rFonts w:eastAsia="Times New Roman" w:cs="Arial"/>
          <w:b/>
          <w:szCs w:val="24"/>
        </w:rPr>
      </w:pPr>
      <w:r>
        <w:rPr>
          <w:rFonts w:eastAsia="Times New Roman" w:cs="Arial"/>
          <w:b/>
          <w:szCs w:val="24"/>
        </w:rPr>
        <w:t>Improvement Team Manager</w:t>
      </w:r>
    </w:p>
    <w:p w14:paraId="7353E81C" w14:textId="77777777" w:rsidR="00CA3A19" w:rsidRPr="00CA3A19" w:rsidRDefault="00CA3A19" w:rsidP="00CA3A19">
      <w:pPr>
        <w:spacing w:after="0" w:line="240" w:lineRule="auto"/>
        <w:rPr>
          <w:rFonts w:eastAsia="Times New Roman" w:cs="Arial"/>
          <w:b/>
          <w:szCs w:val="24"/>
        </w:rPr>
      </w:pPr>
    </w:p>
    <w:p w14:paraId="7353E81D" w14:textId="14231E2C" w:rsidR="00CA3A19" w:rsidRPr="00CA3A19" w:rsidRDefault="00750473" w:rsidP="00CA3A19">
      <w:pPr>
        <w:spacing w:after="0" w:line="240" w:lineRule="auto"/>
        <w:rPr>
          <w:rFonts w:eastAsia="Times New Roman" w:cs="Arial"/>
          <w:b/>
          <w:szCs w:val="24"/>
        </w:rPr>
      </w:pPr>
      <w:r>
        <w:rPr>
          <w:rFonts w:eastAsia="Times New Roman" w:cs="Arial"/>
          <w:b/>
          <w:szCs w:val="24"/>
        </w:rPr>
        <w:t>11</w:t>
      </w:r>
      <w:r w:rsidR="00561B26">
        <w:rPr>
          <w:rFonts w:eastAsia="Times New Roman" w:cs="Arial"/>
          <w:b/>
          <w:szCs w:val="24"/>
        </w:rPr>
        <w:t xml:space="preserve"> June</w:t>
      </w:r>
      <w:r>
        <w:rPr>
          <w:rFonts w:eastAsia="Times New Roman" w:cs="Arial"/>
          <w:b/>
          <w:szCs w:val="24"/>
        </w:rPr>
        <w:t xml:space="preserve"> 2019</w:t>
      </w:r>
    </w:p>
    <w:p w14:paraId="7353E81E" w14:textId="77777777" w:rsidR="00CA3A19" w:rsidRPr="00CA3A19" w:rsidRDefault="00CA3A19" w:rsidP="00CA3A19">
      <w:pPr>
        <w:spacing w:after="0" w:line="240" w:lineRule="auto"/>
        <w:rPr>
          <w:rFonts w:eastAsia="Times New Roman" w:cs="Arial"/>
          <w:b/>
          <w:szCs w:val="24"/>
        </w:rPr>
      </w:pPr>
      <w:r w:rsidRPr="00CA3A19">
        <w:rPr>
          <w:rFonts w:eastAsia="Times New Roman" w:cs="Arial"/>
          <w:b/>
          <w:szCs w:val="24"/>
        </w:rPr>
        <w:br w:type="page"/>
      </w:r>
      <w:r w:rsidRPr="00CA3A19">
        <w:rPr>
          <w:rFonts w:eastAsia="Times New Roman" w:cs="Arial"/>
          <w:b/>
          <w:szCs w:val="24"/>
        </w:rPr>
        <w:lastRenderedPageBreak/>
        <w:t>Appendix 1: Progress towards our Equality Outcomes</w:t>
      </w:r>
    </w:p>
    <w:p w14:paraId="7353E81F" w14:textId="77777777" w:rsidR="00CA3A19" w:rsidRPr="00CA3A19" w:rsidRDefault="00CA3A19" w:rsidP="00CA3A19">
      <w:pPr>
        <w:spacing w:after="0" w:line="240" w:lineRule="auto"/>
        <w:rPr>
          <w:rFonts w:eastAsia="Times New Roman" w:cs="Arial"/>
          <w:b/>
          <w:szCs w:val="24"/>
        </w:rPr>
      </w:pPr>
    </w:p>
    <w:p w14:paraId="7353E820" w14:textId="429ACEF7" w:rsidR="00CA3A19" w:rsidRPr="00CA3A19" w:rsidRDefault="00241FB9" w:rsidP="00972D56">
      <w:pPr>
        <w:spacing w:after="0" w:line="240" w:lineRule="auto"/>
        <w:rPr>
          <w:rFonts w:eastAsia="Times New Roman" w:cs="Arial"/>
          <w:b/>
          <w:szCs w:val="24"/>
        </w:rPr>
      </w:pPr>
      <w:r>
        <w:rPr>
          <w:rFonts w:eastAsia="Times New Roman" w:cs="Arial"/>
          <w:b/>
          <w:szCs w:val="24"/>
        </w:rPr>
        <w:t>Outward Facing Equality Outcome</w:t>
      </w:r>
    </w:p>
    <w:p w14:paraId="7353E821" w14:textId="77777777" w:rsidR="00CA3A19" w:rsidRPr="00CA3A19" w:rsidRDefault="00CA3A19" w:rsidP="00972D56">
      <w:pPr>
        <w:spacing w:after="0" w:line="240" w:lineRule="auto"/>
        <w:rPr>
          <w:rFonts w:eastAsia="Times New Roman" w:cs="Arial"/>
          <w:b/>
          <w:szCs w:val="24"/>
        </w:rPr>
      </w:pPr>
    </w:p>
    <w:p w14:paraId="7353E822" w14:textId="268307CA" w:rsidR="00CA3A19" w:rsidRPr="009842AE" w:rsidRDefault="00CA3A19" w:rsidP="00972D56">
      <w:pPr>
        <w:spacing w:after="0" w:line="240" w:lineRule="auto"/>
        <w:rPr>
          <w:rFonts w:eastAsia="Times New Roman" w:cs="Arial"/>
          <w:b/>
          <w:szCs w:val="24"/>
        </w:rPr>
      </w:pPr>
      <w:r w:rsidRPr="00CA3A19">
        <w:rPr>
          <w:rFonts w:eastAsia="Times New Roman" w:cs="Arial"/>
          <w:b/>
          <w:szCs w:val="24"/>
        </w:rPr>
        <w:t xml:space="preserve">OUTCOME: </w:t>
      </w:r>
      <w:r w:rsidR="009842AE" w:rsidRPr="009842AE">
        <w:rPr>
          <w:b/>
          <w:szCs w:val="24"/>
        </w:rPr>
        <w:t>Our outward facing work uses a human-rights-based approach, advances equality in health and tackles the unfair inequalities in health outcomes.</w:t>
      </w:r>
    </w:p>
    <w:p w14:paraId="44FBA38E" w14:textId="77777777" w:rsidR="009842AE" w:rsidRDefault="009842AE" w:rsidP="009842AE">
      <w:pPr>
        <w:pStyle w:val="Default"/>
      </w:pPr>
    </w:p>
    <w:p w14:paraId="7353E824" w14:textId="114B97C1" w:rsidR="00CA3A19" w:rsidRPr="009842AE" w:rsidRDefault="00482F9D" w:rsidP="009842AE">
      <w:pPr>
        <w:pStyle w:val="Default"/>
        <w:rPr>
          <w:b/>
        </w:rPr>
      </w:pPr>
      <w:r>
        <w:rPr>
          <w:b/>
        </w:rPr>
        <w:t xml:space="preserve">Indicator 1: </w:t>
      </w:r>
      <w:r w:rsidR="009842AE" w:rsidRPr="009842AE">
        <w:rPr>
          <w:b/>
        </w:rPr>
        <w:t>All NHS Health Scotland’s work will take every opportunity to tackle unfair inequalities in health and not make them worse</w:t>
      </w:r>
    </w:p>
    <w:p w14:paraId="7353E825" w14:textId="77777777" w:rsidR="00CA3A19" w:rsidRPr="00CA3A19" w:rsidRDefault="00CA3A19" w:rsidP="00972D56">
      <w:pPr>
        <w:spacing w:after="0" w:line="240" w:lineRule="auto"/>
        <w:ind w:left="720"/>
        <w:rPr>
          <w:rFonts w:eastAsia="Times New Roman" w:cs="Arial"/>
          <w:szCs w:val="24"/>
          <w:lang w:eastAsia="en-GB"/>
        </w:rPr>
      </w:pPr>
    </w:p>
    <w:p w14:paraId="3069AA05" w14:textId="5A4C37DD" w:rsidR="00465821" w:rsidRDefault="00CA3A19" w:rsidP="00972D56">
      <w:pPr>
        <w:spacing w:after="0" w:line="240" w:lineRule="auto"/>
        <w:rPr>
          <w:rFonts w:eastAsia="Times New Roman" w:cs="Arial"/>
          <w:b/>
          <w:szCs w:val="24"/>
          <w:lang w:eastAsia="en-GB"/>
        </w:rPr>
      </w:pPr>
      <w:r w:rsidRPr="00CA3A19">
        <w:rPr>
          <w:rFonts w:eastAsia="Times New Roman" w:cs="Arial"/>
          <w:b/>
          <w:szCs w:val="24"/>
          <w:lang w:eastAsia="en-GB"/>
        </w:rPr>
        <w:t>NHS Health Scotland Accessible Information Policy</w:t>
      </w:r>
    </w:p>
    <w:p w14:paraId="696FBB62" w14:textId="77777777" w:rsidR="003F6D96" w:rsidRDefault="003F6D96" w:rsidP="00972D56">
      <w:pPr>
        <w:spacing w:after="0" w:line="240" w:lineRule="auto"/>
        <w:rPr>
          <w:rFonts w:eastAsia="Times New Roman" w:cs="Arial"/>
          <w:color w:val="000000"/>
          <w:szCs w:val="24"/>
          <w:lang w:eastAsia="en-GB"/>
        </w:rPr>
      </w:pPr>
    </w:p>
    <w:p w14:paraId="7353E830" w14:textId="657B8895" w:rsidR="00CA3A19" w:rsidRPr="00CA3A19" w:rsidRDefault="00CA3A19" w:rsidP="00972D56">
      <w:pPr>
        <w:numPr>
          <w:ilvl w:val="0"/>
          <w:numId w:val="9"/>
        </w:numPr>
        <w:autoSpaceDE w:val="0"/>
        <w:autoSpaceDN w:val="0"/>
        <w:adjustRightInd w:val="0"/>
        <w:spacing w:after="0" w:line="240" w:lineRule="auto"/>
        <w:rPr>
          <w:rFonts w:eastAsia="Times New Roman" w:cs="Arial"/>
          <w:color w:val="000000"/>
          <w:szCs w:val="24"/>
          <w:lang w:eastAsia="en-GB"/>
        </w:rPr>
      </w:pPr>
      <w:r w:rsidRPr="00CA3A19">
        <w:rPr>
          <w:rFonts w:eastAsia="Times New Roman" w:cs="Arial"/>
          <w:color w:val="000000"/>
          <w:szCs w:val="24"/>
          <w:lang w:eastAsia="en-GB"/>
        </w:rPr>
        <w:t>NHS Health Scotland produces a large amount of health information. It is important that this information is as easy to access and use as possible by the intended audience. That audience may be a member of the general public or a professional</w:t>
      </w:r>
      <w:r w:rsidR="00136000">
        <w:rPr>
          <w:rFonts w:eastAsia="Times New Roman" w:cs="Arial"/>
          <w:color w:val="000000"/>
          <w:szCs w:val="24"/>
          <w:lang w:eastAsia="en-GB"/>
        </w:rPr>
        <w:t xml:space="preserve"> service provider</w:t>
      </w:r>
      <w:r w:rsidRPr="00CA3A19">
        <w:rPr>
          <w:rFonts w:eastAsia="Times New Roman" w:cs="Arial"/>
          <w:color w:val="000000"/>
          <w:szCs w:val="24"/>
          <w:lang w:eastAsia="en-GB"/>
        </w:rPr>
        <w:t>.</w:t>
      </w:r>
    </w:p>
    <w:p w14:paraId="7353E831" w14:textId="77777777" w:rsidR="00CA3A19" w:rsidRPr="00CA3A19" w:rsidRDefault="00CA3A19" w:rsidP="00972D56">
      <w:pPr>
        <w:spacing w:after="0" w:line="240" w:lineRule="auto"/>
        <w:ind w:left="720"/>
        <w:rPr>
          <w:rFonts w:ascii="Times New Roman" w:eastAsia="Times New Roman" w:hAnsi="Times New Roman"/>
          <w:szCs w:val="24"/>
        </w:rPr>
      </w:pPr>
    </w:p>
    <w:p w14:paraId="78F9CE6E" w14:textId="1FF00879" w:rsidR="00465821" w:rsidRPr="00E75783" w:rsidRDefault="00E75783" w:rsidP="00DD4EE6">
      <w:pPr>
        <w:numPr>
          <w:ilvl w:val="0"/>
          <w:numId w:val="9"/>
        </w:numPr>
        <w:autoSpaceDE w:val="0"/>
        <w:autoSpaceDN w:val="0"/>
        <w:adjustRightInd w:val="0"/>
        <w:spacing w:after="0" w:line="240" w:lineRule="auto"/>
        <w:rPr>
          <w:rFonts w:eastAsia="Times New Roman" w:cs="Arial"/>
          <w:color w:val="000000"/>
          <w:szCs w:val="24"/>
          <w:lang w:eastAsia="en-GB"/>
        </w:rPr>
      </w:pPr>
      <w:r w:rsidRPr="00E75783">
        <w:rPr>
          <w:rFonts w:eastAsia="Times New Roman" w:cs="Arial"/>
          <w:color w:val="000000"/>
          <w:szCs w:val="24"/>
          <w:lang w:eastAsia="en-GB"/>
        </w:rPr>
        <w:t>We updated</w:t>
      </w:r>
      <w:r w:rsidR="00CD0EAC" w:rsidRPr="00E75783">
        <w:rPr>
          <w:rFonts w:eastAsia="Times New Roman" w:cs="Arial"/>
          <w:color w:val="000000"/>
          <w:szCs w:val="24"/>
          <w:lang w:eastAsia="en-GB"/>
        </w:rPr>
        <w:t xml:space="preserve"> our Accessible Information Policy and the new version </w:t>
      </w:r>
      <w:r w:rsidRPr="00E75783">
        <w:rPr>
          <w:rFonts w:eastAsia="Times New Roman" w:cs="Arial"/>
          <w:color w:val="000000"/>
          <w:szCs w:val="24"/>
          <w:lang w:eastAsia="en-GB"/>
        </w:rPr>
        <w:t>was</w:t>
      </w:r>
      <w:r w:rsidR="00CD0EAC" w:rsidRPr="00E75783">
        <w:rPr>
          <w:rFonts w:eastAsia="Times New Roman" w:cs="Arial"/>
          <w:color w:val="000000"/>
          <w:szCs w:val="24"/>
          <w:lang w:eastAsia="en-GB"/>
        </w:rPr>
        <w:t xml:space="preserve"> published</w:t>
      </w:r>
      <w:r w:rsidRPr="00E75783">
        <w:rPr>
          <w:rFonts w:eastAsia="Times New Roman" w:cs="Arial"/>
          <w:color w:val="000000"/>
          <w:szCs w:val="24"/>
          <w:lang w:eastAsia="en-GB"/>
        </w:rPr>
        <w:t xml:space="preserve"> in</w:t>
      </w:r>
      <w:r w:rsidR="00CD0EAC" w:rsidRPr="00E75783">
        <w:rPr>
          <w:rFonts w:eastAsia="Times New Roman" w:cs="Arial"/>
          <w:color w:val="000000"/>
          <w:szCs w:val="24"/>
          <w:lang w:eastAsia="en-GB"/>
        </w:rPr>
        <w:t xml:space="preserve"> 2018</w:t>
      </w:r>
      <w:r w:rsidR="00CA3A19" w:rsidRPr="00E75783">
        <w:rPr>
          <w:rFonts w:eastAsia="Times New Roman" w:cs="Arial"/>
          <w:color w:val="000000"/>
          <w:szCs w:val="24"/>
          <w:lang w:eastAsia="en-GB"/>
        </w:rPr>
        <w:t xml:space="preserve">. </w:t>
      </w:r>
      <w:r>
        <w:rPr>
          <w:rFonts w:eastAsia="Times New Roman" w:cs="Arial"/>
          <w:color w:val="000000"/>
          <w:szCs w:val="24"/>
          <w:lang w:eastAsia="en-GB"/>
        </w:rPr>
        <w:t xml:space="preserve"> </w:t>
      </w:r>
      <w:r w:rsidR="00CD0EAC" w:rsidRPr="00E75783">
        <w:rPr>
          <w:rFonts w:eastAsia="Times New Roman" w:cs="Arial"/>
          <w:color w:val="000000"/>
          <w:szCs w:val="24"/>
          <w:lang w:eastAsia="en-GB"/>
        </w:rPr>
        <w:t>The 2018 update is not a radical update of the 2015 version</w:t>
      </w:r>
      <w:r w:rsidR="00136000" w:rsidRPr="00E75783">
        <w:rPr>
          <w:rFonts w:eastAsia="Times New Roman" w:cs="Arial"/>
          <w:color w:val="000000"/>
          <w:szCs w:val="24"/>
          <w:lang w:eastAsia="en-GB"/>
        </w:rPr>
        <w:t xml:space="preserve">, </w:t>
      </w:r>
      <w:r>
        <w:rPr>
          <w:rFonts w:eastAsia="Times New Roman" w:cs="Arial"/>
          <w:color w:val="000000"/>
          <w:szCs w:val="24"/>
          <w:lang w:eastAsia="en-GB"/>
        </w:rPr>
        <w:t>it has</w:t>
      </w:r>
      <w:r w:rsidR="00136000" w:rsidRPr="00E75783">
        <w:rPr>
          <w:rFonts w:eastAsia="Times New Roman" w:cs="Arial"/>
          <w:color w:val="000000"/>
          <w:szCs w:val="24"/>
          <w:lang w:eastAsia="en-GB"/>
        </w:rPr>
        <w:t xml:space="preserve"> more of a focus on </w:t>
      </w:r>
      <w:r w:rsidR="00CD0EAC" w:rsidRPr="00E75783">
        <w:rPr>
          <w:rFonts w:eastAsia="Times New Roman" w:cs="Arial"/>
          <w:color w:val="000000"/>
          <w:szCs w:val="24"/>
          <w:lang w:eastAsia="en-GB"/>
        </w:rPr>
        <w:t>bringing our practice into li</w:t>
      </w:r>
      <w:r>
        <w:rPr>
          <w:rFonts w:eastAsia="Times New Roman" w:cs="Arial"/>
          <w:color w:val="000000"/>
          <w:szCs w:val="24"/>
          <w:lang w:eastAsia="en-GB"/>
        </w:rPr>
        <w:t xml:space="preserve">ne with the policy statements. </w:t>
      </w:r>
      <w:r w:rsidR="00CD0EAC" w:rsidRPr="00E75783">
        <w:rPr>
          <w:rFonts w:eastAsia="Times New Roman" w:cs="Arial"/>
          <w:color w:val="000000"/>
          <w:szCs w:val="24"/>
          <w:lang w:eastAsia="en-GB"/>
        </w:rPr>
        <w:t>This includes being more expl</w:t>
      </w:r>
      <w:r w:rsidR="00465821" w:rsidRPr="00E75783">
        <w:rPr>
          <w:rFonts w:eastAsia="Times New Roman" w:cs="Arial"/>
          <w:color w:val="000000"/>
          <w:szCs w:val="24"/>
          <w:lang w:eastAsia="en-GB"/>
        </w:rPr>
        <w:t>icit about what does and does not</w:t>
      </w:r>
      <w:r w:rsidR="00CD0EAC" w:rsidRPr="00E75783">
        <w:rPr>
          <w:rFonts w:eastAsia="Times New Roman" w:cs="Arial"/>
          <w:color w:val="000000"/>
          <w:szCs w:val="24"/>
          <w:lang w:eastAsia="en-GB"/>
        </w:rPr>
        <w:t xml:space="preserve"> meet </w:t>
      </w:r>
      <w:r w:rsidR="00465821" w:rsidRPr="00E75783">
        <w:rPr>
          <w:rFonts w:eastAsia="Times New Roman" w:cs="Arial"/>
          <w:color w:val="000000"/>
          <w:szCs w:val="24"/>
          <w:lang w:eastAsia="en-GB"/>
        </w:rPr>
        <w:t xml:space="preserve">the </w:t>
      </w:r>
      <w:r w:rsidR="00CD0EAC" w:rsidRPr="00E75783">
        <w:rPr>
          <w:rFonts w:eastAsia="Times New Roman" w:cs="Arial"/>
          <w:color w:val="000000"/>
          <w:szCs w:val="24"/>
          <w:lang w:eastAsia="en-GB"/>
        </w:rPr>
        <w:t>standards laid out in the policy an</w:t>
      </w:r>
      <w:r w:rsidR="00465821" w:rsidRPr="00E75783">
        <w:rPr>
          <w:rFonts w:eastAsia="Times New Roman" w:cs="Arial"/>
          <w:color w:val="000000"/>
          <w:szCs w:val="24"/>
          <w:lang w:eastAsia="en-GB"/>
        </w:rPr>
        <w:t>d making this clear to users up</w:t>
      </w:r>
      <w:r w:rsidR="00CD0EAC" w:rsidRPr="00E75783">
        <w:rPr>
          <w:rFonts w:eastAsia="Times New Roman" w:cs="Arial"/>
          <w:color w:val="000000"/>
          <w:szCs w:val="24"/>
          <w:lang w:eastAsia="en-GB"/>
        </w:rPr>
        <w:t xml:space="preserve">front. It also means we will be focusing our attention on new guidance and training to </w:t>
      </w:r>
      <w:r w:rsidR="0073550B" w:rsidRPr="00E75783">
        <w:rPr>
          <w:rFonts w:eastAsia="Times New Roman" w:cs="Arial"/>
          <w:color w:val="000000"/>
          <w:szCs w:val="24"/>
          <w:lang w:eastAsia="en-GB"/>
        </w:rPr>
        <w:t xml:space="preserve">provide </w:t>
      </w:r>
      <w:r w:rsidR="00CD0EAC" w:rsidRPr="00E75783">
        <w:rPr>
          <w:rFonts w:eastAsia="Times New Roman" w:cs="Arial"/>
          <w:color w:val="000000"/>
          <w:szCs w:val="24"/>
          <w:lang w:eastAsia="en-GB"/>
        </w:rPr>
        <w:t xml:space="preserve">staff </w:t>
      </w:r>
      <w:r w:rsidR="0073550B" w:rsidRPr="00E75783">
        <w:rPr>
          <w:rFonts w:eastAsia="Times New Roman" w:cs="Arial"/>
          <w:color w:val="000000"/>
          <w:szCs w:val="24"/>
          <w:lang w:eastAsia="en-GB"/>
        </w:rPr>
        <w:t xml:space="preserve">with support, </w:t>
      </w:r>
      <w:r w:rsidR="00CD0EAC" w:rsidRPr="00E75783">
        <w:rPr>
          <w:rFonts w:eastAsia="Times New Roman" w:cs="Arial"/>
          <w:color w:val="000000"/>
          <w:szCs w:val="24"/>
          <w:lang w:eastAsia="en-GB"/>
        </w:rPr>
        <w:t>as there is a recognition that accessibility is a shared responsib</w:t>
      </w:r>
      <w:r w:rsidR="00465821" w:rsidRPr="00E75783">
        <w:rPr>
          <w:rFonts w:eastAsia="Times New Roman" w:cs="Arial"/>
          <w:color w:val="000000"/>
          <w:szCs w:val="24"/>
          <w:lang w:eastAsia="en-GB"/>
        </w:rPr>
        <w:t xml:space="preserve">ility across the organisation. </w:t>
      </w:r>
    </w:p>
    <w:p w14:paraId="6D000E51" w14:textId="77777777" w:rsidR="00465821" w:rsidRDefault="00465821" w:rsidP="0073550B">
      <w:pPr>
        <w:pStyle w:val="ListParagraph"/>
        <w:spacing w:after="0" w:line="240" w:lineRule="auto"/>
        <w:rPr>
          <w:rFonts w:cs="Arial"/>
          <w:szCs w:val="24"/>
        </w:rPr>
      </w:pPr>
    </w:p>
    <w:p w14:paraId="7353E837" w14:textId="2891B738" w:rsidR="00CA3A19" w:rsidRPr="00465821" w:rsidRDefault="00CD0EAC" w:rsidP="00972D56">
      <w:pPr>
        <w:numPr>
          <w:ilvl w:val="0"/>
          <w:numId w:val="9"/>
        </w:numPr>
        <w:autoSpaceDE w:val="0"/>
        <w:autoSpaceDN w:val="0"/>
        <w:adjustRightInd w:val="0"/>
        <w:spacing w:after="0" w:line="240" w:lineRule="auto"/>
        <w:rPr>
          <w:rFonts w:eastAsia="Times New Roman" w:cs="Arial"/>
          <w:color w:val="000000"/>
          <w:szCs w:val="24"/>
          <w:lang w:eastAsia="en-GB"/>
        </w:rPr>
      </w:pPr>
      <w:r w:rsidRPr="00465821">
        <w:rPr>
          <w:rFonts w:cs="Arial"/>
          <w:szCs w:val="24"/>
        </w:rPr>
        <w:t xml:space="preserve">The </w:t>
      </w:r>
      <w:r w:rsidR="00254043">
        <w:rPr>
          <w:rFonts w:cs="Arial"/>
          <w:szCs w:val="24"/>
        </w:rPr>
        <w:t>updated</w:t>
      </w:r>
      <w:r w:rsidRPr="00465821">
        <w:rPr>
          <w:rFonts w:cs="Arial"/>
          <w:szCs w:val="24"/>
        </w:rPr>
        <w:t xml:space="preserve"> policy incorporates the new ask for NHS Health Scotland to produce BSL versions of all our screening and immunisation publications (as per Action 39 of the British Sign Language (BSL) National Plan 2017-2023)</w:t>
      </w:r>
    </w:p>
    <w:p w14:paraId="363232F6" w14:textId="77777777" w:rsidR="00465821" w:rsidRPr="00465821" w:rsidRDefault="00465821" w:rsidP="00972D56">
      <w:pPr>
        <w:spacing w:after="0" w:line="240" w:lineRule="auto"/>
        <w:rPr>
          <w:rFonts w:eastAsia="Times New Roman" w:cs="Arial"/>
          <w:color w:val="000000"/>
          <w:szCs w:val="24"/>
          <w:lang w:eastAsia="en-GB"/>
        </w:rPr>
      </w:pPr>
    </w:p>
    <w:p w14:paraId="30BC7D03" w14:textId="77777777" w:rsidR="00CD0EAC" w:rsidRPr="00E75783" w:rsidRDefault="00CD0EAC" w:rsidP="00972D56">
      <w:pPr>
        <w:pStyle w:val="ListParagraph"/>
        <w:numPr>
          <w:ilvl w:val="0"/>
          <w:numId w:val="9"/>
        </w:numPr>
        <w:spacing w:after="0" w:line="240" w:lineRule="auto"/>
        <w:rPr>
          <w:rFonts w:eastAsia="Times New Roman" w:cs="Arial"/>
          <w:color w:val="000000"/>
          <w:szCs w:val="24"/>
          <w:lang w:eastAsia="en-GB"/>
        </w:rPr>
      </w:pPr>
      <w:r>
        <w:rPr>
          <w:rFonts w:cs="Arial"/>
          <w:szCs w:val="24"/>
        </w:rPr>
        <w:t>There is a n</w:t>
      </w:r>
      <w:r w:rsidRPr="00BC5674">
        <w:rPr>
          <w:rFonts w:cs="Arial"/>
          <w:szCs w:val="24"/>
        </w:rPr>
        <w:t>ew section on data visualisation</w:t>
      </w:r>
      <w:r>
        <w:rPr>
          <w:rFonts w:cs="Arial"/>
          <w:szCs w:val="24"/>
        </w:rPr>
        <w:t xml:space="preserve"> which was one of our areas of challenge.</w:t>
      </w:r>
    </w:p>
    <w:p w14:paraId="138E84CB" w14:textId="77777777" w:rsidR="00E75783" w:rsidRPr="00E75783" w:rsidRDefault="00E75783" w:rsidP="00E75783">
      <w:pPr>
        <w:pStyle w:val="ListParagraph"/>
        <w:rPr>
          <w:rFonts w:eastAsia="Times New Roman" w:cs="Arial"/>
          <w:color w:val="000000"/>
          <w:szCs w:val="24"/>
          <w:lang w:eastAsia="en-GB"/>
        </w:rPr>
      </w:pPr>
    </w:p>
    <w:p w14:paraId="431EE6F1" w14:textId="4C805FE8" w:rsidR="00E75783" w:rsidRPr="00931BDC" w:rsidRDefault="00E75783" w:rsidP="00972D56">
      <w:pPr>
        <w:pStyle w:val="ListParagraph"/>
        <w:numPr>
          <w:ilvl w:val="0"/>
          <w:numId w:val="9"/>
        </w:numPr>
        <w:spacing w:after="0" w:line="240" w:lineRule="auto"/>
        <w:rPr>
          <w:rFonts w:eastAsia="Times New Roman" w:cs="Arial"/>
          <w:color w:val="000000"/>
          <w:szCs w:val="24"/>
          <w:lang w:eastAsia="en-GB"/>
        </w:rPr>
      </w:pPr>
      <w:r>
        <w:rPr>
          <w:rFonts w:eastAsia="Times New Roman" w:cs="Arial"/>
          <w:color w:val="000000"/>
          <w:szCs w:val="24"/>
          <w:lang w:eastAsia="en-GB"/>
        </w:rPr>
        <w:t xml:space="preserve">We are shortly publishing new guidance for staff on the updated policy. We will accompany this with monthly training using the same model that we use for Plain English. In time we expect this to be integrated into staff induction. </w:t>
      </w:r>
    </w:p>
    <w:p w14:paraId="6825E1B2" w14:textId="77777777" w:rsidR="003F6D96" w:rsidRDefault="003F6D96" w:rsidP="00093713">
      <w:pPr>
        <w:spacing w:line="240" w:lineRule="auto"/>
        <w:rPr>
          <w:b/>
          <w:lang w:eastAsia="en-GB"/>
        </w:rPr>
      </w:pPr>
    </w:p>
    <w:p w14:paraId="309AA4AE" w14:textId="0B7AE537" w:rsidR="00093713" w:rsidRPr="00093713" w:rsidRDefault="00093713" w:rsidP="00093713">
      <w:pPr>
        <w:spacing w:line="240" w:lineRule="auto"/>
        <w:rPr>
          <w:rFonts w:eastAsia="Times New Roman" w:cs="Arial"/>
          <w:b/>
          <w:color w:val="000000"/>
          <w:szCs w:val="24"/>
          <w:lang w:eastAsia="en-GB"/>
        </w:rPr>
      </w:pPr>
      <w:r w:rsidRPr="00093713">
        <w:rPr>
          <w:b/>
          <w:lang w:eastAsia="en-GB"/>
        </w:rPr>
        <w:t>NHS Health Scotland</w:t>
      </w:r>
      <w:r>
        <w:rPr>
          <w:b/>
          <w:lang w:eastAsia="en-GB"/>
        </w:rPr>
        <w:t>’s</w:t>
      </w:r>
      <w:r w:rsidRPr="00093713">
        <w:rPr>
          <w:b/>
          <w:lang w:eastAsia="en-GB"/>
        </w:rPr>
        <w:t xml:space="preserve"> BSL Improvement Plan</w:t>
      </w:r>
    </w:p>
    <w:p w14:paraId="15F34494" w14:textId="35AEB43B" w:rsidR="00093713" w:rsidRPr="00093713" w:rsidRDefault="00093713" w:rsidP="00972D56">
      <w:pPr>
        <w:pStyle w:val="ListParagraph"/>
        <w:numPr>
          <w:ilvl w:val="0"/>
          <w:numId w:val="9"/>
        </w:numPr>
        <w:spacing w:after="0" w:line="240" w:lineRule="auto"/>
        <w:rPr>
          <w:rFonts w:eastAsia="Times New Roman" w:cs="Arial"/>
          <w:color w:val="000000"/>
          <w:szCs w:val="24"/>
          <w:lang w:eastAsia="en-GB"/>
        </w:rPr>
      </w:pPr>
      <w:r>
        <w:rPr>
          <w:rFonts w:cs="Arial"/>
          <w:color w:val="000000"/>
          <w:szCs w:val="24"/>
        </w:rPr>
        <w:t>NHS Health Scotland is coordinating NHS Scotland’s BSL improvement plan supporting deaf/deafblind users to better access he</w:t>
      </w:r>
      <w:r w:rsidR="003F6D96">
        <w:rPr>
          <w:rFonts w:cs="Arial"/>
          <w:color w:val="000000"/>
          <w:szCs w:val="24"/>
        </w:rPr>
        <w:t>alth and social care services. </w:t>
      </w:r>
      <w:r>
        <w:rPr>
          <w:rFonts w:cs="Arial"/>
          <w:color w:val="000000"/>
          <w:szCs w:val="24"/>
        </w:rPr>
        <w:t xml:space="preserve">In </w:t>
      </w:r>
      <w:r w:rsidR="003F6D96">
        <w:rPr>
          <w:rFonts w:cs="Arial"/>
          <w:color w:val="000000"/>
          <w:szCs w:val="24"/>
        </w:rPr>
        <w:t xml:space="preserve">doing so </w:t>
      </w:r>
      <w:r>
        <w:rPr>
          <w:rFonts w:cs="Arial"/>
          <w:color w:val="000000"/>
          <w:szCs w:val="24"/>
        </w:rPr>
        <w:t>we have:</w:t>
      </w:r>
    </w:p>
    <w:p w14:paraId="3E09F7D7" w14:textId="3F629D3A" w:rsidR="00093713" w:rsidRDefault="00093713" w:rsidP="00093713">
      <w:pPr>
        <w:pStyle w:val="ListParagraph"/>
        <w:numPr>
          <w:ilvl w:val="1"/>
          <w:numId w:val="9"/>
        </w:numPr>
        <w:spacing w:after="0" w:line="240" w:lineRule="auto"/>
        <w:contextualSpacing w:val="0"/>
        <w:rPr>
          <w:rFonts w:cs="Arial"/>
          <w:color w:val="000000"/>
          <w:szCs w:val="24"/>
          <w:lang w:eastAsia="en-GB"/>
        </w:rPr>
      </w:pPr>
      <w:r>
        <w:rPr>
          <w:rFonts w:cs="Arial"/>
          <w:color w:val="000000"/>
          <w:szCs w:val="24"/>
        </w:rPr>
        <w:t>Developed an online workforce training package on deaf awareness for health and social care staff (Indicator 4)</w:t>
      </w:r>
    </w:p>
    <w:p w14:paraId="67270657" w14:textId="77777777" w:rsidR="00C73A54" w:rsidRDefault="00C73A54" w:rsidP="00093713">
      <w:pPr>
        <w:pStyle w:val="ListParagraph"/>
        <w:numPr>
          <w:ilvl w:val="1"/>
          <w:numId w:val="9"/>
        </w:numPr>
        <w:spacing w:after="0" w:line="240" w:lineRule="auto"/>
        <w:contextualSpacing w:val="0"/>
        <w:rPr>
          <w:rFonts w:cs="Arial"/>
          <w:color w:val="000000"/>
          <w:szCs w:val="24"/>
        </w:rPr>
      </w:pPr>
      <w:r>
        <w:t>Reviewed and tested existing access cards for BSL users to be made available across Scotland</w:t>
      </w:r>
      <w:r>
        <w:rPr>
          <w:rFonts w:cs="Arial"/>
          <w:color w:val="000000"/>
          <w:szCs w:val="24"/>
        </w:rPr>
        <w:t xml:space="preserve"> </w:t>
      </w:r>
    </w:p>
    <w:p w14:paraId="04ABD872" w14:textId="5F2B13B1" w:rsidR="00093713" w:rsidRDefault="00093713" w:rsidP="00093713">
      <w:pPr>
        <w:pStyle w:val="ListParagraph"/>
        <w:numPr>
          <w:ilvl w:val="1"/>
          <w:numId w:val="9"/>
        </w:numPr>
        <w:spacing w:after="0" w:line="240" w:lineRule="auto"/>
        <w:contextualSpacing w:val="0"/>
        <w:rPr>
          <w:rFonts w:cs="Arial"/>
          <w:color w:val="000000"/>
          <w:szCs w:val="24"/>
        </w:rPr>
      </w:pPr>
      <w:r>
        <w:rPr>
          <w:rFonts w:cs="Arial"/>
          <w:color w:val="000000"/>
          <w:szCs w:val="24"/>
        </w:rPr>
        <w:t>Delivered a shared learning event for health and social care staff, focusing on learning from NHS Tayside and their improvements for BSL users</w:t>
      </w:r>
    </w:p>
    <w:p w14:paraId="2A4A56F9" w14:textId="77777777" w:rsidR="00C73A54" w:rsidRPr="00C73A54" w:rsidRDefault="00C73A54" w:rsidP="00972D56">
      <w:pPr>
        <w:pStyle w:val="ListParagraph"/>
        <w:numPr>
          <w:ilvl w:val="1"/>
          <w:numId w:val="9"/>
        </w:numPr>
        <w:spacing w:after="0" w:line="240" w:lineRule="auto"/>
        <w:rPr>
          <w:rFonts w:eastAsia="Times New Roman" w:cs="Arial"/>
          <w:color w:val="000000"/>
          <w:szCs w:val="24"/>
          <w:lang w:eastAsia="en-GB"/>
        </w:rPr>
      </w:pPr>
      <w:r>
        <w:lastRenderedPageBreak/>
        <w:t>Established a working group and drafted a once for NHS Scotland policy on translation and interpretation to improve efficiency and provision</w:t>
      </w:r>
      <w:r>
        <w:rPr>
          <w:rFonts w:cs="Arial"/>
          <w:color w:val="000000"/>
          <w:szCs w:val="24"/>
          <w:lang w:val="en-US"/>
        </w:rPr>
        <w:t xml:space="preserve"> </w:t>
      </w:r>
    </w:p>
    <w:p w14:paraId="0177266A" w14:textId="41844E3C" w:rsidR="00093713" w:rsidRPr="00093713" w:rsidRDefault="00C73A54" w:rsidP="00972D56">
      <w:pPr>
        <w:pStyle w:val="ListParagraph"/>
        <w:numPr>
          <w:ilvl w:val="1"/>
          <w:numId w:val="9"/>
        </w:numPr>
        <w:spacing w:after="0" w:line="240" w:lineRule="auto"/>
        <w:rPr>
          <w:rFonts w:eastAsia="Times New Roman" w:cs="Arial"/>
          <w:color w:val="000000"/>
          <w:szCs w:val="24"/>
          <w:lang w:eastAsia="en-GB"/>
        </w:rPr>
      </w:pPr>
      <w:r>
        <w:t xml:space="preserve">Developed a schedule for the production or update of all </w:t>
      </w:r>
      <w:r w:rsidR="00093713">
        <w:rPr>
          <w:rFonts w:cs="Arial"/>
          <w:color w:val="000000"/>
          <w:szCs w:val="24"/>
          <w:lang w:val="en-US"/>
        </w:rPr>
        <w:t xml:space="preserve">screening and </w:t>
      </w:r>
      <w:proofErr w:type="spellStart"/>
      <w:r w:rsidR="00093713">
        <w:rPr>
          <w:rFonts w:cs="Arial"/>
          <w:color w:val="000000"/>
          <w:szCs w:val="24"/>
          <w:lang w:val="en-US"/>
        </w:rPr>
        <w:t>immunisation</w:t>
      </w:r>
      <w:proofErr w:type="spellEnd"/>
      <w:r w:rsidR="00093713">
        <w:rPr>
          <w:rFonts w:cs="Arial"/>
          <w:color w:val="000000"/>
          <w:szCs w:val="24"/>
          <w:lang w:val="en-US"/>
        </w:rPr>
        <w:t xml:space="preserve"> resources in BSL by 2020, to meet action 39 in the BSL National Action Plan</w:t>
      </w:r>
    </w:p>
    <w:p w14:paraId="1D6881DB" w14:textId="77777777" w:rsidR="00F53FF2" w:rsidRPr="00F53FF2" w:rsidRDefault="00F53FF2" w:rsidP="00972D56">
      <w:pPr>
        <w:pStyle w:val="ListParagraph"/>
        <w:spacing w:after="0" w:line="240" w:lineRule="auto"/>
        <w:ind w:left="1440"/>
        <w:rPr>
          <w:rFonts w:eastAsia="Times New Roman" w:cs="Arial"/>
          <w:color w:val="000000"/>
          <w:szCs w:val="24"/>
          <w:lang w:eastAsia="en-GB"/>
        </w:rPr>
      </w:pPr>
    </w:p>
    <w:p w14:paraId="22492938" w14:textId="6BCE51D1" w:rsidR="00750473" w:rsidRPr="00750473" w:rsidRDefault="00093713" w:rsidP="003D056D">
      <w:pPr>
        <w:pStyle w:val="ListParagraph"/>
        <w:numPr>
          <w:ilvl w:val="0"/>
          <w:numId w:val="9"/>
        </w:numPr>
        <w:spacing w:after="0" w:line="240" w:lineRule="auto"/>
        <w:contextualSpacing w:val="0"/>
        <w:rPr>
          <w:rFonts w:eastAsia="Times New Roman" w:cs="Arial"/>
          <w:color w:val="000000"/>
          <w:szCs w:val="24"/>
          <w:lang w:eastAsia="en-GB"/>
        </w:rPr>
      </w:pPr>
      <w:r w:rsidRPr="00750473">
        <w:rPr>
          <w:rFonts w:cs="Arial"/>
          <w:color w:val="000000"/>
          <w:szCs w:val="24"/>
        </w:rPr>
        <w:t>Engagement with the deaf/deaf blind community has been integral to the BSL improvement plan actions</w:t>
      </w:r>
      <w:r w:rsidR="00750473">
        <w:rPr>
          <w:rFonts w:cs="Arial"/>
          <w:color w:val="000000"/>
          <w:szCs w:val="24"/>
        </w:rPr>
        <w:t xml:space="preserve"> and</w:t>
      </w:r>
      <w:r w:rsidR="00750473" w:rsidRPr="00750473">
        <w:rPr>
          <w:rFonts w:cs="Arial"/>
          <w:color w:val="000000"/>
          <w:szCs w:val="24"/>
        </w:rPr>
        <w:t xml:space="preserve"> with BSL users to explore health information important to this community.  Some of these topics have been translated and on placed on </w:t>
      </w:r>
      <w:hyperlink r:id="rId15" w:history="1">
        <w:r w:rsidR="00750473" w:rsidRPr="00750473">
          <w:rPr>
            <w:rStyle w:val="Hyperlink"/>
            <w:rFonts w:cs="Arial"/>
            <w:szCs w:val="24"/>
          </w:rPr>
          <w:t>https://www.nhsinform.scot/translations/languages/british-sign-language-bsl</w:t>
        </w:r>
      </w:hyperlink>
      <w:r w:rsidR="00750473" w:rsidRPr="00750473">
        <w:rPr>
          <w:rFonts w:cs="Arial"/>
          <w:color w:val="000000"/>
          <w:szCs w:val="24"/>
        </w:rPr>
        <w:t>. Further translated information will be placed here and promotion of these translations on NHS Inform are continuing this year to professionals and communities.</w:t>
      </w:r>
    </w:p>
    <w:p w14:paraId="0D54FB65" w14:textId="77777777" w:rsidR="00750473" w:rsidRPr="00750473" w:rsidRDefault="00750473" w:rsidP="00750473">
      <w:pPr>
        <w:spacing w:after="0" w:line="240" w:lineRule="auto"/>
        <w:rPr>
          <w:rFonts w:eastAsia="Times New Roman" w:cs="Arial"/>
          <w:color w:val="000000"/>
          <w:szCs w:val="24"/>
          <w:lang w:eastAsia="en-GB"/>
        </w:rPr>
      </w:pPr>
    </w:p>
    <w:p w14:paraId="26511FCC" w14:textId="0D122CFF" w:rsidR="00750473" w:rsidRPr="00750473" w:rsidRDefault="00750473" w:rsidP="003D056D">
      <w:pPr>
        <w:pStyle w:val="ListParagraph"/>
        <w:numPr>
          <w:ilvl w:val="0"/>
          <w:numId w:val="9"/>
        </w:numPr>
        <w:spacing w:after="0" w:line="240" w:lineRule="auto"/>
        <w:contextualSpacing w:val="0"/>
        <w:rPr>
          <w:rFonts w:eastAsia="Times New Roman" w:cs="Arial"/>
          <w:color w:val="000000"/>
          <w:szCs w:val="24"/>
          <w:lang w:eastAsia="en-GB"/>
        </w:rPr>
      </w:pPr>
      <w:r>
        <w:rPr>
          <w:rFonts w:cs="Arial"/>
          <w:color w:val="000000"/>
          <w:szCs w:val="24"/>
        </w:rPr>
        <w:t>This work has been done as part of fulfilling our action within the National BSL action plan.</w:t>
      </w:r>
    </w:p>
    <w:p w14:paraId="47E0F963" w14:textId="77777777" w:rsidR="00750473" w:rsidRDefault="00750473" w:rsidP="00972D56">
      <w:pPr>
        <w:spacing w:after="0" w:line="240" w:lineRule="auto"/>
        <w:rPr>
          <w:rFonts w:eastAsia="Times New Roman" w:cs="Arial"/>
          <w:b/>
          <w:szCs w:val="24"/>
          <w:lang w:eastAsia="en-GB"/>
        </w:rPr>
      </w:pPr>
    </w:p>
    <w:p w14:paraId="7353E83A" w14:textId="77777777" w:rsidR="00CA3A19" w:rsidRDefault="00CA3A19" w:rsidP="00972D56">
      <w:pPr>
        <w:spacing w:after="0" w:line="240" w:lineRule="auto"/>
        <w:rPr>
          <w:rFonts w:eastAsia="Times New Roman" w:cs="Arial"/>
          <w:b/>
          <w:szCs w:val="24"/>
          <w:lang w:eastAsia="en-GB"/>
        </w:rPr>
      </w:pPr>
      <w:r w:rsidRPr="00CA3A19">
        <w:rPr>
          <w:rFonts w:eastAsia="Times New Roman" w:cs="Arial"/>
          <w:b/>
          <w:szCs w:val="24"/>
          <w:lang w:eastAsia="en-GB"/>
        </w:rPr>
        <w:t>Internal HIIA</w:t>
      </w:r>
    </w:p>
    <w:p w14:paraId="7D566540" w14:textId="77777777" w:rsidR="00F53FF2" w:rsidRPr="00CA3A19" w:rsidRDefault="00F53FF2" w:rsidP="00972D56">
      <w:pPr>
        <w:spacing w:after="0" w:line="240" w:lineRule="auto"/>
        <w:rPr>
          <w:rFonts w:eastAsia="Times New Roman" w:cs="Arial"/>
          <w:szCs w:val="24"/>
        </w:rPr>
      </w:pPr>
    </w:p>
    <w:p w14:paraId="238E8015" w14:textId="0A969D86" w:rsidR="00881094" w:rsidRPr="00881094" w:rsidRDefault="00D85A2B" w:rsidP="00881094">
      <w:pPr>
        <w:pStyle w:val="ListParagraph"/>
        <w:numPr>
          <w:ilvl w:val="0"/>
          <w:numId w:val="9"/>
        </w:numPr>
        <w:spacing w:after="0" w:line="240" w:lineRule="auto"/>
        <w:rPr>
          <w:rFonts w:eastAsia="Times New Roman" w:cs="Arial"/>
          <w:color w:val="000000"/>
          <w:szCs w:val="24"/>
          <w:lang w:eastAsia="en-GB"/>
        </w:rPr>
      </w:pPr>
      <w:r w:rsidRPr="00D85A2B">
        <w:t>Following previous integration of HIIA screening into our core Corporate Planning Tool</w:t>
      </w:r>
      <w:r w:rsidR="0006515E">
        <w:t>,</w:t>
      </w:r>
      <w:r w:rsidRPr="00D85A2B">
        <w:t xml:space="preserve"> we undert</w:t>
      </w:r>
      <w:r w:rsidR="00D0005D">
        <w:t>ook</w:t>
      </w:r>
      <w:r w:rsidRPr="00D85A2B">
        <w:t xml:space="preserve"> a further review of processes for 2018/19 and made a number of changes as a result. </w:t>
      </w:r>
      <w:r w:rsidR="00D0005D">
        <w:t>During 2018/19 a total of 7 HIIA screening re</w:t>
      </w:r>
      <w:r w:rsidR="003F6D96">
        <w:t xml:space="preserve">ports were produced or updated </w:t>
      </w:r>
      <w:r w:rsidR="00D0005D">
        <w:t xml:space="preserve">for </w:t>
      </w:r>
      <w:r w:rsidR="003F6D96">
        <w:t>work which</w:t>
      </w:r>
      <w:r w:rsidR="00D0005D">
        <w:t xml:space="preserve"> has or has</w:t>
      </w:r>
      <w:r w:rsidR="003F6D96">
        <w:t xml:space="preserve"> the</w:t>
      </w:r>
      <w:r w:rsidR="00D0005D">
        <w:t xml:space="preserve"> potential </w:t>
      </w:r>
      <w:r w:rsidR="003F6D96">
        <w:t>to</w:t>
      </w:r>
      <w:r w:rsidR="00D0005D">
        <w:t xml:space="preserve"> direct</w:t>
      </w:r>
      <w:r w:rsidR="003F6D96">
        <w:t>ly impact</w:t>
      </w:r>
      <w:r w:rsidR="00D0005D">
        <w:t xml:space="preserve"> the public.</w:t>
      </w:r>
    </w:p>
    <w:p w14:paraId="6C4271C2" w14:textId="77777777" w:rsidR="00881094" w:rsidRPr="00881094" w:rsidRDefault="00881094" w:rsidP="00881094">
      <w:pPr>
        <w:pStyle w:val="ListParagraph"/>
        <w:spacing w:after="0" w:line="240" w:lineRule="auto"/>
        <w:rPr>
          <w:rFonts w:eastAsia="Times New Roman" w:cs="Arial"/>
          <w:color w:val="000000"/>
          <w:szCs w:val="24"/>
          <w:lang w:eastAsia="en-GB"/>
        </w:rPr>
      </w:pPr>
    </w:p>
    <w:p w14:paraId="50845EBB" w14:textId="45861F9F" w:rsidR="00D85A2B" w:rsidRPr="00D85A2B" w:rsidRDefault="00D0005D" w:rsidP="00465821">
      <w:pPr>
        <w:numPr>
          <w:ilvl w:val="0"/>
          <w:numId w:val="9"/>
        </w:numPr>
        <w:spacing w:after="0" w:line="240" w:lineRule="auto"/>
        <w:contextualSpacing/>
      </w:pPr>
      <w:r>
        <w:t>During 2018/19</w:t>
      </w:r>
      <w:r w:rsidR="00D85A2B" w:rsidRPr="00D85A2B">
        <w:t xml:space="preserve"> we noted the following:</w:t>
      </w:r>
    </w:p>
    <w:p w14:paraId="557CAB33" w14:textId="627F5121" w:rsidR="00D85A2B" w:rsidRPr="00D85A2B" w:rsidRDefault="00D0005D" w:rsidP="00F6192C">
      <w:pPr>
        <w:numPr>
          <w:ilvl w:val="1"/>
          <w:numId w:val="9"/>
        </w:numPr>
        <w:spacing w:after="0" w:line="240" w:lineRule="auto"/>
        <w:contextualSpacing/>
      </w:pPr>
      <w:r w:rsidRPr="00D0005D">
        <w:rPr>
          <w:szCs w:val="24"/>
        </w:rPr>
        <w:t xml:space="preserve">There was </w:t>
      </w:r>
      <w:r w:rsidR="00DA5DBF">
        <w:rPr>
          <w:szCs w:val="24"/>
        </w:rPr>
        <w:t>less</w:t>
      </w:r>
      <w:r w:rsidRPr="00D0005D">
        <w:rPr>
          <w:szCs w:val="24"/>
        </w:rPr>
        <w:t xml:space="preserve"> capacity for quality assuring the HIIA screening reports during 2018/19.</w:t>
      </w:r>
    </w:p>
    <w:p w14:paraId="2AC0950D" w14:textId="7C2896EB" w:rsidR="00D85A2B" w:rsidRDefault="00D85A2B" w:rsidP="00465821">
      <w:pPr>
        <w:numPr>
          <w:ilvl w:val="1"/>
          <w:numId w:val="9"/>
        </w:numPr>
        <w:spacing w:after="0" w:line="240" w:lineRule="auto"/>
        <w:contextualSpacing/>
      </w:pPr>
      <w:r w:rsidRPr="00D85A2B">
        <w:t>Despite the HIIA process (in its various forms) being in existence for a number of years</w:t>
      </w:r>
      <w:r w:rsidR="00E66E03">
        <w:t>,</w:t>
      </w:r>
      <w:r w:rsidRPr="00D85A2B">
        <w:t xml:space="preserve"> staff </w:t>
      </w:r>
      <w:r w:rsidR="00E66E03">
        <w:t xml:space="preserve">still </w:t>
      </w:r>
      <w:r w:rsidR="00D0005D">
        <w:t>are still uncertain how to screen the</w:t>
      </w:r>
      <w:r w:rsidR="003F6D96">
        <w:t xml:space="preserve">ir work or conduct a workshop. </w:t>
      </w:r>
      <w:r w:rsidR="00D0005D">
        <w:t>Support and guidance was offered on an individual basis at an appropriate time for the work / screening.  This bespoke level of service was well received and valued.</w:t>
      </w:r>
    </w:p>
    <w:p w14:paraId="0B7DB093" w14:textId="7D560B3F" w:rsidR="00D0005D" w:rsidRPr="00D85A2B" w:rsidRDefault="00D0005D" w:rsidP="00465821">
      <w:pPr>
        <w:numPr>
          <w:ilvl w:val="1"/>
          <w:numId w:val="9"/>
        </w:numPr>
        <w:spacing w:after="0" w:line="240" w:lineRule="auto"/>
        <w:contextualSpacing/>
      </w:pPr>
      <w:r>
        <w:t>The reviewed HIIA screening guidance and documentation was well received.</w:t>
      </w:r>
    </w:p>
    <w:p w14:paraId="0B1D099A" w14:textId="7624BD86" w:rsidR="00D0005D" w:rsidRDefault="00E75783" w:rsidP="00D0005D">
      <w:pPr>
        <w:numPr>
          <w:ilvl w:val="1"/>
          <w:numId w:val="9"/>
        </w:numPr>
        <w:spacing w:after="0" w:line="240" w:lineRule="auto"/>
        <w:contextualSpacing/>
      </w:pPr>
      <w:r>
        <w:t>Like many organisations, there is scope to improve the integration of impact assessment into how we make decisions that affect staff.</w:t>
      </w:r>
    </w:p>
    <w:p w14:paraId="0EF94E96" w14:textId="77777777" w:rsidR="00D0005D" w:rsidRPr="00D85A2B" w:rsidRDefault="00D0005D" w:rsidP="00D0005D">
      <w:pPr>
        <w:spacing w:after="0" w:line="240" w:lineRule="auto"/>
        <w:ind w:left="1440"/>
        <w:contextualSpacing/>
      </w:pPr>
    </w:p>
    <w:p w14:paraId="24557548" w14:textId="5240655E" w:rsidR="00D85A2B" w:rsidRPr="00D85A2B" w:rsidRDefault="00D0005D" w:rsidP="00D85A2B">
      <w:pPr>
        <w:numPr>
          <w:ilvl w:val="0"/>
          <w:numId w:val="9"/>
        </w:numPr>
        <w:contextualSpacing/>
      </w:pPr>
      <w:r>
        <w:t>Considerations for 2019-20</w:t>
      </w:r>
      <w:r w:rsidR="00D85A2B" w:rsidRPr="00D85A2B">
        <w:t>:</w:t>
      </w:r>
    </w:p>
    <w:p w14:paraId="7D811DA6" w14:textId="77777777" w:rsidR="00D85A2B" w:rsidRPr="00D85A2B" w:rsidRDefault="00D85A2B" w:rsidP="00D85A2B">
      <w:pPr>
        <w:ind w:left="720"/>
        <w:contextualSpacing/>
      </w:pPr>
    </w:p>
    <w:p w14:paraId="0A7ABCAF" w14:textId="5C3EB634" w:rsidR="00D0005D" w:rsidRPr="00D0005D" w:rsidRDefault="00D0005D" w:rsidP="00D85A2B">
      <w:pPr>
        <w:numPr>
          <w:ilvl w:val="1"/>
          <w:numId w:val="9"/>
        </w:numPr>
        <w:spacing w:after="0" w:line="240" w:lineRule="auto"/>
        <w:rPr>
          <w:rFonts w:cs="Arial"/>
          <w:szCs w:val="24"/>
        </w:rPr>
      </w:pPr>
      <w:r>
        <w:rPr>
          <w:rFonts w:cs="Arial"/>
          <w:szCs w:val="24"/>
        </w:rPr>
        <w:t xml:space="preserve">Consideration needs to be given as to where responsibility sits for HIIA during 2019-20 and in PHS.  Currently it remains the responsibility of Core Public Health Workforce Development team, part of Learning and Improvement.  </w:t>
      </w:r>
    </w:p>
    <w:p w14:paraId="5D9078B5" w14:textId="302101B5" w:rsidR="00D85A2B" w:rsidRPr="00D0005D" w:rsidRDefault="00D0005D" w:rsidP="00D0005D">
      <w:pPr>
        <w:numPr>
          <w:ilvl w:val="1"/>
          <w:numId w:val="9"/>
        </w:numPr>
        <w:spacing w:after="0" w:line="240" w:lineRule="auto"/>
        <w:rPr>
          <w:rFonts w:cs="Arial"/>
          <w:szCs w:val="24"/>
        </w:rPr>
      </w:pPr>
      <w:r>
        <w:rPr>
          <w:rFonts w:eastAsia="Times New Roman" w:cs="Arial"/>
          <w:color w:val="000000"/>
          <w:szCs w:val="24"/>
          <w:lang w:eastAsia="en-GB"/>
        </w:rPr>
        <w:t xml:space="preserve">Only </w:t>
      </w:r>
      <w:r w:rsidR="00D85A2B" w:rsidRPr="00D85A2B">
        <w:rPr>
          <w:rFonts w:eastAsia="Times New Roman" w:cs="Arial"/>
          <w:color w:val="000000"/>
          <w:szCs w:val="24"/>
          <w:lang w:eastAsia="en-GB"/>
        </w:rPr>
        <w:t xml:space="preserve">Delivery Commitments or Outputs (as relevant) </w:t>
      </w:r>
      <w:r>
        <w:rPr>
          <w:rFonts w:eastAsia="Times New Roman" w:cs="Arial"/>
          <w:color w:val="000000"/>
          <w:szCs w:val="24"/>
          <w:lang w:eastAsia="en-GB"/>
        </w:rPr>
        <w:t xml:space="preserve">which have a direct impact on the public will </w:t>
      </w:r>
      <w:r w:rsidR="00D85A2B" w:rsidRPr="00D85A2B">
        <w:rPr>
          <w:rFonts w:eastAsia="Times New Roman" w:cs="Arial"/>
          <w:color w:val="000000"/>
          <w:szCs w:val="24"/>
          <w:lang w:eastAsia="en-GB"/>
        </w:rPr>
        <w:t>undergo HIIA screening</w:t>
      </w:r>
      <w:r w:rsidR="00E655D4">
        <w:rPr>
          <w:rFonts w:eastAsia="Times New Roman" w:cs="Arial"/>
          <w:color w:val="000000"/>
          <w:szCs w:val="24"/>
          <w:lang w:eastAsia="en-GB"/>
        </w:rPr>
        <w:t xml:space="preserve">, </w:t>
      </w:r>
      <w:r>
        <w:rPr>
          <w:rFonts w:eastAsia="Times New Roman" w:cs="Arial"/>
          <w:color w:val="000000"/>
          <w:szCs w:val="24"/>
          <w:lang w:eastAsia="en-GB"/>
        </w:rPr>
        <w:t xml:space="preserve">or subsequent HIIA workshop. At present the number of </w:t>
      </w:r>
      <w:r w:rsidR="003F6D96">
        <w:rPr>
          <w:rFonts w:eastAsia="Times New Roman" w:cs="Arial"/>
          <w:color w:val="000000"/>
          <w:szCs w:val="24"/>
          <w:lang w:eastAsia="en-GB"/>
        </w:rPr>
        <w:t xml:space="preserve">DCs which need to undertake </w:t>
      </w:r>
      <w:r w:rsidR="003F6D96">
        <w:rPr>
          <w:rFonts w:eastAsia="Times New Roman" w:cs="Arial"/>
          <w:color w:val="000000"/>
          <w:szCs w:val="24"/>
          <w:lang w:eastAsia="en-GB"/>
        </w:rPr>
        <w:lastRenderedPageBreak/>
        <w:t>a HIIA Screening is unknown and will</w:t>
      </w:r>
      <w:r>
        <w:rPr>
          <w:rFonts w:eastAsia="Times New Roman" w:cs="Arial"/>
          <w:color w:val="000000"/>
          <w:szCs w:val="24"/>
          <w:lang w:eastAsia="en-GB"/>
        </w:rPr>
        <w:t xml:space="preserve"> be determined </w:t>
      </w:r>
      <w:r w:rsidR="003F6D96">
        <w:rPr>
          <w:rFonts w:eastAsia="Times New Roman" w:cs="Arial"/>
          <w:color w:val="000000"/>
          <w:szCs w:val="24"/>
          <w:lang w:eastAsia="en-GB"/>
        </w:rPr>
        <w:t>once business planning is</w:t>
      </w:r>
      <w:r>
        <w:rPr>
          <w:rFonts w:eastAsia="Times New Roman" w:cs="Arial"/>
          <w:color w:val="000000"/>
          <w:szCs w:val="24"/>
          <w:lang w:eastAsia="en-GB"/>
        </w:rPr>
        <w:t xml:space="preserve"> finalised. </w:t>
      </w:r>
    </w:p>
    <w:p w14:paraId="0A73A9B9" w14:textId="77777777" w:rsidR="00D85A2B" w:rsidRPr="00D85A2B" w:rsidRDefault="00D85A2B" w:rsidP="00561B26">
      <w:pPr>
        <w:spacing w:after="0" w:line="240" w:lineRule="auto"/>
        <w:ind w:left="720"/>
        <w:contextualSpacing/>
      </w:pPr>
    </w:p>
    <w:p w14:paraId="6616E5ED" w14:textId="77777777" w:rsidR="0071168B" w:rsidRPr="0071168B" w:rsidRDefault="0071168B" w:rsidP="00972D56">
      <w:pPr>
        <w:pStyle w:val="ListParagraph"/>
        <w:spacing w:after="0"/>
        <w:rPr>
          <w:rFonts w:eastAsia="Times New Roman" w:cs="Arial"/>
          <w:color w:val="000000"/>
          <w:szCs w:val="24"/>
          <w:lang w:eastAsia="en-GB"/>
        </w:rPr>
      </w:pPr>
    </w:p>
    <w:p w14:paraId="4526CB49" w14:textId="15F91FF4" w:rsidR="009842AE" w:rsidRPr="009842AE" w:rsidRDefault="00482F9D" w:rsidP="009842AE">
      <w:pPr>
        <w:pStyle w:val="Default"/>
        <w:rPr>
          <w:b/>
        </w:rPr>
      </w:pPr>
      <w:r>
        <w:rPr>
          <w:b/>
        </w:rPr>
        <w:t xml:space="preserve">Indicator 2: </w:t>
      </w:r>
      <w:r w:rsidR="009842AE" w:rsidRPr="009842AE">
        <w:rPr>
          <w:b/>
        </w:rPr>
        <w:t>NHS Health Scotland will support its partners to assess how their work</w:t>
      </w:r>
      <w:r w:rsidR="00DB5ECE">
        <w:rPr>
          <w:b/>
        </w:rPr>
        <w:t xml:space="preserve"> impacts on health inequalities</w:t>
      </w:r>
    </w:p>
    <w:p w14:paraId="7353E841" w14:textId="77777777" w:rsidR="005E203A" w:rsidRPr="005E203A" w:rsidRDefault="005E203A" w:rsidP="00972D56">
      <w:pPr>
        <w:spacing w:after="0" w:line="240" w:lineRule="auto"/>
        <w:rPr>
          <w:rFonts w:eastAsia="Times New Roman" w:cs="Arial"/>
          <w:szCs w:val="24"/>
          <w:lang w:eastAsia="en-GB"/>
        </w:rPr>
      </w:pPr>
    </w:p>
    <w:p w14:paraId="7353E842" w14:textId="77777777" w:rsidR="005E203A" w:rsidRDefault="005E203A" w:rsidP="00972D56">
      <w:pPr>
        <w:spacing w:after="0" w:line="240" w:lineRule="auto"/>
        <w:rPr>
          <w:b/>
          <w:szCs w:val="21"/>
        </w:rPr>
      </w:pPr>
      <w:r w:rsidRPr="005E203A">
        <w:rPr>
          <w:b/>
          <w:szCs w:val="21"/>
        </w:rPr>
        <w:t>External HIIA</w:t>
      </w:r>
    </w:p>
    <w:p w14:paraId="12FAB20D" w14:textId="77777777" w:rsidR="00FF56A0" w:rsidRPr="005E203A" w:rsidRDefault="00FF56A0" w:rsidP="00972D56">
      <w:pPr>
        <w:spacing w:after="0" w:line="240" w:lineRule="auto"/>
        <w:rPr>
          <w:b/>
          <w:szCs w:val="21"/>
        </w:rPr>
      </w:pPr>
    </w:p>
    <w:p w14:paraId="64E096FE" w14:textId="7AEBE954" w:rsidR="00D85A2B" w:rsidRDefault="00D85A2B" w:rsidP="00972D56">
      <w:pPr>
        <w:numPr>
          <w:ilvl w:val="0"/>
          <w:numId w:val="9"/>
        </w:numPr>
        <w:spacing w:after="0" w:line="240" w:lineRule="auto"/>
        <w:rPr>
          <w:szCs w:val="21"/>
        </w:rPr>
      </w:pPr>
      <w:r w:rsidRPr="00D85A2B">
        <w:rPr>
          <w:szCs w:val="21"/>
        </w:rPr>
        <w:t xml:space="preserve">Our approach to external HIIAs continues as </w:t>
      </w:r>
      <w:r w:rsidR="00FF56A0">
        <w:rPr>
          <w:szCs w:val="21"/>
        </w:rPr>
        <w:t>before where</w:t>
      </w:r>
      <w:r w:rsidRPr="00D85A2B">
        <w:rPr>
          <w:szCs w:val="21"/>
        </w:rPr>
        <w:t xml:space="preserve"> Health Scotland staff </w:t>
      </w:r>
      <w:r w:rsidR="00881094">
        <w:rPr>
          <w:szCs w:val="21"/>
        </w:rPr>
        <w:t>promote the use of HIIA as an alternative to EQIA</w:t>
      </w:r>
      <w:r w:rsidR="00AE1D66">
        <w:rPr>
          <w:szCs w:val="21"/>
        </w:rPr>
        <w:t xml:space="preserve"> because it exceeds minimum legal requirements</w:t>
      </w:r>
      <w:r w:rsidR="00881094">
        <w:rPr>
          <w:szCs w:val="21"/>
        </w:rPr>
        <w:t xml:space="preserve">.  Staff are encouraged to </w:t>
      </w:r>
      <w:r w:rsidRPr="00D85A2B">
        <w:rPr>
          <w:szCs w:val="21"/>
        </w:rPr>
        <w:t xml:space="preserve">provide initial support to partners to understand the process and provide them with </w:t>
      </w:r>
      <w:r w:rsidR="00AE1D66">
        <w:rPr>
          <w:szCs w:val="21"/>
        </w:rPr>
        <w:t xml:space="preserve">the </w:t>
      </w:r>
      <w:r w:rsidRPr="00D85A2B">
        <w:rPr>
          <w:szCs w:val="21"/>
        </w:rPr>
        <w:t>templates and guidance</w:t>
      </w:r>
      <w:r w:rsidR="00AE1D66">
        <w:rPr>
          <w:szCs w:val="21"/>
        </w:rPr>
        <w:t xml:space="preserve"> available on our website</w:t>
      </w:r>
      <w:r w:rsidRPr="00D85A2B">
        <w:rPr>
          <w:szCs w:val="21"/>
        </w:rPr>
        <w:t xml:space="preserve">.  </w:t>
      </w:r>
    </w:p>
    <w:p w14:paraId="7AF92101" w14:textId="77777777" w:rsidR="00881094" w:rsidRDefault="00881094" w:rsidP="00881094">
      <w:pPr>
        <w:spacing w:after="0" w:line="240" w:lineRule="auto"/>
        <w:ind w:left="720"/>
        <w:rPr>
          <w:szCs w:val="21"/>
        </w:rPr>
      </w:pPr>
    </w:p>
    <w:p w14:paraId="430C87B0" w14:textId="4CE03AF7" w:rsidR="00881094" w:rsidRPr="00AE1D66" w:rsidRDefault="00881094" w:rsidP="00881094">
      <w:pPr>
        <w:pStyle w:val="ListParagraph"/>
        <w:numPr>
          <w:ilvl w:val="0"/>
          <w:numId w:val="9"/>
        </w:numPr>
        <w:spacing w:after="0" w:line="240" w:lineRule="auto"/>
        <w:rPr>
          <w:rFonts w:eastAsia="Times New Roman" w:cs="Arial"/>
          <w:color w:val="000000"/>
          <w:szCs w:val="24"/>
          <w:lang w:eastAsia="en-GB"/>
        </w:rPr>
      </w:pPr>
      <w:r>
        <w:t>Support was provided by the Core Public Health Workforce Development Team to the Vaccine Transformation Programme to help the Business Change Managers gain skills and confidence in conducting HIIAs for their chosen local delivery model</w:t>
      </w:r>
      <w:r w:rsidRPr="00881094">
        <w:rPr>
          <w:szCs w:val="24"/>
        </w:rPr>
        <w:t xml:space="preserve">.  </w:t>
      </w:r>
    </w:p>
    <w:p w14:paraId="1B9B2B9E" w14:textId="77777777" w:rsidR="00AE1D66" w:rsidRPr="00AE1D66" w:rsidRDefault="00AE1D66" w:rsidP="00AE1D66">
      <w:pPr>
        <w:pStyle w:val="ListParagraph"/>
        <w:rPr>
          <w:rFonts w:eastAsia="Times New Roman" w:cs="Arial"/>
          <w:color w:val="000000"/>
          <w:szCs w:val="24"/>
          <w:lang w:eastAsia="en-GB"/>
        </w:rPr>
      </w:pPr>
    </w:p>
    <w:p w14:paraId="06739802" w14:textId="5ADD7EA2" w:rsidR="00AE1D66" w:rsidRPr="00881094" w:rsidRDefault="00AE1D66" w:rsidP="00881094">
      <w:pPr>
        <w:pStyle w:val="ListParagraph"/>
        <w:numPr>
          <w:ilvl w:val="0"/>
          <w:numId w:val="9"/>
        </w:numPr>
        <w:spacing w:after="0" w:line="240" w:lineRule="auto"/>
        <w:rPr>
          <w:rFonts w:eastAsia="Times New Roman" w:cs="Arial"/>
          <w:color w:val="000000"/>
          <w:szCs w:val="24"/>
          <w:lang w:eastAsia="en-GB"/>
        </w:rPr>
      </w:pPr>
      <w:r>
        <w:rPr>
          <w:rFonts w:eastAsia="Times New Roman" w:cs="Arial"/>
          <w:color w:val="000000"/>
          <w:szCs w:val="24"/>
          <w:lang w:eastAsia="en-GB"/>
        </w:rPr>
        <w:t>Support was also provided to NHS Lanarkshire to provide feedback on their impact assessment reports considering the impacts of proposed options for the</w:t>
      </w:r>
      <w:r>
        <w:rPr>
          <w:rFonts w:cs="Arial"/>
          <w:szCs w:val="24"/>
        </w:rPr>
        <w:t xml:space="preserve"> replacement or refurbishment of Monklands Hospital. These were well received.</w:t>
      </w:r>
    </w:p>
    <w:p w14:paraId="170D7A8C" w14:textId="77777777" w:rsidR="00D85A2B" w:rsidRPr="00D85A2B" w:rsidRDefault="00D85A2B" w:rsidP="00972D56">
      <w:pPr>
        <w:spacing w:after="0" w:line="240" w:lineRule="auto"/>
        <w:ind w:left="720"/>
        <w:rPr>
          <w:szCs w:val="21"/>
        </w:rPr>
      </w:pPr>
    </w:p>
    <w:p w14:paraId="28EE46EC" w14:textId="2DFF4398" w:rsidR="00881094" w:rsidRDefault="00881094" w:rsidP="00881094">
      <w:pPr>
        <w:numPr>
          <w:ilvl w:val="0"/>
          <w:numId w:val="9"/>
        </w:numPr>
        <w:spacing w:after="0" w:line="240" w:lineRule="auto"/>
        <w:rPr>
          <w:rFonts w:cs="Arial"/>
          <w:szCs w:val="24"/>
        </w:rPr>
      </w:pPr>
      <w:r>
        <w:rPr>
          <w:rFonts w:cs="Arial"/>
          <w:szCs w:val="24"/>
        </w:rPr>
        <w:t>W</w:t>
      </w:r>
      <w:r w:rsidR="00D85A2B" w:rsidRPr="00D85A2B">
        <w:rPr>
          <w:rFonts w:cs="Arial"/>
          <w:szCs w:val="24"/>
        </w:rPr>
        <w:t xml:space="preserve">e </w:t>
      </w:r>
      <w:r>
        <w:rPr>
          <w:rFonts w:cs="Arial"/>
          <w:szCs w:val="24"/>
        </w:rPr>
        <w:t xml:space="preserve">continue to </w:t>
      </w:r>
      <w:r w:rsidR="00D85A2B" w:rsidRPr="00D85A2B">
        <w:rPr>
          <w:rFonts w:cs="Arial"/>
          <w:szCs w:val="24"/>
        </w:rPr>
        <w:t xml:space="preserve">encourage </w:t>
      </w:r>
      <w:r>
        <w:rPr>
          <w:rFonts w:cs="Arial"/>
          <w:szCs w:val="24"/>
        </w:rPr>
        <w:t xml:space="preserve">HS </w:t>
      </w:r>
      <w:r w:rsidR="00D85A2B" w:rsidRPr="00D85A2B">
        <w:rPr>
          <w:rFonts w:cs="Arial"/>
          <w:szCs w:val="24"/>
        </w:rPr>
        <w:t xml:space="preserve">staff to promote the use of HIIA </w:t>
      </w:r>
      <w:r w:rsidR="00AE1D66">
        <w:rPr>
          <w:rFonts w:cs="Arial"/>
          <w:szCs w:val="24"/>
        </w:rPr>
        <w:t xml:space="preserve">tools and guidance </w:t>
      </w:r>
      <w:r w:rsidR="005E0EAE">
        <w:rPr>
          <w:rFonts w:cs="Arial"/>
          <w:szCs w:val="24"/>
        </w:rPr>
        <w:t xml:space="preserve">to their stakeholders. Although evidence suggests this is not routinely happening, we have recently promoted these through the Improvement Service K-Hub along with other best practice examples. </w:t>
      </w:r>
    </w:p>
    <w:p w14:paraId="6A434DB1" w14:textId="77777777" w:rsidR="00881094" w:rsidRDefault="00881094" w:rsidP="00881094">
      <w:pPr>
        <w:pStyle w:val="ListParagraph"/>
      </w:pPr>
    </w:p>
    <w:p w14:paraId="5E59F270" w14:textId="72954786" w:rsidR="00D0005D" w:rsidRPr="00881094" w:rsidRDefault="00D0005D" w:rsidP="00881094">
      <w:pPr>
        <w:numPr>
          <w:ilvl w:val="0"/>
          <w:numId w:val="9"/>
        </w:numPr>
        <w:spacing w:after="0" w:line="240" w:lineRule="auto"/>
        <w:rPr>
          <w:rFonts w:cs="Arial"/>
          <w:szCs w:val="24"/>
        </w:rPr>
      </w:pPr>
      <w:r>
        <w:t xml:space="preserve">The </w:t>
      </w:r>
      <w:r w:rsidR="00CE6142">
        <w:t>usage</w:t>
      </w:r>
      <w:r>
        <w:t xml:space="preserve"> and downloads of the </w:t>
      </w:r>
      <w:r w:rsidR="00881094">
        <w:t>HIIA web pages and documentation from</w:t>
      </w:r>
      <w:r>
        <w:t xml:space="preserve"> the NHS Health Scotland webs</w:t>
      </w:r>
      <w:r w:rsidR="00AE1D66">
        <w:t xml:space="preserve">ite continues to be monitored. </w:t>
      </w:r>
      <w:r>
        <w:t>It is relatively low and does not warrant further resource to update it</w:t>
      </w:r>
      <w:r w:rsidR="00AE1D66">
        <w:t xml:space="preserve"> at this time</w:t>
      </w:r>
      <w:r w:rsidR="005E0EAE">
        <w:t>.</w:t>
      </w:r>
    </w:p>
    <w:p w14:paraId="4EC56700" w14:textId="77777777" w:rsidR="0081534C" w:rsidRDefault="0081534C" w:rsidP="00972D56">
      <w:pPr>
        <w:spacing w:after="0" w:line="240" w:lineRule="auto"/>
        <w:rPr>
          <w:b/>
          <w:szCs w:val="21"/>
        </w:rPr>
      </w:pPr>
    </w:p>
    <w:p w14:paraId="0744D745" w14:textId="28685B1A" w:rsidR="009842AE" w:rsidRPr="009842AE" w:rsidRDefault="00482F9D" w:rsidP="009842AE">
      <w:pPr>
        <w:pStyle w:val="Default"/>
        <w:rPr>
          <w:b/>
        </w:rPr>
      </w:pPr>
      <w:r>
        <w:rPr>
          <w:b/>
        </w:rPr>
        <w:t xml:space="preserve">Indicator 3: </w:t>
      </w:r>
      <w:r w:rsidR="009842AE" w:rsidRPr="009842AE">
        <w:rPr>
          <w:b/>
        </w:rPr>
        <w:t>NHS Health Scotland will contribute to improved data systems in the collection of information on equality characteristics,</w:t>
      </w:r>
      <w:r>
        <w:rPr>
          <w:b/>
        </w:rPr>
        <w:t xml:space="preserve"> social and</w:t>
      </w:r>
      <w:r w:rsidR="00DB5ECE">
        <w:rPr>
          <w:b/>
        </w:rPr>
        <w:t xml:space="preserve"> health inequalities</w:t>
      </w:r>
    </w:p>
    <w:p w14:paraId="7353E84C" w14:textId="77777777" w:rsidR="005E203A" w:rsidRPr="005E203A" w:rsidRDefault="005E203A" w:rsidP="00972D56">
      <w:pPr>
        <w:spacing w:after="0" w:line="240" w:lineRule="auto"/>
        <w:rPr>
          <w:b/>
          <w:szCs w:val="21"/>
        </w:rPr>
      </w:pPr>
    </w:p>
    <w:p w14:paraId="64E28AA4" w14:textId="41A73C86" w:rsidR="00E55329" w:rsidRPr="00CF4775" w:rsidRDefault="00E55329" w:rsidP="00CF4775">
      <w:pPr>
        <w:pStyle w:val="ListParagraph"/>
        <w:numPr>
          <w:ilvl w:val="0"/>
          <w:numId w:val="9"/>
        </w:numPr>
        <w:spacing w:after="0" w:line="240" w:lineRule="auto"/>
        <w:rPr>
          <w:rFonts w:cs="Arial"/>
          <w:color w:val="000000"/>
          <w:szCs w:val="24"/>
        </w:rPr>
      </w:pPr>
      <w:r w:rsidRPr="00E55329">
        <w:rPr>
          <w:rFonts w:cs="Arial"/>
          <w:color w:val="000000"/>
          <w:szCs w:val="24"/>
        </w:rPr>
        <w:t xml:space="preserve">On behalf of NHS Health Scotland, </w:t>
      </w:r>
      <w:proofErr w:type="spellStart"/>
      <w:r w:rsidRPr="00E55329">
        <w:rPr>
          <w:rFonts w:cs="Arial"/>
          <w:color w:val="000000"/>
          <w:szCs w:val="24"/>
        </w:rPr>
        <w:t>ScotPHO</w:t>
      </w:r>
      <w:proofErr w:type="spellEnd"/>
      <w:r w:rsidRPr="00E55329">
        <w:rPr>
          <w:rFonts w:cs="Arial"/>
          <w:color w:val="000000"/>
          <w:szCs w:val="24"/>
        </w:rPr>
        <w:t xml:space="preserve"> is continuing to expand the range of equality characteristics we present our data by on our website, and we are mainstreaming the reporting of our outputs by equality characteristics wherever this is possible and non-</w:t>
      </w:r>
      <w:proofErr w:type="spellStart"/>
      <w:r w:rsidRPr="00E55329">
        <w:rPr>
          <w:rFonts w:cs="Arial"/>
          <w:color w:val="000000"/>
          <w:szCs w:val="24"/>
        </w:rPr>
        <w:t>disclosive</w:t>
      </w:r>
      <w:proofErr w:type="spellEnd"/>
      <w:r w:rsidRPr="00E55329">
        <w:rPr>
          <w:rFonts w:cs="Arial"/>
          <w:color w:val="000000"/>
          <w:szCs w:val="24"/>
        </w:rPr>
        <w:t xml:space="preserve">. We now cover a wide range of such characteristics routinely: </w:t>
      </w:r>
      <w:hyperlink r:id="rId16" w:history="1">
        <w:r w:rsidRPr="00E55329">
          <w:rPr>
            <w:rStyle w:val="Hyperlink"/>
            <w:rFonts w:cs="Arial"/>
            <w:szCs w:val="24"/>
          </w:rPr>
          <w:t>http://www.scotpho.org.uk/population-groups/</w:t>
        </w:r>
      </w:hyperlink>
      <w:r w:rsidRPr="00E55329">
        <w:rPr>
          <w:rFonts w:cs="Arial"/>
          <w:color w:val="000000"/>
          <w:szCs w:val="24"/>
        </w:rPr>
        <w:t>.</w:t>
      </w:r>
    </w:p>
    <w:p w14:paraId="338D3549" w14:textId="77777777" w:rsidR="00CF4775" w:rsidRDefault="00CF4775" w:rsidP="009842AE">
      <w:pPr>
        <w:pStyle w:val="Default"/>
        <w:rPr>
          <w:b/>
        </w:rPr>
      </w:pPr>
    </w:p>
    <w:p w14:paraId="750D2E59" w14:textId="2495741C" w:rsidR="009842AE" w:rsidRPr="009842AE" w:rsidRDefault="00DB5ECE" w:rsidP="009842AE">
      <w:pPr>
        <w:pStyle w:val="Default"/>
        <w:rPr>
          <w:b/>
        </w:rPr>
      </w:pPr>
      <w:r>
        <w:rPr>
          <w:b/>
        </w:rPr>
        <w:t xml:space="preserve">Indicator 4: </w:t>
      </w:r>
      <w:r w:rsidR="009842AE" w:rsidRPr="009842AE">
        <w:rPr>
          <w:b/>
        </w:rPr>
        <w:t xml:space="preserve">NHS Health Scotland will contribute to raising the awareness of </w:t>
      </w:r>
      <w:proofErr w:type="spellStart"/>
      <w:r w:rsidR="009842AE" w:rsidRPr="009842AE">
        <w:rPr>
          <w:b/>
        </w:rPr>
        <w:t>NHSScotland’s</w:t>
      </w:r>
      <w:proofErr w:type="spellEnd"/>
      <w:r w:rsidR="009842AE" w:rsidRPr="009842AE">
        <w:rPr>
          <w:b/>
        </w:rPr>
        <w:t xml:space="preserve"> workforce on human rights and inequalities sensitive practice </w:t>
      </w:r>
    </w:p>
    <w:p w14:paraId="7353E856" w14:textId="77777777" w:rsidR="005E203A" w:rsidRPr="005E203A" w:rsidRDefault="005E203A" w:rsidP="00972D56">
      <w:pPr>
        <w:spacing w:after="0" w:line="240" w:lineRule="auto"/>
        <w:rPr>
          <w:rFonts w:eastAsia="Times New Roman" w:cs="Arial"/>
          <w:b/>
          <w:szCs w:val="24"/>
        </w:rPr>
      </w:pPr>
    </w:p>
    <w:p w14:paraId="6270C463" w14:textId="5E0CF9BD" w:rsidR="00757C48" w:rsidRPr="00E55329" w:rsidRDefault="005E203A" w:rsidP="00972D56">
      <w:pPr>
        <w:numPr>
          <w:ilvl w:val="0"/>
          <w:numId w:val="9"/>
        </w:numPr>
        <w:spacing w:after="0" w:line="240" w:lineRule="auto"/>
        <w:rPr>
          <w:rFonts w:eastAsia="Times New Roman" w:cs="Arial"/>
          <w:szCs w:val="24"/>
        </w:rPr>
      </w:pPr>
      <w:r w:rsidRPr="00DD344E">
        <w:rPr>
          <w:rFonts w:eastAsia="Times New Roman" w:cs="Arial"/>
          <w:bCs/>
          <w:szCs w:val="24"/>
        </w:rPr>
        <w:t xml:space="preserve">We </w:t>
      </w:r>
      <w:r w:rsidR="00E55329">
        <w:rPr>
          <w:rFonts w:eastAsia="Times New Roman" w:cs="Arial"/>
          <w:bCs/>
          <w:szCs w:val="24"/>
        </w:rPr>
        <w:t xml:space="preserve">have </w:t>
      </w:r>
      <w:r w:rsidR="00757C48">
        <w:rPr>
          <w:rFonts w:eastAsia="Times New Roman" w:cs="Arial"/>
          <w:bCs/>
          <w:szCs w:val="24"/>
        </w:rPr>
        <w:t>developed the following learning resources:</w:t>
      </w:r>
    </w:p>
    <w:p w14:paraId="1FD5899C" w14:textId="77777777" w:rsidR="00E55329" w:rsidRPr="00757C48" w:rsidRDefault="00E55329" w:rsidP="00972D56">
      <w:pPr>
        <w:spacing w:after="0" w:line="240" w:lineRule="auto"/>
        <w:rPr>
          <w:rFonts w:eastAsia="Times New Roman" w:cs="Arial"/>
          <w:szCs w:val="24"/>
        </w:rPr>
      </w:pPr>
    </w:p>
    <w:p w14:paraId="5B741E4C" w14:textId="77777777" w:rsidR="00E75783" w:rsidRPr="00E75783" w:rsidRDefault="00E75783" w:rsidP="00E75783">
      <w:pPr>
        <w:numPr>
          <w:ilvl w:val="1"/>
          <w:numId w:val="9"/>
        </w:numPr>
        <w:spacing w:after="0" w:line="240" w:lineRule="auto"/>
        <w:rPr>
          <w:rFonts w:eastAsia="Times New Roman" w:cs="Arial"/>
          <w:b/>
          <w:szCs w:val="24"/>
        </w:rPr>
      </w:pPr>
      <w:r w:rsidRPr="00E75783">
        <w:rPr>
          <w:rFonts w:eastAsia="Times New Roman" w:cs="Arial"/>
          <w:b/>
          <w:szCs w:val="24"/>
        </w:rPr>
        <w:lastRenderedPageBreak/>
        <w:t>Inequalities and human rights and; demonstrating impact on inequalities workshops</w:t>
      </w:r>
    </w:p>
    <w:p w14:paraId="10BB25D9" w14:textId="169B7BB7" w:rsidR="00E75783" w:rsidRPr="00E75783" w:rsidRDefault="00E75783" w:rsidP="00E75783">
      <w:pPr>
        <w:spacing w:after="0" w:line="240" w:lineRule="auto"/>
        <w:ind w:left="1440"/>
        <w:rPr>
          <w:rFonts w:ascii="Verdana" w:hAnsi="Verdana" w:cstheme="minorHAnsi"/>
          <w:bCs/>
        </w:rPr>
      </w:pPr>
      <w:r w:rsidRPr="00E75783">
        <w:rPr>
          <w:rFonts w:eastAsia="Times New Roman" w:cs="Arial"/>
          <w:szCs w:val="24"/>
        </w:rPr>
        <w:t xml:space="preserve">We commissioned Scottish Community Development Centre an Evaluation </w:t>
      </w:r>
      <w:proofErr w:type="gramStart"/>
      <w:r w:rsidRPr="00E75783">
        <w:rPr>
          <w:rFonts w:eastAsia="Times New Roman" w:cs="Arial"/>
          <w:szCs w:val="24"/>
        </w:rPr>
        <w:t>Support  Scotland</w:t>
      </w:r>
      <w:proofErr w:type="gramEnd"/>
      <w:r w:rsidRPr="00E75783">
        <w:rPr>
          <w:rFonts w:eastAsia="Times New Roman" w:cs="Arial"/>
          <w:szCs w:val="24"/>
        </w:rPr>
        <w:t xml:space="preserve"> to run experiential workshops to raise awareness of human rights and the causes of inequalities and; how to evaluate work to tackle inequalities respectively.  The workshops ran between November 2018 and March 2019</w:t>
      </w:r>
      <w:r w:rsidRPr="00E75783">
        <w:rPr>
          <w:rFonts w:ascii="Verdana" w:hAnsi="Verdana" w:cstheme="minorHAnsi"/>
          <w:bCs/>
        </w:rPr>
        <w:t xml:space="preserve">.   </w:t>
      </w:r>
      <w:r w:rsidRPr="00E75783">
        <w:rPr>
          <w:rFonts w:eastAsia="Times New Roman" w:cs="Arial"/>
          <w:szCs w:val="24"/>
        </w:rPr>
        <w:t>About 150 staff from a range of disciplines and sectors across Scotland attend the workshops.  The workshops evaluated well.</w:t>
      </w:r>
      <w:r>
        <w:rPr>
          <w:rFonts w:eastAsia="Times New Roman" w:cs="Arial"/>
          <w:szCs w:val="24"/>
        </w:rPr>
        <w:t xml:space="preserve"> W</w:t>
      </w:r>
      <w:r>
        <w:t>e are reviewing how best to position it given the changing context since the resource was planned.</w:t>
      </w:r>
    </w:p>
    <w:p w14:paraId="76A7C04F" w14:textId="77777777" w:rsidR="00E75783" w:rsidRPr="00E75783" w:rsidRDefault="00E75783" w:rsidP="00E75783">
      <w:pPr>
        <w:spacing w:after="0" w:line="240" w:lineRule="auto"/>
        <w:ind w:left="1440"/>
        <w:rPr>
          <w:rFonts w:eastAsia="Times New Roman" w:cs="Arial"/>
          <w:szCs w:val="24"/>
        </w:rPr>
      </w:pPr>
    </w:p>
    <w:p w14:paraId="1C8985AC" w14:textId="77777777" w:rsidR="00E75783" w:rsidRPr="00E75783" w:rsidRDefault="00E75783" w:rsidP="00E75783">
      <w:pPr>
        <w:numPr>
          <w:ilvl w:val="1"/>
          <w:numId w:val="9"/>
        </w:numPr>
        <w:spacing w:after="0" w:line="240" w:lineRule="auto"/>
        <w:rPr>
          <w:rFonts w:eastAsia="Times New Roman" w:cs="Arial"/>
          <w:szCs w:val="24"/>
        </w:rPr>
      </w:pPr>
      <w:r w:rsidRPr="00E75783">
        <w:rPr>
          <w:rFonts w:eastAsia="Times New Roman" w:cs="Arial"/>
          <w:b/>
          <w:szCs w:val="24"/>
        </w:rPr>
        <w:t xml:space="preserve">Leadership on health inequalities learning hub </w:t>
      </w:r>
    </w:p>
    <w:p w14:paraId="62D9CB68" w14:textId="77777777" w:rsidR="00E75783" w:rsidRPr="00E75783" w:rsidRDefault="00E75783" w:rsidP="00E75783">
      <w:pPr>
        <w:spacing w:after="0" w:line="240" w:lineRule="auto"/>
        <w:ind w:left="1418"/>
        <w:rPr>
          <w:rFonts w:eastAsia="Times New Roman" w:cs="Arial"/>
          <w:szCs w:val="24"/>
        </w:rPr>
      </w:pPr>
      <w:r w:rsidRPr="00E75783">
        <w:rPr>
          <w:rFonts w:eastAsia="Times New Roman" w:cs="Arial"/>
          <w:szCs w:val="24"/>
        </w:rPr>
        <w:t xml:space="preserve">The learning hub is for non-executive members, executive and IJB directors. It is designed to help non-executive members to consider how leadership on health inequalities is of central </w:t>
      </w:r>
      <w:proofErr w:type="gramStart"/>
      <w:r w:rsidRPr="00E75783">
        <w:rPr>
          <w:rFonts w:eastAsia="Times New Roman" w:cs="Arial"/>
          <w:szCs w:val="24"/>
        </w:rPr>
        <w:t>relevance  to</w:t>
      </w:r>
      <w:proofErr w:type="gramEnd"/>
      <w:r w:rsidRPr="00E75783">
        <w:rPr>
          <w:rFonts w:eastAsia="Times New Roman" w:cs="Arial"/>
          <w:szCs w:val="24"/>
        </w:rPr>
        <w:t xml:space="preserve"> the strategy and </w:t>
      </w:r>
      <w:proofErr w:type="spellStart"/>
      <w:r w:rsidRPr="00E75783">
        <w:rPr>
          <w:rFonts w:eastAsia="Times New Roman" w:cs="Arial"/>
          <w:szCs w:val="24"/>
        </w:rPr>
        <w:t>govenance</w:t>
      </w:r>
      <w:proofErr w:type="spellEnd"/>
      <w:r w:rsidRPr="00E75783">
        <w:rPr>
          <w:rFonts w:eastAsia="Times New Roman" w:cs="Arial"/>
          <w:szCs w:val="24"/>
        </w:rPr>
        <w:t xml:space="preserve"> of their organisation and their role. It provides real life examples of projects across Scotland to support leadership development on tackling health inequalities. The hub will be launched in August/ September 2019.</w:t>
      </w:r>
    </w:p>
    <w:p w14:paraId="585D5043" w14:textId="77777777" w:rsidR="00E75783" w:rsidRPr="00E75783" w:rsidRDefault="00E75783" w:rsidP="00E75783">
      <w:pPr>
        <w:spacing w:after="0" w:line="240" w:lineRule="auto"/>
        <w:ind w:left="1418"/>
        <w:rPr>
          <w:rFonts w:eastAsia="Times New Roman" w:cs="Arial"/>
          <w:szCs w:val="24"/>
        </w:rPr>
      </w:pPr>
    </w:p>
    <w:p w14:paraId="0EDD015F" w14:textId="77777777" w:rsidR="00E75783" w:rsidRPr="00E75783" w:rsidRDefault="00E75783" w:rsidP="00E75783">
      <w:pPr>
        <w:numPr>
          <w:ilvl w:val="1"/>
          <w:numId w:val="9"/>
        </w:numPr>
        <w:spacing w:after="0" w:line="240" w:lineRule="auto"/>
        <w:rPr>
          <w:rFonts w:eastAsia="Times New Roman" w:cs="Arial"/>
          <w:szCs w:val="24"/>
        </w:rPr>
      </w:pPr>
      <w:r w:rsidRPr="00E75783">
        <w:rPr>
          <w:rFonts w:eastAsia="Times New Roman" w:cs="Arial"/>
          <w:b/>
          <w:szCs w:val="24"/>
        </w:rPr>
        <w:t xml:space="preserve">Challenging poverty stigma learning hub </w:t>
      </w:r>
    </w:p>
    <w:p w14:paraId="4F8A439F" w14:textId="77777777" w:rsidR="00E75783" w:rsidRPr="00E75783" w:rsidRDefault="00E75783" w:rsidP="00E75783">
      <w:pPr>
        <w:spacing w:after="0" w:line="240" w:lineRule="auto"/>
        <w:ind w:left="1418"/>
        <w:rPr>
          <w:rFonts w:eastAsia="Times New Roman" w:cs="Arial"/>
          <w:szCs w:val="24"/>
        </w:rPr>
      </w:pPr>
      <w:r w:rsidRPr="00E75783">
        <w:rPr>
          <w:rFonts w:eastAsia="Times New Roman" w:cs="Arial"/>
          <w:szCs w:val="24"/>
        </w:rPr>
        <w:t>This learning hub is targeted at managers across public services.  It allows then to gain a greater awareness of what is meant by poverty stigma and discrimination.  It encourages managers to consider how they might take be able to influence and take appropriate action on poverty issues an individual, team and organisational levels. The learning hub will be launched in August 2019.</w:t>
      </w:r>
    </w:p>
    <w:p w14:paraId="065107C0" w14:textId="77777777" w:rsidR="00E75783" w:rsidRPr="00E75783" w:rsidRDefault="00E75783" w:rsidP="00E75783">
      <w:pPr>
        <w:spacing w:after="0" w:line="240" w:lineRule="auto"/>
        <w:ind w:left="1418"/>
        <w:rPr>
          <w:rFonts w:eastAsia="Times New Roman" w:cs="Arial"/>
          <w:szCs w:val="24"/>
        </w:rPr>
      </w:pPr>
    </w:p>
    <w:p w14:paraId="6DA3142F" w14:textId="77777777" w:rsidR="00E75783" w:rsidRPr="00E75783" w:rsidRDefault="00E75783" w:rsidP="00E75783">
      <w:pPr>
        <w:numPr>
          <w:ilvl w:val="1"/>
          <w:numId w:val="9"/>
        </w:numPr>
        <w:spacing w:after="0" w:line="240" w:lineRule="auto"/>
        <w:rPr>
          <w:rFonts w:eastAsia="Times New Roman" w:cs="Arial"/>
          <w:szCs w:val="24"/>
        </w:rPr>
      </w:pPr>
      <w:r w:rsidRPr="00E75783">
        <w:rPr>
          <w:rFonts w:eastAsia="Times New Roman" w:cs="Arial"/>
          <w:b/>
          <w:szCs w:val="24"/>
        </w:rPr>
        <w:t>The link between health literacy and health inequalities e-learning module</w:t>
      </w:r>
      <w:r w:rsidRPr="00E75783">
        <w:rPr>
          <w:rFonts w:eastAsia="Times New Roman" w:cs="Arial"/>
          <w:szCs w:val="24"/>
        </w:rPr>
        <w:t xml:space="preserve"> </w:t>
      </w:r>
    </w:p>
    <w:p w14:paraId="244A3B33" w14:textId="77777777" w:rsidR="00E75783" w:rsidRPr="00E75783" w:rsidRDefault="00E75783" w:rsidP="00E75783">
      <w:pPr>
        <w:spacing w:after="0" w:line="240" w:lineRule="auto"/>
        <w:ind w:left="1440"/>
        <w:rPr>
          <w:rFonts w:eastAsia="Times New Roman" w:cs="Arial"/>
          <w:szCs w:val="24"/>
        </w:rPr>
      </w:pPr>
      <w:r w:rsidRPr="00E75783">
        <w:rPr>
          <w:rFonts w:eastAsia="Times New Roman" w:cs="Arial"/>
          <w:szCs w:val="24"/>
        </w:rPr>
        <w:t xml:space="preserve">We have collaborated </w:t>
      </w:r>
      <w:proofErr w:type="gramStart"/>
      <w:r w:rsidRPr="00E75783">
        <w:rPr>
          <w:rFonts w:eastAsia="Times New Roman" w:cs="Arial"/>
          <w:szCs w:val="24"/>
        </w:rPr>
        <w:t>with  NHS</w:t>
      </w:r>
      <w:proofErr w:type="gramEnd"/>
      <w:r w:rsidRPr="00E75783">
        <w:rPr>
          <w:rFonts w:eastAsia="Times New Roman" w:cs="Arial"/>
          <w:szCs w:val="24"/>
        </w:rPr>
        <w:t xml:space="preserve"> Ayrshire and Arran, NES and Scottish Government to produce  this module in response to the national action plan, ‘</w:t>
      </w:r>
      <w:r w:rsidRPr="00E75783">
        <w:rPr>
          <w:rFonts w:eastAsia="Times New Roman" w:cs="Arial"/>
          <w:i/>
          <w:szCs w:val="24"/>
        </w:rPr>
        <w:t>Making it Easier – a health literacy action plan for Scotland 2017- 25’</w:t>
      </w:r>
      <w:r w:rsidRPr="00E75783">
        <w:rPr>
          <w:rFonts w:eastAsia="Times New Roman" w:cs="Arial"/>
          <w:szCs w:val="24"/>
        </w:rPr>
        <w:t xml:space="preserve">. This awareness raising module is </w:t>
      </w:r>
      <w:proofErr w:type="spellStart"/>
      <w:r w:rsidRPr="00E75783">
        <w:rPr>
          <w:rFonts w:eastAsia="Times New Roman" w:cs="Arial"/>
          <w:szCs w:val="24"/>
        </w:rPr>
        <w:t>tagetted</w:t>
      </w:r>
      <w:proofErr w:type="spellEnd"/>
      <w:r w:rsidRPr="00E75783">
        <w:rPr>
          <w:rFonts w:eastAsia="Times New Roman" w:cs="Arial"/>
          <w:szCs w:val="24"/>
        </w:rPr>
        <w:t xml:space="preserve"> at frontline staff within health and social care. It enables staff to make a link between health literacy and health inequalities and encourages them to consider health literacy when designing and or delivering services. The e-learning resource will be launched in July 2019.</w:t>
      </w:r>
    </w:p>
    <w:p w14:paraId="4ECDCB33" w14:textId="77777777" w:rsidR="00E75783" w:rsidRPr="00E75783" w:rsidRDefault="00E75783" w:rsidP="00E75783">
      <w:pPr>
        <w:spacing w:after="0" w:line="240" w:lineRule="auto"/>
        <w:rPr>
          <w:rFonts w:eastAsia="Times New Roman" w:cs="Arial"/>
          <w:szCs w:val="24"/>
        </w:rPr>
      </w:pPr>
    </w:p>
    <w:p w14:paraId="47F93BCB" w14:textId="77777777" w:rsidR="00E75783" w:rsidRPr="00E75783" w:rsidRDefault="00E75783" w:rsidP="00E75783">
      <w:pPr>
        <w:numPr>
          <w:ilvl w:val="1"/>
          <w:numId w:val="9"/>
        </w:numPr>
        <w:spacing w:after="0" w:line="240" w:lineRule="auto"/>
        <w:rPr>
          <w:rFonts w:eastAsia="Times New Roman" w:cs="Arial"/>
          <w:szCs w:val="24"/>
        </w:rPr>
      </w:pPr>
      <w:r w:rsidRPr="00E75783">
        <w:rPr>
          <w:rFonts w:eastAsia="Times New Roman" w:cs="Arial"/>
          <w:b/>
          <w:szCs w:val="24"/>
        </w:rPr>
        <w:t>Making communications even better learning resource</w:t>
      </w:r>
    </w:p>
    <w:p w14:paraId="3F77B389" w14:textId="77777777" w:rsidR="00E75783" w:rsidRPr="00E75783" w:rsidRDefault="00E75783" w:rsidP="00E75783">
      <w:pPr>
        <w:pStyle w:val="ListParagraph"/>
        <w:ind w:left="1440"/>
        <w:rPr>
          <w:rFonts w:eastAsia="Times New Roman" w:cs="Arial"/>
          <w:szCs w:val="24"/>
        </w:rPr>
      </w:pPr>
      <w:r w:rsidRPr="00E75783">
        <w:rPr>
          <w:rFonts w:eastAsia="Times New Roman" w:cs="Arial"/>
          <w:szCs w:val="24"/>
        </w:rPr>
        <w:t>We have led the review of this digital resource (which was originally owned by NES) in collaboration with NES and Talking Mats.   The resource aims to support frontline staff across public services who want to know and understand how to improve their own communication and make their services more accessible for people with communication support needs through human rights and inequalities sensitive practice.  The newly reviewed resource will be launched in September 2019.</w:t>
      </w:r>
    </w:p>
    <w:p w14:paraId="6E2F71F9" w14:textId="77777777" w:rsidR="00E75783" w:rsidRPr="00E75783" w:rsidRDefault="00E75783" w:rsidP="00E75783">
      <w:pPr>
        <w:numPr>
          <w:ilvl w:val="1"/>
          <w:numId w:val="9"/>
        </w:numPr>
        <w:spacing w:after="0" w:line="240" w:lineRule="auto"/>
        <w:rPr>
          <w:rFonts w:eastAsia="Times New Roman" w:cs="Arial"/>
          <w:b/>
          <w:szCs w:val="24"/>
        </w:rPr>
      </w:pPr>
      <w:r w:rsidRPr="00E75783">
        <w:rPr>
          <w:rFonts w:eastAsia="Times New Roman" w:cs="Arial"/>
          <w:b/>
          <w:szCs w:val="24"/>
        </w:rPr>
        <w:t>Making connections between housing health and homelessness</w:t>
      </w:r>
    </w:p>
    <w:p w14:paraId="2D344A2E" w14:textId="77777777" w:rsidR="00E75783" w:rsidRPr="007B7BA3" w:rsidRDefault="00E75783" w:rsidP="00E75783">
      <w:pPr>
        <w:pStyle w:val="ListParagraph"/>
        <w:ind w:left="1440"/>
        <w:rPr>
          <w:rFonts w:eastAsia="Times New Roman" w:cs="Arial"/>
          <w:szCs w:val="24"/>
        </w:rPr>
      </w:pPr>
      <w:r w:rsidRPr="00E75783">
        <w:rPr>
          <w:rFonts w:eastAsia="Times New Roman" w:cs="Arial"/>
          <w:szCs w:val="24"/>
        </w:rPr>
        <w:lastRenderedPageBreak/>
        <w:t>This blended learning resource will be primarily targeted at frontline primary care staff including GPs and allied health professionals.  The resource aims to increase staff awareness of the opportunities and challenges associated with improving health for people who are homeless or living in poor housing conditions.  It provides foundation skills to effectively engage with the latter population group and signpost them to appropriate support services when required. This blended resource will be launched in August 2019.</w:t>
      </w:r>
    </w:p>
    <w:p w14:paraId="04B44EDF" w14:textId="77777777" w:rsidR="0080600F" w:rsidRPr="00055275" w:rsidRDefault="0080600F" w:rsidP="00972D56">
      <w:pPr>
        <w:spacing w:after="0" w:line="240" w:lineRule="auto"/>
        <w:ind w:left="1440"/>
        <w:rPr>
          <w:rFonts w:eastAsia="Times New Roman" w:cs="Arial"/>
          <w:szCs w:val="24"/>
        </w:rPr>
      </w:pPr>
    </w:p>
    <w:p w14:paraId="3755B46A" w14:textId="497D326E" w:rsidR="00241FB9" w:rsidRPr="00CA3A19" w:rsidRDefault="00241FB9" w:rsidP="00972D56">
      <w:pPr>
        <w:spacing w:after="0" w:line="240" w:lineRule="auto"/>
        <w:rPr>
          <w:rFonts w:eastAsia="Times New Roman" w:cs="Arial"/>
          <w:b/>
          <w:szCs w:val="24"/>
        </w:rPr>
      </w:pPr>
      <w:r>
        <w:rPr>
          <w:rFonts w:eastAsia="Times New Roman" w:cs="Arial"/>
          <w:b/>
          <w:szCs w:val="24"/>
        </w:rPr>
        <w:t>Workforce Equality Outcome</w:t>
      </w:r>
    </w:p>
    <w:p w14:paraId="245D40D8" w14:textId="77777777" w:rsidR="00241FB9" w:rsidRDefault="00241FB9" w:rsidP="00972D56">
      <w:pPr>
        <w:spacing w:after="0" w:line="240" w:lineRule="auto"/>
        <w:rPr>
          <w:rFonts w:eastAsia="Times New Roman" w:cs="Arial"/>
          <w:b/>
          <w:szCs w:val="24"/>
        </w:rPr>
      </w:pPr>
    </w:p>
    <w:p w14:paraId="7353E864" w14:textId="79406945" w:rsidR="005E203A" w:rsidRPr="005E203A" w:rsidRDefault="005E203A" w:rsidP="00972D56">
      <w:pPr>
        <w:spacing w:after="0" w:line="240" w:lineRule="auto"/>
        <w:rPr>
          <w:rFonts w:eastAsia="Times New Roman" w:cs="Arial"/>
          <w:b/>
          <w:szCs w:val="24"/>
        </w:rPr>
      </w:pPr>
      <w:r w:rsidRPr="005E203A">
        <w:rPr>
          <w:rFonts w:eastAsia="Times New Roman" w:cs="Arial"/>
          <w:b/>
          <w:szCs w:val="24"/>
        </w:rPr>
        <w:t>OUTCOME: we have a workforce that welcomes, values and promotes diversity</w:t>
      </w:r>
      <w:r w:rsidR="009842AE">
        <w:rPr>
          <w:rFonts w:eastAsia="Times New Roman" w:cs="Arial"/>
          <w:b/>
          <w:szCs w:val="24"/>
        </w:rPr>
        <w:t xml:space="preserve"> and dignity</w:t>
      </w:r>
      <w:r w:rsidRPr="005E203A">
        <w:rPr>
          <w:rFonts w:eastAsia="Times New Roman" w:cs="Arial"/>
          <w:b/>
          <w:szCs w:val="24"/>
        </w:rPr>
        <w:t xml:space="preserve">; is competent in advancing equality and tackling discrimination (within and </w:t>
      </w:r>
      <w:proofErr w:type="spellStart"/>
      <w:r w:rsidRPr="005E203A">
        <w:rPr>
          <w:rFonts w:eastAsia="Times New Roman" w:cs="Arial"/>
          <w:b/>
          <w:szCs w:val="24"/>
        </w:rPr>
        <w:t>outwith</w:t>
      </w:r>
      <w:proofErr w:type="spellEnd"/>
      <w:r w:rsidRPr="005E203A">
        <w:rPr>
          <w:rFonts w:eastAsia="Times New Roman" w:cs="Arial"/>
          <w:b/>
          <w:szCs w:val="24"/>
        </w:rPr>
        <w:t xml:space="preserve"> the organisation), and embraces our organisational aim t</w:t>
      </w:r>
      <w:r w:rsidR="009842AE">
        <w:rPr>
          <w:rFonts w:eastAsia="Times New Roman" w:cs="Arial"/>
          <w:b/>
          <w:szCs w:val="24"/>
        </w:rPr>
        <w:t>hat everyone should enjoy the right to health.</w:t>
      </w:r>
    </w:p>
    <w:p w14:paraId="7353E865" w14:textId="77777777" w:rsidR="005E203A" w:rsidRPr="005E203A" w:rsidRDefault="005E203A" w:rsidP="00972D56">
      <w:pPr>
        <w:spacing w:after="0" w:line="240" w:lineRule="auto"/>
        <w:rPr>
          <w:rFonts w:eastAsia="Times New Roman" w:cs="Arial"/>
          <w:b/>
          <w:szCs w:val="24"/>
        </w:rPr>
      </w:pPr>
    </w:p>
    <w:p w14:paraId="7353E866" w14:textId="639E6FDD" w:rsidR="005E203A" w:rsidRPr="009842AE" w:rsidRDefault="00DB5ECE" w:rsidP="009842AE">
      <w:pPr>
        <w:pStyle w:val="Default"/>
        <w:rPr>
          <w:b/>
        </w:rPr>
      </w:pPr>
      <w:r>
        <w:rPr>
          <w:b/>
        </w:rPr>
        <w:t xml:space="preserve">Indicator 1: </w:t>
      </w:r>
      <w:r w:rsidR="009842AE" w:rsidRPr="009842AE">
        <w:rPr>
          <w:b/>
        </w:rPr>
        <w:t>When recruiting, we will advertise widely so that NHS Health Scotland continues to attract a wide range of candidates for employment. At present all NHS Health Scotland vacancies are advertised on Scotland’s Health on the Web (SHOW) and on NHS Health Scotland websites. Vacancies will be extended, as appropriate, to community groups and websites</w:t>
      </w:r>
    </w:p>
    <w:p w14:paraId="7353E867" w14:textId="77777777" w:rsidR="005E203A" w:rsidRPr="005E203A" w:rsidRDefault="005E203A" w:rsidP="00972D56">
      <w:pPr>
        <w:spacing w:after="0" w:line="240" w:lineRule="auto"/>
        <w:rPr>
          <w:rFonts w:eastAsia="Times New Roman" w:cs="Arial"/>
          <w:b/>
          <w:szCs w:val="24"/>
        </w:rPr>
      </w:pPr>
    </w:p>
    <w:p w14:paraId="7353E868" w14:textId="72279D7E" w:rsidR="005E203A" w:rsidRDefault="009705EB" w:rsidP="00972D56">
      <w:pPr>
        <w:numPr>
          <w:ilvl w:val="0"/>
          <w:numId w:val="9"/>
        </w:numPr>
        <w:spacing w:after="0" w:line="240" w:lineRule="auto"/>
        <w:rPr>
          <w:rFonts w:eastAsia="Times New Roman" w:cs="Arial"/>
          <w:szCs w:val="24"/>
        </w:rPr>
      </w:pPr>
      <w:r>
        <w:rPr>
          <w:rFonts w:eastAsia="Times New Roman" w:cs="Arial"/>
          <w:szCs w:val="24"/>
        </w:rPr>
        <w:t>As a result of a recommendation for us to look at where we can advertise in a cost effective way to achieve greater reach</w:t>
      </w:r>
      <w:r w:rsidR="00331FCC">
        <w:rPr>
          <w:rFonts w:eastAsia="Times New Roman" w:cs="Arial"/>
          <w:szCs w:val="24"/>
        </w:rPr>
        <w:t>,</w:t>
      </w:r>
      <w:r>
        <w:rPr>
          <w:rFonts w:eastAsia="Times New Roman" w:cs="Arial"/>
          <w:szCs w:val="24"/>
        </w:rPr>
        <w:t xml:space="preserve"> we </w:t>
      </w:r>
      <w:r w:rsidR="00A6712A">
        <w:rPr>
          <w:rFonts w:eastAsia="Times New Roman" w:cs="Arial"/>
          <w:szCs w:val="24"/>
        </w:rPr>
        <w:t>continue to</w:t>
      </w:r>
      <w:r>
        <w:rPr>
          <w:rFonts w:eastAsia="Times New Roman" w:cs="Arial"/>
          <w:szCs w:val="24"/>
        </w:rPr>
        <w:t xml:space="preserve"> advertise posts on the </w:t>
      </w:r>
      <w:hyperlink r:id="rId17" w:history="1">
        <w:proofErr w:type="spellStart"/>
        <w:r w:rsidRPr="00E3128A">
          <w:rPr>
            <w:rStyle w:val="Hyperlink"/>
            <w:rFonts w:eastAsia="Times New Roman" w:cs="Arial"/>
            <w:szCs w:val="24"/>
          </w:rPr>
          <w:t>myjobscotland</w:t>
        </w:r>
        <w:proofErr w:type="spellEnd"/>
        <w:r w:rsidRPr="00E3128A">
          <w:rPr>
            <w:rStyle w:val="Hyperlink"/>
            <w:rFonts w:eastAsia="Times New Roman" w:cs="Arial"/>
            <w:szCs w:val="24"/>
          </w:rPr>
          <w:t xml:space="preserve"> website</w:t>
        </w:r>
      </w:hyperlink>
      <w:r w:rsidR="008E64DD">
        <w:rPr>
          <w:rFonts w:eastAsia="Times New Roman" w:cs="Arial"/>
          <w:szCs w:val="24"/>
        </w:rPr>
        <w:t xml:space="preserve"> as well as the nationally agreed recruitment channels</w:t>
      </w:r>
      <w:r>
        <w:rPr>
          <w:rFonts w:eastAsia="Times New Roman" w:cs="Arial"/>
          <w:szCs w:val="24"/>
        </w:rPr>
        <w:t xml:space="preserve">. This allows us to reach a much larger pool of candidates throughout Scotland. </w:t>
      </w:r>
      <w:r w:rsidR="00331FCC">
        <w:rPr>
          <w:rFonts w:eastAsia="Times New Roman" w:cs="Arial"/>
          <w:szCs w:val="24"/>
        </w:rPr>
        <w:t xml:space="preserve">The </w:t>
      </w:r>
      <w:r>
        <w:rPr>
          <w:rFonts w:eastAsia="Times New Roman" w:cs="Arial"/>
          <w:szCs w:val="24"/>
        </w:rPr>
        <w:t xml:space="preserve">HR </w:t>
      </w:r>
      <w:r w:rsidR="00331FCC">
        <w:rPr>
          <w:rFonts w:eastAsia="Times New Roman" w:cs="Arial"/>
          <w:szCs w:val="24"/>
        </w:rPr>
        <w:t xml:space="preserve">team </w:t>
      </w:r>
      <w:r>
        <w:rPr>
          <w:rFonts w:eastAsia="Times New Roman" w:cs="Arial"/>
          <w:szCs w:val="24"/>
        </w:rPr>
        <w:t>continue to provide advice in terms of recruitment advertising and specific channels</w:t>
      </w:r>
      <w:r w:rsidR="00A6712A">
        <w:rPr>
          <w:rFonts w:eastAsia="Times New Roman" w:cs="Arial"/>
          <w:szCs w:val="24"/>
        </w:rPr>
        <w:t xml:space="preserve"> as and when required</w:t>
      </w:r>
      <w:r>
        <w:rPr>
          <w:rFonts w:eastAsia="Times New Roman" w:cs="Arial"/>
          <w:szCs w:val="24"/>
        </w:rPr>
        <w:t xml:space="preserve">. </w:t>
      </w:r>
    </w:p>
    <w:p w14:paraId="08524326" w14:textId="77777777" w:rsidR="00C02373" w:rsidRDefault="00C02373" w:rsidP="00972D56">
      <w:pPr>
        <w:spacing w:after="0" w:line="240" w:lineRule="auto"/>
        <w:ind w:left="720"/>
        <w:rPr>
          <w:rFonts w:eastAsia="Times New Roman" w:cs="Arial"/>
          <w:szCs w:val="24"/>
        </w:rPr>
      </w:pPr>
    </w:p>
    <w:p w14:paraId="35EACBE0" w14:textId="72D5DC2C" w:rsidR="00C02373" w:rsidRPr="005E203A" w:rsidRDefault="00D31D28" w:rsidP="00972D56">
      <w:pPr>
        <w:numPr>
          <w:ilvl w:val="0"/>
          <w:numId w:val="9"/>
        </w:numPr>
        <w:spacing w:after="0" w:line="240" w:lineRule="auto"/>
        <w:rPr>
          <w:rFonts w:eastAsia="Times New Roman" w:cs="Arial"/>
          <w:szCs w:val="24"/>
        </w:rPr>
      </w:pPr>
      <w:r>
        <w:rPr>
          <w:rFonts w:eastAsia="Times New Roman" w:cs="Arial"/>
          <w:szCs w:val="24"/>
        </w:rPr>
        <w:t>In 2018/19</w:t>
      </w:r>
      <w:r w:rsidR="00A6712A">
        <w:rPr>
          <w:rFonts w:eastAsia="Times New Roman" w:cs="Arial"/>
          <w:szCs w:val="24"/>
        </w:rPr>
        <w:t>,</w:t>
      </w:r>
      <w:r>
        <w:rPr>
          <w:rFonts w:eastAsia="Times New Roman" w:cs="Arial"/>
          <w:szCs w:val="24"/>
        </w:rPr>
        <w:t xml:space="preserve"> w</w:t>
      </w:r>
      <w:r w:rsidR="00E3128A">
        <w:rPr>
          <w:rFonts w:eastAsia="Times New Roman" w:cs="Arial"/>
          <w:szCs w:val="24"/>
        </w:rPr>
        <w:t>e also specifically target</w:t>
      </w:r>
      <w:r>
        <w:rPr>
          <w:rFonts w:eastAsia="Times New Roman" w:cs="Arial"/>
          <w:szCs w:val="24"/>
        </w:rPr>
        <w:t xml:space="preserve">ed care experienced children in order to fill our Modern Apprentice vacancies. We </w:t>
      </w:r>
      <w:r w:rsidR="00A6712A">
        <w:rPr>
          <w:rFonts w:eastAsia="Times New Roman" w:cs="Arial"/>
          <w:szCs w:val="24"/>
        </w:rPr>
        <w:t>worked</w:t>
      </w:r>
      <w:r>
        <w:rPr>
          <w:rFonts w:eastAsia="Times New Roman" w:cs="Arial"/>
          <w:szCs w:val="24"/>
        </w:rPr>
        <w:t xml:space="preserve"> with Who </w:t>
      </w:r>
      <w:proofErr w:type="spellStart"/>
      <w:r>
        <w:rPr>
          <w:rFonts w:eastAsia="Times New Roman" w:cs="Arial"/>
          <w:szCs w:val="24"/>
        </w:rPr>
        <w:t>Cares</w:t>
      </w:r>
      <w:proofErr w:type="gramStart"/>
      <w:r>
        <w:rPr>
          <w:rFonts w:eastAsia="Times New Roman" w:cs="Arial"/>
          <w:szCs w:val="24"/>
        </w:rPr>
        <w:t>?Scotland</w:t>
      </w:r>
      <w:proofErr w:type="spellEnd"/>
      <w:proofErr w:type="gramEnd"/>
      <w:r>
        <w:rPr>
          <w:rFonts w:eastAsia="Times New Roman" w:cs="Arial"/>
          <w:szCs w:val="24"/>
        </w:rPr>
        <w:t xml:space="preserve"> to source suitable candidates for two modern apprentice vacancies to be filled in 2018</w:t>
      </w:r>
      <w:r w:rsidR="00A6712A">
        <w:rPr>
          <w:rFonts w:eastAsia="Times New Roman" w:cs="Arial"/>
          <w:szCs w:val="24"/>
        </w:rPr>
        <w:t xml:space="preserve"> and in the end recruited four modern apprentices in 2018</w:t>
      </w:r>
      <w:r>
        <w:rPr>
          <w:rFonts w:eastAsia="Times New Roman" w:cs="Arial"/>
          <w:szCs w:val="24"/>
        </w:rPr>
        <w:t>.</w:t>
      </w:r>
      <w:r w:rsidR="00A6712A">
        <w:rPr>
          <w:rFonts w:eastAsia="Times New Roman" w:cs="Arial"/>
          <w:szCs w:val="24"/>
        </w:rPr>
        <w:t xml:space="preserve"> We are also currently working with other NHS Scotland boards to implement our approach within other NHS Scotland boards.</w:t>
      </w:r>
      <w:r w:rsidR="000D2EEC">
        <w:rPr>
          <w:rFonts w:eastAsia="Times New Roman" w:cs="Arial"/>
          <w:szCs w:val="24"/>
        </w:rPr>
        <w:t xml:space="preserve">  </w:t>
      </w:r>
    </w:p>
    <w:p w14:paraId="7353E869" w14:textId="77777777" w:rsidR="005E203A" w:rsidRPr="005E203A" w:rsidRDefault="005E203A" w:rsidP="00972D56">
      <w:pPr>
        <w:spacing w:after="0" w:line="240" w:lineRule="auto"/>
        <w:rPr>
          <w:rFonts w:eastAsia="Times New Roman" w:cs="Arial"/>
          <w:szCs w:val="24"/>
        </w:rPr>
      </w:pPr>
    </w:p>
    <w:p w14:paraId="7353E86A" w14:textId="3E62EA61" w:rsidR="005E203A" w:rsidRPr="009842AE" w:rsidRDefault="00DB5ECE" w:rsidP="009842AE">
      <w:pPr>
        <w:pStyle w:val="Default"/>
        <w:rPr>
          <w:b/>
        </w:rPr>
      </w:pPr>
      <w:r>
        <w:rPr>
          <w:b/>
        </w:rPr>
        <w:t xml:space="preserve">Indicator 2: </w:t>
      </w:r>
      <w:r w:rsidR="009842AE" w:rsidRPr="009842AE">
        <w:rPr>
          <w:b/>
        </w:rPr>
        <w:t>We will continue to include and monitor information on equality in our recruitment and selection training, so that NHS Health Scotland’s recruitment and selection processes are fair, with applicants not being disadvantaged by identifying with a protected characteristic. We will ensure that our recruitment and selection policy is not only up to date but also followed in all circumstances</w:t>
      </w:r>
      <w:r w:rsidR="005E203A" w:rsidRPr="009842AE">
        <w:rPr>
          <w:rFonts w:eastAsia="Times New Roman"/>
          <w:b/>
        </w:rPr>
        <w:t>.</w:t>
      </w:r>
    </w:p>
    <w:p w14:paraId="7353E86D" w14:textId="77777777" w:rsidR="005E203A" w:rsidRPr="005E203A" w:rsidRDefault="005E203A" w:rsidP="00972D56">
      <w:pPr>
        <w:spacing w:after="0" w:line="240" w:lineRule="auto"/>
        <w:rPr>
          <w:rFonts w:eastAsia="Times New Roman" w:cs="Arial"/>
          <w:szCs w:val="24"/>
        </w:rPr>
      </w:pPr>
    </w:p>
    <w:p w14:paraId="6BDCAE36" w14:textId="51B13C5B" w:rsidR="00E3128A" w:rsidRDefault="00D31D28" w:rsidP="00972D56">
      <w:pPr>
        <w:numPr>
          <w:ilvl w:val="0"/>
          <w:numId w:val="9"/>
        </w:numPr>
        <w:spacing w:after="0" w:line="240" w:lineRule="auto"/>
        <w:rPr>
          <w:rFonts w:eastAsia="Times New Roman" w:cs="Arial"/>
          <w:szCs w:val="24"/>
        </w:rPr>
      </w:pPr>
      <w:r>
        <w:rPr>
          <w:rFonts w:eastAsia="Times New Roman" w:cs="Arial"/>
          <w:szCs w:val="24"/>
        </w:rPr>
        <w:t>The Recr</w:t>
      </w:r>
      <w:r w:rsidR="00E3128A">
        <w:rPr>
          <w:rFonts w:eastAsia="Times New Roman" w:cs="Arial"/>
          <w:szCs w:val="24"/>
        </w:rPr>
        <w:t>u</w:t>
      </w:r>
      <w:r>
        <w:rPr>
          <w:rFonts w:eastAsia="Times New Roman" w:cs="Arial"/>
          <w:szCs w:val="24"/>
        </w:rPr>
        <w:t xml:space="preserve">itment and Selection policy is </w:t>
      </w:r>
      <w:r w:rsidR="00331FCC">
        <w:rPr>
          <w:rFonts w:eastAsia="Times New Roman" w:cs="Arial"/>
          <w:szCs w:val="24"/>
        </w:rPr>
        <w:t>not yet formally due for review. However, we w</w:t>
      </w:r>
      <w:r w:rsidR="008E64DD">
        <w:rPr>
          <w:rFonts w:eastAsia="Times New Roman" w:cs="Arial"/>
          <w:szCs w:val="24"/>
        </w:rPr>
        <w:t>ill</w:t>
      </w:r>
      <w:r w:rsidR="00176AC2">
        <w:rPr>
          <w:rFonts w:eastAsia="Times New Roman" w:cs="Arial"/>
          <w:szCs w:val="24"/>
        </w:rPr>
        <w:t xml:space="preserve"> continue to</w:t>
      </w:r>
      <w:r>
        <w:rPr>
          <w:rFonts w:eastAsia="Times New Roman" w:cs="Arial"/>
          <w:szCs w:val="24"/>
        </w:rPr>
        <w:t xml:space="preserve"> make changes if there are any specific areas of feedback or changes in employment law.</w:t>
      </w:r>
    </w:p>
    <w:p w14:paraId="01310C18" w14:textId="77777777" w:rsidR="00E3128A" w:rsidRDefault="00E3128A" w:rsidP="00972D56">
      <w:pPr>
        <w:spacing w:after="0" w:line="240" w:lineRule="auto"/>
        <w:rPr>
          <w:rFonts w:eastAsia="Times New Roman" w:cs="Arial"/>
          <w:szCs w:val="24"/>
        </w:rPr>
      </w:pPr>
    </w:p>
    <w:p w14:paraId="7353E876" w14:textId="0C144894" w:rsidR="005E203A" w:rsidRPr="00E3128A" w:rsidRDefault="00D31D28" w:rsidP="00972D56">
      <w:pPr>
        <w:numPr>
          <w:ilvl w:val="0"/>
          <w:numId w:val="9"/>
        </w:numPr>
        <w:spacing w:after="0" w:line="240" w:lineRule="auto"/>
        <w:rPr>
          <w:rFonts w:eastAsia="Times New Roman" w:cs="Arial"/>
          <w:szCs w:val="24"/>
        </w:rPr>
      </w:pPr>
      <w:r w:rsidRPr="00E3128A">
        <w:rPr>
          <w:rFonts w:eastAsia="Times New Roman" w:cs="Arial"/>
          <w:szCs w:val="24"/>
        </w:rPr>
        <w:t xml:space="preserve">The HR team continue to anonymise all recruitment paperwork to minimise bias when </w:t>
      </w:r>
      <w:r w:rsidR="00176AC2" w:rsidRPr="00E3128A">
        <w:rPr>
          <w:rFonts w:eastAsia="Times New Roman" w:cs="Arial"/>
          <w:szCs w:val="24"/>
        </w:rPr>
        <w:t>recruitment panels are</w:t>
      </w:r>
      <w:r w:rsidR="008E64DD" w:rsidRPr="00E3128A">
        <w:rPr>
          <w:rFonts w:eastAsia="Times New Roman" w:cs="Arial"/>
          <w:szCs w:val="24"/>
        </w:rPr>
        <w:t xml:space="preserve"> </w:t>
      </w:r>
      <w:r w:rsidRPr="00E3128A">
        <w:rPr>
          <w:rFonts w:eastAsia="Times New Roman" w:cs="Arial"/>
          <w:szCs w:val="24"/>
        </w:rPr>
        <w:t>reviewing and shortlisting applications.</w:t>
      </w:r>
    </w:p>
    <w:p w14:paraId="5D1BA171" w14:textId="77777777" w:rsidR="00E3128A" w:rsidRPr="00E3128A" w:rsidRDefault="00E3128A" w:rsidP="00972D56">
      <w:pPr>
        <w:spacing w:after="0" w:line="240" w:lineRule="auto"/>
        <w:ind w:left="720"/>
        <w:rPr>
          <w:rFonts w:eastAsia="Times New Roman" w:cs="Arial"/>
          <w:b/>
          <w:szCs w:val="24"/>
        </w:rPr>
      </w:pPr>
    </w:p>
    <w:p w14:paraId="2AC590FD" w14:textId="61C7FA8E" w:rsidR="00A6712A" w:rsidRPr="00A6712A" w:rsidRDefault="006272F0" w:rsidP="00972D56">
      <w:pPr>
        <w:numPr>
          <w:ilvl w:val="0"/>
          <w:numId w:val="9"/>
        </w:numPr>
        <w:spacing w:after="0" w:line="240" w:lineRule="auto"/>
        <w:rPr>
          <w:rFonts w:eastAsia="Times New Roman" w:cs="Arial"/>
          <w:b/>
          <w:szCs w:val="24"/>
        </w:rPr>
      </w:pPr>
      <w:r>
        <w:rPr>
          <w:rFonts w:eastAsia="Times New Roman" w:cs="Arial"/>
          <w:szCs w:val="24"/>
        </w:rPr>
        <w:t>We</w:t>
      </w:r>
      <w:r w:rsidR="00D31D28" w:rsidRPr="00D31D28">
        <w:rPr>
          <w:rFonts w:eastAsia="Times New Roman" w:cs="Arial"/>
          <w:szCs w:val="24"/>
        </w:rPr>
        <w:t xml:space="preserve"> continue to review the</w:t>
      </w:r>
      <w:r w:rsidR="00D31D28">
        <w:rPr>
          <w:rFonts w:eastAsia="Times New Roman" w:cs="Arial"/>
          <w:szCs w:val="24"/>
        </w:rPr>
        <w:t xml:space="preserve"> composition of recruitment panels ensuring that they include both men and women at every interview</w:t>
      </w:r>
      <w:r w:rsidR="00331FCC">
        <w:rPr>
          <w:rFonts w:eastAsia="Times New Roman" w:cs="Arial"/>
          <w:szCs w:val="24"/>
        </w:rPr>
        <w:t>, wherever possible</w:t>
      </w:r>
      <w:r w:rsidR="00D31D28">
        <w:rPr>
          <w:rFonts w:eastAsia="Times New Roman" w:cs="Arial"/>
          <w:szCs w:val="24"/>
        </w:rPr>
        <w:t>.</w:t>
      </w:r>
      <w:r w:rsidR="00E3128A">
        <w:rPr>
          <w:rFonts w:eastAsia="Times New Roman" w:cs="Arial"/>
          <w:szCs w:val="24"/>
        </w:rPr>
        <w:t xml:space="preserve"> We will also consider independe</w:t>
      </w:r>
      <w:r w:rsidR="00D31D28">
        <w:rPr>
          <w:rFonts w:eastAsia="Times New Roman" w:cs="Arial"/>
          <w:szCs w:val="24"/>
        </w:rPr>
        <w:t>nt scrutiny where there is not a consensus in the panel on who to appoint.</w:t>
      </w:r>
    </w:p>
    <w:p w14:paraId="1626F82E" w14:textId="77777777" w:rsidR="00A6712A" w:rsidRDefault="00A6712A" w:rsidP="00A6712A">
      <w:pPr>
        <w:pStyle w:val="ListParagraph"/>
        <w:rPr>
          <w:rFonts w:eastAsia="Times New Roman" w:cs="Arial"/>
          <w:b/>
          <w:szCs w:val="24"/>
        </w:rPr>
      </w:pPr>
    </w:p>
    <w:p w14:paraId="1891C695" w14:textId="0075ECD1" w:rsidR="00096A80" w:rsidRPr="006272F0" w:rsidRDefault="00A6712A" w:rsidP="00281DFF">
      <w:pPr>
        <w:numPr>
          <w:ilvl w:val="0"/>
          <w:numId w:val="9"/>
        </w:numPr>
        <w:spacing w:after="0" w:line="240" w:lineRule="auto"/>
        <w:rPr>
          <w:b/>
        </w:rPr>
      </w:pPr>
      <w:r w:rsidRPr="006272F0">
        <w:rPr>
          <w:rFonts w:eastAsia="Times New Roman" w:cs="Arial"/>
          <w:szCs w:val="24"/>
        </w:rPr>
        <w:t>The HR team have also introduced a scoring system used throughout NHS Scotland in 2018/19 to ensure fairness and consistency when selecting candidates at interview.</w:t>
      </w:r>
    </w:p>
    <w:p w14:paraId="35B303DB" w14:textId="77777777" w:rsidR="00096A80" w:rsidRDefault="00096A80" w:rsidP="009842AE">
      <w:pPr>
        <w:pStyle w:val="Default"/>
        <w:rPr>
          <w:b/>
        </w:rPr>
      </w:pPr>
    </w:p>
    <w:p w14:paraId="3502DC9F" w14:textId="77777777" w:rsidR="00096A80" w:rsidRDefault="00096A80" w:rsidP="009842AE">
      <w:pPr>
        <w:pStyle w:val="Default"/>
        <w:rPr>
          <w:b/>
        </w:rPr>
      </w:pPr>
    </w:p>
    <w:p w14:paraId="7353E879" w14:textId="2040B1DC" w:rsidR="005E203A" w:rsidRPr="009842AE" w:rsidRDefault="00DB5ECE" w:rsidP="009842AE">
      <w:pPr>
        <w:pStyle w:val="Default"/>
        <w:rPr>
          <w:b/>
        </w:rPr>
      </w:pPr>
      <w:r>
        <w:rPr>
          <w:b/>
        </w:rPr>
        <w:t xml:space="preserve">Indicator 3: </w:t>
      </w:r>
      <w:r w:rsidR="009842AE" w:rsidRPr="009842AE">
        <w:rPr>
          <w:b/>
        </w:rPr>
        <w:t>We will monitor NHS Health Scotland’s employees’ hourly rate of pay to make sure it is similar whether an employee is a woman or man, is disabled or non-disabled, or identifies as BME or not. We will liaise with other NHS Boards to share learning and best practice</w:t>
      </w:r>
      <w:r w:rsidR="005E203A" w:rsidRPr="009842AE">
        <w:rPr>
          <w:rFonts w:eastAsia="Times New Roman"/>
          <w:b/>
        </w:rPr>
        <w:t>.</w:t>
      </w:r>
    </w:p>
    <w:p w14:paraId="7353E87A" w14:textId="77777777" w:rsidR="005E203A" w:rsidRPr="005E203A" w:rsidRDefault="005E203A" w:rsidP="00972D56">
      <w:pPr>
        <w:spacing w:after="0" w:line="240" w:lineRule="auto"/>
        <w:rPr>
          <w:rFonts w:eastAsia="Times New Roman" w:cs="Arial"/>
          <w:b/>
          <w:szCs w:val="24"/>
        </w:rPr>
      </w:pPr>
    </w:p>
    <w:p w14:paraId="7353E87B" w14:textId="2E803B82" w:rsidR="005E203A" w:rsidRPr="00E50712" w:rsidRDefault="00E3128A" w:rsidP="00972D56">
      <w:pPr>
        <w:numPr>
          <w:ilvl w:val="0"/>
          <w:numId w:val="9"/>
        </w:numPr>
        <w:spacing w:after="0" w:line="240" w:lineRule="auto"/>
        <w:rPr>
          <w:rFonts w:eastAsia="Times New Roman" w:cs="Arial"/>
          <w:szCs w:val="24"/>
        </w:rPr>
      </w:pPr>
      <w:r w:rsidRPr="00E50712">
        <w:rPr>
          <w:rFonts w:eastAsia="Times New Roman" w:cs="Arial"/>
          <w:szCs w:val="24"/>
        </w:rPr>
        <w:t>In 201</w:t>
      </w:r>
      <w:r w:rsidR="00E50712" w:rsidRPr="00E50712">
        <w:rPr>
          <w:rFonts w:eastAsia="Times New Roman" w:cs="Arial"/>
          <w:szCs w:val="24"/>
        </w:rPr>
        <w:t>8</w:t>
      </w:r>
      <w:r w:rsidRPr="00E50712">
        <w:rPr>
          <w:rFonts w:eastAsia="Times New Roman" w:cs="Arial"/>
          <w:szCs w:val="24"/>
        </w:rPr>
        <w:t>/1</w:t>
      </w:r>
      <w:r w:rsidR="00E50712" w:rsidRPr="00E50712">
        <w:rPr>
          <w:rFonts w:eastAsia="Times New Roman" w:cs="Arial"/>
          <w:szCs w:val="24"/>
        </w:rPr>
        <w:t>9</w:t>
      </w:r>
      <w:r w:rsidRPr="00E50712" w:rsidDel="00002D72">
        <w:rPr>
          <w:rFonts w:eastAsia="Times New Roman" w:cs="Arial"/>
          <w:szCs w:val="24"/>
        </w:rPr>
        <w:t xml:space="preserve"> </w:t>
      </w:r>
      <w:r w:rsidRPr="00E50712">
        <w:rPr>
          <w:rFonts w:eastAsia="Times New Roman" w:cs="Arial"/>
          <w:szCs w:val="24"/>
        </w:rPr>
        <w:t>the equal pay audit indicated that vertical segregation, i.e. men tend to be disproportionately represented in the highest paid positions and women tend to be disproportionately represented in the lowest paid positions, was the primary</w:t>
      </w:r>
      <w:r w:rsidR="006272F0">
        <w:rPr>
          <w:rFonts w:eastAsia="Times New Roman" w:cs="Arial"/>
          <w:szCs w:val="24"/>
        </w:rPr>
        <w:t xml:space="preserve"> factor in our gender pay gap. </w:t>
      </w:r>
      <w:r w:rsidRPr="00E50712">
        <w:rPr>
          <w:rFonts w:eastAsia="Times New Roman" w:cs="Arial"/>
          <w:szCs w:val="24"/>
        </w:rPr>
        <w:t>This will continue to be an ongoing problem</w:t>
      </w:r>
      <w:r w:rsidR="00331FCC" w:rsidRPr="00E50712">
        <w:rPr>
          <w:rFonts w:eastAsia="Times New Roman" w:cs="Arial"/>
          <w:szCs w:val="24"/>
        </w:rPr>
        <w:t xml:space="preserve"> for us, </w:t>
      </w:r>
      <w:r w:rsidRPr="00E50712">
        <w:rPr>
          <w:rFonts w:eastAsia="Times New Roman" w:cs="Arial"/>
          <w:szCs w:val="24"/>
        </w:rPr>
        <w:t>given the turnover rate in senior positions in NHS Health Scotland</w:t>
      </w:r>
      <w:r w:rsidR="007448B4" w:rsidRPr="00E50712">
        <w:rPr>
          <w:rFonts w:eastAsia="Times New Roman" w:cs="Arial"/>
          <w:szCs w:val="24"/>
        </w:rPr>
        <w:t>.</w:t>
      </w:r>
      <w:r w:rsidR="005E203A" w:rsidRPr="00E50712">
        <w:rPr>
          <w:rFonts w:eastAsia="Times New Roman" w:cs="Arial"/>
          <w:szCs w:val="24"/>
        </w:rPr>
        <w:t xml:space="preserve"> </w:t>
      </w:r>
    </w:p>
    <w:p w14:paraId="7353E87C" w14:textId="77777777" w:rsidR="005E203A" w:rsidRPr="005E203A" w:rsidRDefault="005E203A" w:rsidP="00972D56">
      <w:pPr>
        <w:spacing w:after="0" w:line="240" w:lineRule="auto"/>
        <w:rPr>
          <w:rFonts w:eastAsia="Times New Roman" w:cs="Arial"/>
          <w:szCs w:val="24"/>
        </w:rPr>
      </w:pPr>
    </w:p>
    <w:p w14:paraId="7353E87D" w14:textId="7FE5AFD2" w:rsidR="005E203A" w:rsidRPr="005E203A" w:rsidRDefault="00331FCC" w:rsidP="00972D56">
      <w:pPr>
        <w:numPr>
          <w:ilvl w:val="0"/>
          <w:numId w:val="9"/>
        </w:numPr>
        <w:spacing w:after="0" w:line="240" w:lineRule="auto"/>
        <w:rPr>
          <w:rFonts w:eastAsia="Times New Roman" w:cs="Arial"/>
          <w:szCs w:val="24"/>
        </w:rPr>
      </w:pPr>
      <w:r>
        <w:rPr>
          <w:rFonts w:eastAsia="Times New Roman" w:cs="Arial"/>
          <w:szCs w:val="24"/>
        </w:rPr>
        <w:t xml:space="preserve">We </w:t>
      </w:r>
      <w:r w:rsidR="00A6712A">
        <w:rPr>
          <w:rFonts w:eastAsia="Times New Roman" w:cs="Arial"/>
          <w:szCs w:val="24"/>
        </w:rPr>
        <w:t>did</w:t>
      </w:r>
      <w:r>
        <w:rPr>
          <w:rFonts w:eastAsia="Times New Roman" w:cs="Arial"/>
          <w:szCs w:val="24"/>
        </w:rPr>
        <w:t xml:space="preserve">, however, </w:t>
      </w:r>
      <w:r w:rsidR="00A6712A">
        <w:rPr>
          <w:rFonts w:eastAsia="Times New Roman" w:cs="Arial"/>
          <w:szCs w:val="24"/>
        </w:rPr>
        <w:t xml:space="preserve">advertise our only senior vacancy </w:t>
      </w:r>
      <w:r>
        <w:rPr>
          <w:rFonts w:eastAsia="Times New Roman" w:cs="Arial"/>
          <w:szCs w:val="24"/>
        </w:rPr>
        <w:t>specifically encourag</w:t>
      </w:r>
      <w:r w:rsidR="00A6712A">
        <w:rPr>
          <w:rFonts w:eastAsia="Times New Roman" w:cs="Arial"/>
          <w:szCs w:val="24"/>
        </w:rPr>
        <w:t>ing</w:t>
      </w:r>
      <w:r>
        <w:rPr>
          <w:rFonts w:eastAsia="Times New Roman" w:cs="Arial"/>
          <w:szCs w:val="24"/>
        </w:rPr>
        <w:t xml:space="preserve"> applications from women</w:t>
      </w:r>
      <w:r w:rsidR="00A6712A">
        <w:rPr>
          <w:rFonts w:eastAsia="Times New Roman" w:cs="Arial"/>
          <w:szCs w:val="24"/>
        </w:rPr>
        <w:t xml:space="preserve"> and were successful in recruiting a woman into th</w:t>
      </w:r>
      <w:r w:rsidR="00E50712">
        <w:rPr>
          <w:rFonts w:eastAsia="Times New Roman" w:cs="Arial"/>
          <w:szCs w:val="24"/>
        </w:rPr>
        <w:t xml:space="preserve">is senior </w:t>
      </w:r>
      <w:r w:rsidR="00A6712A">
        <w:rPr>
          <w:rFonts w:eastAsia="Times New Roman" w:cs="Arial"/>
          <w:szCs w:val="24"/>
        </w:rPr>
        <w:t>role</w:t>
      </w:r>
      <w:r w:rsidR="00E50712">
        <w:rPr>
          <w:rFonts w:eastAsia="Times New Roman" w:cs="Arial"/>
          <w:szCs w:val="24"/>
        </w:rPr>
        <w:t xml:space="preserve"> in </w:t>
      </w:r>
      <w:r w:rsidR="008A6B1F">
        <w:rPr>
          <w:rFonts w:eastAsia="Times New Roman" w:cs="Arial"/>
          <w:szCs w:val="24"/>
        </w:rPr>
        <w:t>October 2018</w:t>
      </w:r>
      <w:r>
        <w:rPr>
          <w:rFonts w:eastAsia="Times New Roman" w:cs="Arial"/>
          <w:szCs w:val="24"/>
        </w:rPr>
        <w:t>.</w:t>
      </w:r>
    </w:p>
    <w:p w14:paraId="7353E87E" w14:textId="77777777" w:rsidR="005E203A" w:rsidRPr="005E203A" w:rsidRDefault="005E203A" w:rsidP="00972D56">
      <w:pPr>
        <w:spacing w:after="0" w:line="240" w:lineRule="auto"/>
        <w:ind w:left="720"/>
        <w:rPr>
          <w:rFonts w:eastAsia="Times New Roman" w:cs="Arial"/>
          <w:szCs w:val="24"/>
        </w:rPr>
      </w:pPr>
    </w:p>
    <w:p w14:paraId="7353E87F" w14:textId="794A5B3B" w:rsidR="005E203A" w:rsidRPr="00776A31" w:rsidRDefault="00DB5ECE" w:rsidP="00776A31">
      <w:pPr>
        <w:pStyle w:val="Default"/>
        <w:rPr>
          <w:b/>
        </w:rPr>
      </w:pPr>
      <w:r>
        <w:rPr>
          <w:b/>
        </w:rPr>
        <w:t xml:space="preserve">Indicator 4: </w:t>
      </w:r>
      <w:r w:rsidR="009842AE" w:rsidRPr="00776A31">
        <w:rPr>
          <w:b/>
        </w:rPr>
        <w:t xml:space="preserve">We will work in partnership with Staff Side colleagues to monitor the experience of staff going through the management of capability policy or procedure by protected characteristic. This may be achieved by regularly monitoring trends, i.e. are staff with a protected characteristic more or less likely to raise a grievance or be subject to disciplinary on capability procedures than those without a protected characteristic? </w:t>
      </w:r>
    </w:p>
    <w:p w14:paraId="7353E880" w14:textId="77777777" w:rsidR="005E203A" w:rsidRPr="005E203A" w:rsidRDefault="005E203A" w:rsidP="00972D56">
      <w:pPr>
        <w:spacing w:after="0" w:line="240" w:lineRule="auto"/>
        <w:rPr>
          <w:rFonts w:eastAsia="Times New Roman" w:cs="Arial"/>
          <w:szCs w:val="24"/>
        </w:rPr>
      </w:pPr>
    </w:p>
    <w:p w14:paraId="5448CCAF" w14:textId="77777777" w:rsidR="00A45CA6" w:rsidRDefault="003451C5" w:rsidP="00A45CA6">
      <w:pPr>
        <w:numPr>
          <w:ilvl w:val="0"/>
          <w:numId w:val="9"/>
        </w:numPr>
        <w:spacing w:after="0" w:line="240" w:lineRule="auto"/>
        <w:rPr>
          <w:rFonts w:eastAsia="Times New Roman" w:cs="Arial"/>
          <w:szCs w:val="24"/>
        </w:rPr>
      </w:pPr>
      <w:r>
        <w:rPr>
          <w:rFonts w:eastAsia="Times New Roman" w:cs="Arial"/>
          <w:szCs w:val="24"/>
        </w:rPr>
        <w:t>We continue to work in partnership and have discussions on a regular basis in our HR/</w:t>
      </w:r>
      <w:proofErr w:type="spellStart"/>
      <w:r>
        <w:rPr>
          <w:rFonts w:eastAsia="Times New Roman" w:cs="Arial"/>
          <w:szCs w:val="24"/>
        </w:rPr>
        <w:t>staffside</w:t>
      </w:r>
      <w:proofErr w:type="spellEnd"/>
      <w:r>
        <w:rPr>
          <w:rFonts w:eastAsia="Times New Roman" w:cs="Arial"/>
          <w:szCs w:val="24"/>
        </w:rPr>
        <w:t xml:space="preserve"> meetings.</w:t>
      </w:r>
      <w:r w:rsidR="00331FCC">
        <w:rPr>
          <w:rFonts w:eastAsia="Times New Roman" w:cs="Arial"/>
          <w:szCs w:val="24"/>
        </w:rPr>
        <w:t xml:space="preserve"> </w:t>
      </w:r>
      <w:r>
        <w:rPr>
          <w:rFonts w:eastAsia="Times New Roman" w:cs="Arial"/>
          <w:szCs w:val="24"/>
        </w:rPr>
        <w:t>Within HR/</w:t>
      </w:r>
      <w:proofErr w:type="spellStart"/>
      <w:r>
        <w:rPr>
          <w:rFonts w:eastAsia="Times New Roman" w:cs="Arial"/>
          <w:szCs w:val="24"/>
        </w:rPr>
        <w:t>staffside</w:t>
      </w:r>
      <w:proofErr w:type="spellEnd"/>
      <w:r>
        <w:rPr>
          <w:rFonts w:eastAsia="Times New Roman" w:cs="Arial"/>
          <w:szCs w:val="24"/>
        </w:rPr>
        <w:t xml:space="preserve"> we discuss cases and </w:t>
      </w:r>
      <w:r w:rsidR="00331FCC">
        <w:rPr>
          <w:rFonts w:eastAsia="Times New Roman" w:cs="Arial"/>
          <w:szCs w:val="24"/>
        </w:rPr>
        <w:t xml:space="preserve">any specific areas that are directly related to employees with or without a protected characteristic, and </w:t>
      </w:r>
      <w:r>
        <w:rPr>
          <w:rFonts w:eastAsia="Times New Roman" w:cs="Arial"/>
          <w:szCs w:val="24"/>
        </w:rPr>
        <w:t>also look for trends as detailed above.</w:t>
      </w:r>
    </w:p>
    <w:p w14:paraId="667FD4AF" w14:textId="77777777" w:rsidR="00A45CA6" w:rsidRDefault="00A45CA6" w:rsidP="00A45CA6">
      <w:pPr>
        <w:spacing w:after="0" w:line="240" w:lineRule="auto"/>
        <w:ind w:left="720"/>
        <w:rPr>
          <w:rFonts w:eastAsia="Times New Roman" w:cs="Arial"/>
          <w:szCs w:val="24"/>
        </w:rPr>
      </w:pPr>
    </w:p>
    <w:p w14:paraId="7425F8AA" w14:textId="07E13A22" w:rsidR="00A45CA6" w:rsidRPr="00A45CA6" w:rsidRDefault="00A45CA6" w:rsidP="00A45CA6">
      <w:pPr>
        <w:numPr>
          <w:ilvl w:val="0"/>
          <w:numId w:val="9"/>
        </w:numPr>
        <w:spacing w:after="0" w:line="240" w:lineRule="auto"/>
        <w:rPr>
          <w:rFonts w:eastAsia="Times New Roman" w:cs="Arial"/>
          <w:szCs w:val="24"/>
        </w:rPr>
      </w:pPr>
      <w:r w:rsidRPr="00A45CA6">
        <w:rPr>
          <w:rFonts w:cs="Arial"/>
          <w:szCs w:val="24"/>
        </w:rPr>
        <w:t>As part of our staff governance action plan (SGAP) we review quarterly the number of formal and informal cases broken down by directorate. As part of the SGAP we also report quarterly on staff exit interview feedback to monitor the experience of staff and take action where appropriate.</w:t>
      </w:r>
    </w:p>
    <w:p w14:paraId="64A1B4AD" w14:textId="77777777" w:rsidR="00972D56" w:rsidRDefault="00972D56" w:rsidP="00972D56">
      <w:pPr>
        <w:spacing w:after="0" w:line="240" w:lineRule="auto"/>
        <w:ind w:left="720"/>
        <w:rPr>
          <w:rFonts w:eastAsia="Times New Roman" w:cs="Arial"/>
          <w:szCs w:val="24"/>
        </w:rPr>
      </w:pPr>
    </w:p>
    <w:p w14:paraId="561F1207" w14:textId="23C19659" w:rsidR="00A45CA6" w:rsidRPr="006272F0" w:rsidRDefault="003451C5" w:rsidP="00DA14A0">
      <w:pPr>
        <w:numPr>
          <w:ilvl w:val="0"/>
          <w:numId w:val="9"/>
        </w:numPr>
        <w:spacing w:after="0" w:line="240" w:lineRule="auto"/>
        <w:rPr>
          <w:rFonts w:eastAsia="Times New Roman" w:cs="Arial"/>
          <w:szCs w:val="24"/>
        </w:rPr>
      </w:pPr>
      <w:r w:rsidRPr="006272F0">
        <w:rPr>
          <w:rFonts w:eastAsia="Times New Roman" w:cs="Arial"/>
          <w:szCs w:val="24"/>
        </w:rPr>
        <w:t xml:space="preserve">The Employee Director also meets with the Head of People and </w:t>
      </w:r>
      <w:r w:rsidR="00D512CC" w:rsidRPr="006272F0">
        <w:rPr>
          <w:rFonts w:eastAsia="Times New Roman" w:cs="Arial"/>
          <w:szCs w:val="24"/>
        </w:rPr>
        <w:t>Improvement,</w:t>
      </w:r>
      <w:r w:rsidRPr="006272F0">
        <w:rPr>
          <w:rFonts w:eastAsia="Times New Roman" w:cs="Arial"/>
          <w:szCs w:val="24"/>
        </w:rPr>
        <w:t xml:space="preserve"> to review any specific trends within each specific directorate.</w:t>
      </w:r>
    </w:p>
    <w:p w14:paraId="755D24D4" w14:textId="77777777" w:rsidR="00A45CA6" w:rsidRPr="00E3128A" w:rsidRDefault="00A45CA6" w:rsidP="00A45CA6">
      <w:pPr>
        <w:pStyle w:val="ListParagraph"/>
        <w:rPr>
          <w:rFonts w:eastAsia="Times New Roman" w:cs="Arial"/>
          <w:szCs w:val="24"/>
        </w:rPr>
      </w:pPr>
    </w:p>
    <w:p w14:paraId="39E3915A" w14:textId="015BEDFD" w:rsidR="00241FB9" w:rsidRPr="00CA3A19" w:rsidRDefault="00241FB9" w:rsidP="00972D56">
      <w:pPr>
        <w:spacing w:after="0" w:line="240" w:lineRule="auto"/>
        <w:rPr>
          <w:rFonts w:eastAsia="Times New Roman" w:cs="Arial"/>
          <w:b/>
          <w:szCs w:val="24"/>
        </w:rPr>
      </w:pPr>
      <w:r>
        <w:rPr>
          <w:rFonts w:eastAsia="Times New Roman" w:cs="Arial"/>
          <w:b/>
          <w:szCs w:val="24"/>
        </w:rPr>
        <w:t>Premises &amp; Systems Equality Outcome</w:t>
      </w:r>
    </w:p>
    <w:p w14:paraId="64C74EA5" w14:textId="77777777" w:rsidR="00241FB9" w:rsidRDefault="00241FB9" w:rsidP="00972D56">
      <w:pPr>
        <w:spacing w:after="0" w:line="240" w:lineRule="auto"/>
        <w:rPr>
          <w:rFonts w:eastAsia="Times New Roman" w:cs="Arial"/>
          <w:szCs w:val="24"/>
        </w:rPr>
      </w:pPr>
    </w:p>
    <w:p w14:paraId="7353E897" w14:textId="4180F2A5" w:rsidR="004F0DBC" w:rsidRPr="00482F9D" w:rsidRDefault="004F0DBC" w:rsidP="00972D56">
      <w:pPr>
        <w:spacing w:after="0" w:line="240" w:lineRule="auto"/>
        <w:rPr>
          <w:rFonts w:eastAsia="Times New Roman" w:cs="Arial"/>
          <w:b/>
          <w:szCs w:val="24"/>
        </w:rPr>
      </w:pPr>
      <w:r w:rsidRPr="004F0DBC">
        <w:rPr>
          <w:rFonts w:eastAsia="Times New Roman" w:cs="Arial"/>
          <w:b/>
          <w:szCs w:val="24"/>
        </w:rPr>
        <w:lastRenderedPageBreak/>
        <w:t xml:space="preserve">OUTCOME: </w:t>
      </w:r>
      <w:r w:rsidR="00482F9D" w:rsidRPr="00482F9D">
        <w:rPr>
          <w:b/>
          <w:szCs w:val="24"/>
        </w:rPr>
        <w:t>Our premises and systems are as adaptable and flexible as possible to meet the changing needs of the organisation, our people and those who come into contact with us.</w:t>
      </w:r>
    </w:p>
    <w:p w14:paraId="7353E898" w14:textId="77777777" w:rsidR="004F0DBC" w:rsidRPr="004F0DBC" w:rsidRDefault="004F0DBC" w:rsidP="00972D56">
      <w:pPr>
        <w:spacing w:after="0" w:line="240" w:lineRule="auto"/>
        <w:rPr>
          <w:rFonts w:eastAsia="Times New Roman" w:cs="Arial"/>
          <w:szCs w:val="24"/>
        </w:rPr>
      </w:pPr>
    </w:p>
    <w:p w14:paraId="7353E899" w14:textId="432CCF40" w:rsidR="004F0DBC" w:rsidRPr="00482F9D" w:rsidRDefault="00DB5ECE" w:rsidP="00482F9D">
      <w:pPr>
        <w:pStyle w:val="Default"/>
        <w:rPr>
          <w:b/>
        </w:rPr>
      </w:pPr>
      <w:r>
        <w:rPr>
          <w:b/>
        </w:rPr>
        <w:t xml:space="preserve">Indicator 1: </w:t>
      </w:r>
      <w:r w:rsidR="00482F9D" w:rsidRPr="00482F9D">
        <w:rPr>
          <w:b/>
        </w:rPr>
        <w:t>Ensure flexible working is reviewed and embedded in the organisation, in how we go about our work</w:t>
      </w:r>
    </w:p>
    <w:p w14:paraId="7353E89A" w14:textId="77777777" w:rsidR="004F0DBC" w:rsidRPr="004F0DBC" w:rsidRDefault="004F0DBC" w:rsidP="00972D56">
      <w:pPr>
        <w:spacing w:after="0" w:line="240" w:lineRule="auto"/>
        <w:rPr>
          <w:rFonts w:eastAsia="Times New Roman" w:cs="Arial"/>
          <w:szCs w:val="24"/>
        </w:rPr>
      </w:pPr>
    </w:p>
    <w:p w14:paraId="7353E89B" w14:textId="52AD293B" w:rsidR="004F0DBC" w:rsidRPr="004F0DBC" w:rsidRDefault="00C06B39" w:rsidP="00972D56">
      <w:pPr>
        <w:numPr>
          <w:ilvl w:val="0"/>
          <w:numId w:val="9"/>
        </w:numPr>
        <w:spacing w:after="0" w:line="240" w:lineRule="auto"/>
        <w:rPr>
          <w:rFonts w:eastAsia="Times New Roman" w:cs="Arial"/>
          <w:szCs w:val="24"/>
        </w:rPr>
      </w:pPr>
      <w:r>
        <w:rPr>
          <w:rFonts w:eastAsia="Times New Roman" w:cs="Arial"/>
          <w:szCs w:val="24"/>
        </w:rPr>
        <w:t xml:space="preserve">A review was undertaken </w:t>
      </w:r>
      <w:r w:rsidR="00602AFE">
        <w:rPr>
          <w:rFonts w:eastAsia="Times New Roman" w:cs="Arial"/>
          <w:szCs w:val="24"/>
        </w:rPr>
        <w:t xml:space="preserve">between </w:t>
      </w:r>
      <w:r>
        <w:rPr>
          <w:rFonts w:eastAsia="Times New Roman" w:cs="Arial"/>
          <w:szCs w:val="24"/>
        </w:rPr>
        <w:t>Jan</w:t>
      </w:r>
      <w:r w:rsidR="00602AFE">
        <w:rPr>
          <w:rFonts w:eastAsia="Times New Roman" w:cs="Arial"/>
          <w:szCs w:val="24"/>
        </w:rPr>
        <w:t>uary</w:t>
      </w:r>
      <w:r>
        <w:rPr>
          <w:rFonts w:eastAsia="Times New Roman" w:cs="Arial"/>
          <w:szCs w:val="24"/>
        </w:rPr>
        <w:t>-Mar</w:t>
      </w:r>
      <w:r w:rsidR="00602AFE">
        <w:rPr>
          <w:rFonts w:eastAsia="Times New Roman" w:cs="Arial"/>
          <w:szCs w:val="24"/>
        </w:rPr>
        <w:t>ch</w:t>
      </w:r>
      <w:r>
        <w:rPr>
          <w:rFonts w:eastAsia="Times New Roman" w:cs="Arial"/>
          <w:szCs w:val="24"/>
        </w:rPr>
        <w:t xml:space="preserve"> </w:t>
      </w:r>
      <w:r w:rsidR="00634B84">
        <w:rPr>
          <w:rFonts w:eastAsia="Times New Roman" w:cs="Arial"/>
          <w:szCs w:val="24"/>
        </w:rPr>
        <w:t xml:space="preserve">2018 </w:t>
      </w:r>
      <w:r>
        <w:rPr>
          <w:rFonts w:eastAsia="Times New Roman" w:cs="Arial"/>
          <w:szCs w:val="24"/>
        </w:rPr>
        <w:t>to obtain feedback from staff on the agile kit they use, the desk setups for agile use, the experi</w:t>
      </w:r>
      <w:r w:rsidR="00093713">
        <w:rPr>
          <w:rFonts w:eastAsia="Times New Roman" w:cs="Arial"/>
          <w:szCs w:val="24"/>
        </w:rPr>
        <w:t xml:space="preserve">ence of using the systems etc. </w:t>
      </w:r>
      <w:r>
        <w:rPr>
          <w:rFonts w:eastAsia="Times New Roman" w:cs="Arial"/>
          <w:szCs w:val="24"/>
        </w:rPr>
        <w:t>Feedback was very positive and from this we have since implemented a change to provide large widescreens at all desks instead of dual screens to enable all agile user</w:t>
      </w:r>
      <w:r w:rsidR="00093713">
        <w:rPr>
          <w:rFonts w:eastAsia="Times New Roman" w:cs="Arial"/>
          <w:szCs w:val="24"/>
        </w:rPr>
        <w:t xml:space="preserve">s to have the same experience. </w:t>
      </w:r>
      <w:r>
        <w:rPr>
          <w:rFonts w:eastAsia="Times New Roman" w:cs="Arial"/>
          <w:szCs w:val="24"/>
        </w:rPr>
        <w:t>We have also refined the options for kit</w:t>
      </w:r>
      <w:r w:rsidR="00634B84">
        <w:rPr>
          <w:rFonts w:eastAsia="Times New Roman" w:cs="Arial"/>
          <w:szCs w:val="24"/>
        </w:rPr>
        <w:t>, with</w:t>
      </w:r>
      <w:r w:rsidR="00093713">
        <w:rPr>
          <w:rFonts w:eastAsia="Times New Roman" w:cs="Arial"/>
          <w:szCs w:val="24"/>
        </w:rPr>
        <w:t xml:space="preserve"> one tablet and one</w:t>
      </w:r>
      <w:r>
        <w:rPr>
          <w:rFonts w:eastAsia="Times New Roman" w:cs="Arial"/>
          <w:szCs w:val="24"/>
        </w:rPr>
        <w:t xml:space="preserve"> laptop </w:t>
      </w:r>
      <w:r w:rsidR="00634B84">
        <w:rPr>
          <w:rFonts w:eastAsia="Times New Roman" w:cs="Arial"/>
          <w:szCs w:val="24"/>
        </w:rPr>
        <w:t xml:space="preserve">the </w:t>
      </w:r>
      <w:r>
        <w:rPr>
          <w:rFonts w:eastAsia="Times New Roman" w:cs="Arial"/>
          <w:szCs w:val="24"/>
        </w:rPr>
        <w:t>defined choice for staff.  The next step in this project is to look at options</w:t>
      </w:r>
      <w:r w:rsidR="008A2789" w:rsidRPr="008A2789">
        <w:rPr>
          <w:rFonts w:eastAsia="Times New Roman" w:cs="Arial"/>
          <w:szCs w:val="24"/>
        </w:rPr>
        <w:t xml:space="preserve"> </w:t>
      </w:r>
      <w:r w:rsidR="008A2789">
        <w:rPr>
          <w:rFonts w:eastAsia="Times New Roman" w:cs="Arial"/>
          <w:szCs w:val="24"/>
        </w:rPr>
        <w:t>to meet the needs</w:t>
      </w:r>
      <w:r>
        <w:rPr>
          <w:rFonts w:eastAsia="Times New Roman" w:cs="Arial"/>
          <w:szCs w:val="24"/>
        </w:rPr>
        <w:t xml:space="preserve"> for the remaining </w:t>
      </w:r>
      <w:r w:rsidR="008A2789">
        <w:rPr>
          <w:rFonts w:eastAsia="Times New Roman" w:cs="Arial"/>
          <w:szCs w:val="24"/>
        </w:rPr>
        <w:t>staff who do not work agilely</w:t>
      </w:r>
      <w:r w:rsidR="004F0DBC" w:rsidRPr="004F0DBC" w:rsidDel="00C06B39">
        <w:rPr>
          <w:rFonts w:eastAsia="Times New Roman" w:cs="Arial"/>
          <w:szCs w:val="24"/>
        </w:rPr>
        <w:t>.</w:t>
      </w:r>
    </w:p>
    <w:p w14:paraId="0FFCD29C" w14:textId="6B9C2662" w:rsidR="00C02607" w:rsidRPr="00B919A6" w:rsidRDefault="00C02607" w:rsidP="00972D56">
      <w:pPr>
        <w:rPr>
          <w:rFonts w:eastAsia="Times New Roman" w:cs="Arial"/>
          <w:szCs w:val="24"/>
        </w:rPr>
      </w:pPr>
    </w:p>
    <w:p w14:paraId="7353E8A1" w14:textId="65D89376" w:rsidR="004F0DBC" w:rsidRPr="00482F9D" w:rsidRDefault="00DB5ECE" w:rsidP="00482F9D">
      <w:pPr>
        <w:pStyle w:val="Default"/>
        <w:rPr>
          <w:b/>
        </w:rPr>
      </w:pPr>
      <w:r w:rsidRPr="00DB5ECE">
        <w:rPr>
          <w:b/>
        </w:rPr>
        <w:t xml:space="preserve">Indicator 2: </w:t>
      </w:r>
      <w:r w:rsidR="00482F9D" w:rsidRPr="00482F9D">
        <w:rPr>
          <w:b/>
        </w:rPr>
        <w:t>Build and establish relationships with co-located Boards to ensure consistency and best practice across systems and premises</w:t>
      </w:r>
    </w:p>
    <w:p w14:paraId="7353E8A2" w14:textId="77777777" w:rsidR="004F0DBC" w:rsidRPr="004F0DBC" w:rsidRDefault="004F0DBC" w:rsidP="00972D56">
      <w:pPr>
        <w:spacing w:after="0" w:line="240" w:lineRule="auto"/>
        <w:rPr>
          <w:rFonts w:eastAsia="Times New Roman" w:cs="Arial"/>
          <w:b/>
          <w:szCs w:val="24"/>
        </w:rPr>
      </w:pPr>
    </w:p>
    <w:p w14:paraId="7C4185AA" w14:textId="21BEB78A" w:rsidR="00C06B39" w:rsidRDefault="00C06B39" w:rsidP="00972D56">
      <w:pPr>
        <w:numPr>
          <w:ilvl w:val="0"/>
          <w:numId w:val="9"/>
        </w:numPr>
        <w:spacing w:after="0" w:line="240" w:lineRule="auto"/>
        <w:rPr>
          <w:rFonts w:eastAsia="Times New Roman" w:cs="Arial"/>
          <w:szCs w:val="24"/>
        </w:rPr>
      </w:pPr>
      <w:r>
        <w:rPr>
          <w:rFonts w:eastAsia="Times New Roman" w:cs="Arial"/>
          <w:szCs w:val="24"/>
        </w:rPr>
        <w:t>We continue to work with NSS on IT shared services and have nominated staff</w:t>
      </w:r>
      <w:r w:rsidR="00651829">
        <w:rPr>
          <w:rFonts w:eastAsia="Times New Roman" w:cs="Arial"/>
          <w:szCs w:val="24"/>
        </w:rPr>
        <w:t xml:space="preserve"> to</w:t>
      </w:r>
      <w:r>
        <w:rPr>
          <w:rFonts w:eastAsia="Times New Roman" w:cs="Arial"/>
          <w:szCs w:val="24"/>
        </w:rPr>
        <w:t xml:space="preserve"> work with them on the O365 rollout for both organisations and </w:t>
      </w:r>
      <w:r w:rsidR="00651829">
        <w:rPr>
          <w:rFonts w:eastAsia="Times New Roman" w:cs="Arial"/>
          <w:szCs w:val="24"/>
        </w:rPr>
        <w:t>a</w:t>
      </w:r>
      <w:r>
        <w:rPr>
          <w:rFonts w:eastAsia="Times New Roman" w:cs="Arial"/>
          <w:szCs w:val="24"/>
        </w:rPr>
        <w:t xml:space="preserve"> review of telephony services.  We are developing this relationship and more integrated planning through our newly allocated service manager.</w:t>
      </w:r>
    </w:p>
    <w:p w14:paraId="68D1715A" w14:textId="77777777" w:rsidR="00093713" w:rsidRDefault="00093713" w:rsidP="00972D56">
      <w:pPr>
        <w:spacing w:after="0" w:line="240" w:lineRule="auto"/>
        <w:rPr>
          <w:rFonts w:eastAsia="Times New Roman" w:cs="Arial"/>
          <w:szCs w:val="24"/>
        </w:rPr>
      </w:pPr>
    </w:p>
    <w:p w14:paraId="178622EA" w14:textId="7C8BEF93" w:rsidR="002D7A16" w:rsidRDefault="002D7A16" w:rsidP="00972D56">
      <w:pPr>
        <w:numPr>
          <w:ilvl w:val="0"/>
          <w:numId w:val="9"/>
        </w:numPr>
        <w:spacing w:after="0" w:line="240" w:lineRule="auto"/>
        <w:rPr>
          <w:rFonts w:eastAsia="Times New Roman" w:cs="Arial"/>
          <w:szCs w:val="24"/>
        </w:rPr>
      </w:pPr>
      <w:r>
        <w:rPr>
          <w:rFonts w:eastAsia="Times New Roman" w:cs="Arial"/>
          <w:szCs w:val="24"/>
        </w:rPr>
        <w:t xml:space="preserve">From a Health, Safety and Facilities perspective we continue to maintain and develop relationships with NSS. </w:t>
      </w:r>
      <w:r w:rsidR="00651829">
        <w:rPr>
          <w:rFonts w:eastAsia="Times New Roman" w:cs="Arial"/>
          <w:szCs w:val="24"/>
        </w:rPr>
        <w:t xml:space="preserve">As part of a reciprocal agreement, </w:t>
      </w:r>
      <w:r>
        <w:rPr>
          <w:rFonts w:eastAsia="Times New Roman" w:cs="Arial"/>
          <w:szCs w:val="24"/>
        </w:rPr>
        <w:t xml:space="preserve">NSS are </w:t>
      </w:r>
      <w:r w:rsidR="00651829">
        <w:rPr>
          <w:rFonts w:eastAsia="Times New Roman" w:cs="Arial"/>
          <w:szCs w:val="24"/>
        </w:rPr>
        <w:t>providing</w:t>
      </w:r>
      <w:r>
        <w:rPr>
          <w:rFonts w:eastAsia="Times New Roman" w:cs="Arial"/>
          <w:szCs w:val="24"/>
        </w:rPr>
        <w:t xml:space="preserve"> us with access to their stress management modules on </w:t>
      </w:r>
      <w:proofErr w:type="spellStart"/>
      <w:r>
        <w:rPr>
          <w:rFonts w:eastAsia="Times New Roman" w:cs="Arial"/>
          <w:szCs w:val="24"/>
        </w:rPr>
        <w:t>LearnPro</w:t>
      </w:r>
      <w:proofErr w:type="spellEnd"/>
      <w:r>
        <w:rPr>
          <w:rFonts w:eastAsia="Times New Roman" w:cs="Arial"/>
          <w:szCs w:val="24"/>
        </w:rPr>
        <w:t xml:space="preserve"> and we </w:t>
      </w:r>
      <w:r w:rsidR="00651829">
        <w:rPr>
          <w:rFonts w:eastAsia="Times New Roman" w:cs="Arial"/>
          <w:szCs w:val="24"/>
        </w:rPr>
        <w:t>also</w:t>
      </w:r>
      <w:r>
        <w:rPr>
          <w:rFonts w:eastAsia="Times New Roman" w:cs="Arial"/>
          <w:szCs w:val="24"/>
        </w:rPr>
        <w:t xml:space="preserve"> work closely with the NSS Estates and Facilities team on all matters </w:t>
      </w:r>
      <w:r w:rsidR="005A2ACE">
        <w:rPr>
          <w:rFonts w:eastAsia="Times New Roman" w:cs="Arial"/>
          <w:szCs w:val="24"/>
        </w:rPr>
        <w:t xml:space="preserve">regarding </w:t>
      </w:r>
      <w:proofErr w:type="spellStart"/>
      <w:r w:rsidR="005A2ACE">
        <w:rPr>
          <w:rFonts w:eastAsia="Times New Roman" w:cs="Arial"/>
          <w:szCs w:val="24"/>
        </w:rPr>
        <w:t>Gyle</w:t>
      </w:r>
      <w:proofErr w:type="spellEnd"/>
      <w:r w:rsidR="005A2ACE">
        <w:rPr>
          <w:rFonts w:eastAsia="Times New Roman" w:cs="Arial"/>
          <w:szCs w:val="24"/>
        </w:rPr>
        <w:t xml:space="preserve"> and </w:t>
      </w:r>
      <w:proofErr w:type="spellStart"/>
      <w:r w:rsidR="005A2ACE">
        <w:rPr>
          <w:rFonts w:eastAsia="Times New Roman" w:cs="Arial"/>
          <w:szCs w:val="24"/>
        </w:rPr>
        <w:t>Merdian</w:t>
      </w:r>
      <w:proofErr w:type="spellEnd"/>
      <w:r w:rsidR="005A2ACE">
        <w:rPr>
          <w:rFonts w:eastAsia="Times New Roman" w:cs="Arial"/>
          <w:szCs w:val="24"/>
        </w:rPr>
        <w:t xml:space="preserve"> offices.</w:t>
      </w:r>
    </w:p>
    <w:p w14:paraId="54992EC2" w14:textId="3D0472F0" w:rsidR="00C06B39" w:rsidRPr="004F0DBC" w:rsidRDefault="006D4311" w:rsidP="006D4311">
      <w:pPr>
        <w:tabs>
          <w:tab w:val="left" w:pos="5040"/>
        </w:tabs>
        <w:spacing w:after="0" w:line="240" w:lineRule="auto"/>
        <w:rPr>
          <w:rFonts w:eastAsia="Times New Roman" w:cs="Arial"/>
          <w:szCs w:val="24"/>
        </w:rPr>
      </w:pPr>
      <w:r>
        <w:rPr>
          <w:rFonts w:eastAsia="Times New Roman" w:cs="Arial"/>
          <w:szCs w:val="24"/>
        </w:rPr>
        <w:tab/>
      </w:r>
    </w:p>
    <w:p w14:paraId="7353E8C3" w14:textId="541C9726" w:rsidR="004F0DBC" w:rsidRPr="00482F9D" w:rsidRDefault="00B70B72" w:rsidP="00482F9D">
      <w:pPr>
        <w:pStyle w:val="Default"/>
        <w:rPr>
          <w:b/>
        </w:rPr>
      </w:pPr>
      <w:r>
        <w:rPr>
          <w:b/>
        </w:rPr>
        <w:t>Indicator</w:t>
      </w:r>
      <w:r w:rsidR="00DB5ECE">
        <w:rPr>
          <w:b/>
        </w:rPr>
        <w:t xml:space="preserve"> 3: </w:t>
      </w:r>
      <w:r w:rsidR="00482F9D" w:rsidRPr="00482F9D">
        <w:rPr>
          <w:b/>
        </w:rPr>
        <w:t>Ensure contractors, partners and suppliers for systems and premises are clear on our accessibility commitment and the requirements of the organisation</w:t>
      </w:r>
    </w:p>
    <w:p w14:paraId="7353E8C4" w14:textId="77777777" w:rsidR="004F0DBC" w:rsidRPr="004F0DBC" w:rsidRDefault="004F0DBC" w:rsidP="00972D56">
      <w:pPr>
        <w:spacing w:after="0" w:line="240" w:lineRule="auto"/>
        <w:rPr>
          <w:rFonts w:eastAsia="Times New Roman" w:cs="Arial"/>
          <w:szCs w:val="24"/>
        </w:rPr>
      </w:pPr>
    </w:p>
    <w:p w14:paraId="7353E8C5" w14:textId="1DFC7EBD" w:rsidR="004F0DBC" w:rsidRDefault="004E5848" w:rsidP="00972D56">
      <w:pPr>
        <w:numPr>
          <w:ilvl w:val="0"/>
          <w:numId w:val="9"/>
        </w:numPr>
        <w:spacing w:after="0" w:line="240" w:lineRule="auto"/>
        <w:rPr>
          <w:rFonts w:eastAsia="Times New Roman" w:cs="Arial"/>
          <w:szCs w:val="24"/>
        </w:rPr>
      </w:pPr>
      <w:r w:rsidRPr="004F0DBC">
        <w:rPr>
          <w:rFonts w:eastAsia="Times New Roman" w:cs="Arial"/>
          <w:szCs w:val="24"/>
        </w:rPr>
        <w:t xml:space="preserve">There is nothing in the last staff survey to indicate any issues related to our premises and systems for staff because of a protected characteristic. As mentioned previously, </w:t>
      </w:r>
      <w:r>
        <w:rPr>
          <w:rFonts w:eastAsia="Times New Roman" w:cs="Arial"/>
          <w:szCs w:val="24"/>
        </w:rPr>
        <w:t xml:space="preserve">we have engaged with </w:t>
      </w:r>
      <w:r w:rsidRPr="004F0DBC">
        <w:rPr>
          <w:rFonts w:eastAsia="Times New Roman" w:cs="Arial"/>
          <w:szCs w:val="24"/>
        </w:rPr>
        <w:t>individual staff with particular access requirements to ensure that new systems</w:t>
      </w:r>
      <w:r>
        <w:rPr>
          <w:rFonts w:eastAsia="Times New Roman" w:cs="Arial"/>
          <w:szCs w:val="24"/>
        </w:rPr>
        <w:t xml:space="preserve"> </w:t>
      </w:r>
      <w:r w:rsidRPr="004F0DBC">
        <w:rPr>
          <w:rFonts w:eastAsia="Times New Roman" w:cs="Arial"/>
          <w:szCs w:val="24"/>
        </w:rPr>
        <w:t>and improvements to our offices meet their needs</w:t>
      </w:r>
      <w:r w:rsidR="004F0DBC" w:rsidRPr="004F0DBC">
        <w:rPr>
          <w:rFonts w:eastAsia="Times New Roman" w:cs="Arial"/>
          <w:szCs w:val="24"/>
        </w:rPr>
        <w:t>.</w:t>
      </w:r>
    </w:p>
    <w:p w14:paraId="34FDA9D0" w14:textId="77777777" w:rsidR="00093713" w:rsidRDefault="00093713" w:rsidP="00972D56">
      <w:pPr>
        <w:spacing w:after="0" w:line="240" w:lineRule="auto"/>
        <w:rPr>
          <w:rFonts w:eastAsia="Times New Roman" w:cs="Arial"/>
          <w:szCs w:val="24"/>
        </w:rPr>
      </w:pPr>
    </w:p>
    <w:p w14:paraId="7EBB5091" w14:textId="150C0D61" w:rsidR="00263AF9" w:rsidRDefault="00263AF9" w:rsidP="00EA1227">
      <w:pPr>
        <w:numPr>
          <w:ilvl w:val="0"/>
          <w:numId w:val="9"/>
        </w:numPr>
        <w:spacing w:after="0" w:line="240" w:lineRule="auto"/>
        <w:rPr>
          <w:rFonts w:eastAsia="Times New Roman" w:cs="Arial"/>
          <w:szCs w:val="24"/>
        </w:rPr>
      </w:pPr>
      <w:r>
        <w:rPr>
          <w:rFonts w:eastAsia="Times New Roman" w:cs="Arial"/>
          <w:szCs w:val="24"/>
        </w:rPr>
        <w:t>We are in the process of finalising the accessibility features of SharePoint which should be completed by</w:t>
      </w:r>
      <w:r w:rsidR="00991CD0">
        <w:rPr>
          <w:rFonts w:eastAsia="Times New Roman" w:cs="Arial"/>
          <w:szCs w:val="24"/>
        </w:rPr>
        <w:t xml:space="preserve"> the</w:t>
      </w:r>
      <w:r>
        <w:rPr>
          <w:rFonts w:eastAsia="Times New Roman" w:cs="Arial"/>
          <w:szCs w:val="24"/>
        </w:rPr>
        <w:t xml:space="preserve"> end</w:t>
      </w:r>
      <w:r w:rsidR="00991CD0">
        <w:rPr>
          <w:rFonts w:eastAsia="Times New Roman" w:cs="Arial"/>
          <w:szCs w:val="24"/>
        </w:rPr>
        <w:t xml:space="preserve"> of</w:t>
      </w:r>
      <w:r>
        <w:rPr>
          <w:rFonts w:eastAsia="Times New Roman" w:cs="Arial"/>
          <w:szCs w:val="24"/>
        </w:rPr>
        <w:t xml:space="preserve"> June</w:t>
      </w:r>
      <w:r w:rsidR="00093713">
        <w:rPr>
          <w:rFonts w:eastAsia="Times New Roman" w:cs="Arial"/>
          <w:szCs w:val="24"/>
        </w:rPr>
        <w:t xml:space="preserve">. </w:t>
      </w:r>
      <w:r w:rsidR="00C06B39">
        <w:rPr>
          <w:rFonts w:eastAsia="Times New Roman" w:cs="Arial"/>
          <w:szCs w:val="24"/>
        </w:rPr>
        <w:t xml:space="preserve">This will </w:t>
      </w:r>
      <w:r>
        <w:rPr>
          <w:rFonts w:eastAsia="Times New Roman" w:cs="Arial"/>
          <w:szCs w:val="24"/>
        </w:rPr>
        <w:t>ensure it works seamlessly with</w:t>
      </w:r>
      <w:r w:rsidR="00B178F0">
        <w:rPr>
          <w:rFonts w:eastAsia="Times New Roman" w:cs="Arial"/>
          <w:szCs w:val="24"/>
        </w:rPr>
        <w:t xml:space="preserve"> our Job Access with Speech</w:t>
      </w:r>
      <w:r>
        <w:rPr>
          <w:rFonts w:eastAsia="Times New Roman" w:cs="Arial"/>
          <w:szCs w:val="24"/>
        </w:rPr>
        <w:t xml:space="preserve"> </w:t>
      </w:r>
      <w:r w:rsidR="00B178F0">
        <w:rPr>
          <w:rFonts w:eastAsia="Times New Roman" w:cs="Arial"/>
          <w:szCs w:val="24"/>
        </w:rPr>
        <w:t>(</w:t>
      </w:r>
      <w:r>
        <w:rPr>
          <w:rFonts w:eastAsia="Times New Roman" w:cs="Arial"/>
          <w:szCs w:val="24"/>
        </w:rPr>
        <w:t>J</w:t>
      </w:r>
      <w:r w:rsidR="00B178F0">
        <w:rPr>
          <w:rFonts w:eastAsia="Times New Roman" w:cs="Arial"/>
          <w:szCs w:val="24"/>
        </w:rPr>
        <w:t xml:space="preserve">AWS) </w:t>
      </w:r>
      <w:r w:rsidR="00EA1227">
        <w:rPr>
          <w:rFonts w:eastAsia="Times New Roman" w:cs="Arial"/>
          <w:szCs w:val="24"/>
        </w:rPr>
        <w:t>software, allowing users with particular access requirements</w:t>
      </w:r>
      <w:r>
        <w:rPr>
          <w:rFonts w:eastAsia="Times New Roman" w:cs="Arial"/>
          <w:szCs w:val="24"/>
        </w:rPr>
        <w:t xml:space="preserve"> and </w:t>
      </w:r>
      <w:r w:rsidR="00C06B39">
        <w:rPr>
          <w:rFonts w:eastAsia="Times New Roman" w:cs="Arial"/>
          <w:szCs w:val="24"/>
        </w:rPr>
        <w:t>their</w:t>
      </w:r>
      <w:r>
        <w:rPr>
          <w:rFonts w:eastAsia="Times New Roman" w:cs="Arial"/>
          <w:szCs w:val="24"/>
        </w:rPr>
        <w:t xml:space="preserve"> team</w:t>
      </w:r>
      <w:r w:rsidR="00EA1227">
        <w:rPr>
          <w:rFonts w:eastAsia="Times New Roman" w:cs="Arial"/>
          <w:szCs w:val="24"/>
        </w:rPr>
        <w:t>s,</w:t>
      </w:r>
      <w:r>
        <w:rPr>
          <w:rFonts w:eastAsia="Times New Roman" w:cs="Arial"/>
          <w:szCs w:val="24"/>
        </w:rPr>
        <w:t xml:space="preserve"> to begin using </w:t>
      </w:r>
      <w:r w:rsidR="00C06B39">
        <w:rPr>
          <w:rFonts w:eastAsia="Times New Roman" w:cs="Arial"/>
          <w:szCs w:val="24"/>
        </w:rPr>
        <w:t xml:space="preserve">SharePoint fully </w:t>
      </w:r>
      <w:r>
        <w:rPr>
          <w:rFonts w:eastAsia="Times New Roman" w:cs="Arial"/>
          <w:szCs w:val="24"/>
        </w:rPr>
        <w:t>for collaboration.</w:t>
      </w:r>
    </w:p>
    <w:p w14:paraId="7353E8C6" w14:textId="77825859" w:rsidR="004F0DBC" w:rsidRPr="00EA1227" w:rsidRDefault="004F0DBC" w:rsidP="00EA1227">
      <w:pPr>
        <w:pStyle w:val="ListParagraph"/>
        <w:spacing w:after="0" w:line="240" w:lineRule="auto"/>
        <w:rPr>
          <w:rFonts w:eastAsia="Times New Roman" w:cs="Arial"/>
          <w:szCs w:val="24"/>
        </w:rPr>
      </w:pPr>
    </w:p>
    <w:p w14:paraId="7353E8C7" w14:textId="61F08F2F" w:rsidR="004F0DBC" w:rsidRPr="00482F9D" w:rsidRDefault="00DB5ECE" w:rsidP="00482F9D">
      <w:pPr>
        <w:pStyle w:val="Default"/>
        <w:rPr>
          <w:b/>
        </w:rPr>
      </w:pPr>
      <w:r w:rsidRPr="00DB5ECE">
        <w:rPr>
          <w:b/>
        </w:rPr>
        <w:t xml:space="preserve">Indicator 4: </w:t>
      </w:r>
      <w:r w:rsidR="00482F9D" w:rsidRPr="00DB5ECE">
        <w:rPr>
          <w:b/>
        </w:rPr>
        <w:t>A</w:t>
      </w:r>
      <w:r w:rsidR="00482F9D" w:rsidRPr="00482F9D">
        <w:rPr>
          <w:b/>
        </w:rPr>
        <w:t>ll new systems developed and implemented will have an HIIA completed before going live</w:t>
      </w:r>
    </w:p>
    <w:p w14:paraId="7353E8C8" w14:textId="77777777" w:rsidR="004F0DBC" w:rsidRPr="004F0DBC" w:rsidRDefault="004F0DBC" w:rsidP="00972D56">
      <w:pPr>
        <w:spacing w:after="0" w:line="240" w:lineRule="auto"/>
        <w:rPr>
          <w:rFonts w:eastAsia="Times New Roman" w:cs="Arial"/>
          <w:b/>
          <w:szCs w:val="24"/>
        </w:rPr>
      </w:pPr>
    </w:p>
    <w:p w14:paraId="7353E8C9" w14:textId="107FE7FB" w:rsidR="004F0DBC" w:rsidRPr="00931BDC" w:rsidRDefault="004F0DBC" w:rsidP="00972D56">
      <w:pPr>
        <w:pStyle w:val="ListParagraph"/>
        <w:numPr>
          <w:ilvl w:val="0"/>
          <w:numId w:val="9"/>
        </w:numPr>
        <w:spacing w:after="0" w:line="240" w:lineRule="auto"/>
        <w:rPr>
          <w:rFonts w:eastAsia="Times New Roman" w:cs="Arial"/>
          <w:szCs w:val="24"/>
        </w:rPr>
      </w:pPr>
      <w:r w:rsidRPr="00585DDA">
        <w:rPr>
          <w:rFonts w:eastAsia="Times New Roman" w:cs="Arial"/>
          <w:color w:val="000000"/>
          <w:szCs w:val="24"/>
        </w:rPr>
        <w:lastRenderedPageBreak/>
        <w:t xml:space="preserve">Work has been ongoing to look at how people contact us and how they can provide feedback to us. Improvements </w:t>
      </w:r>
      <w:r w:rsidR="00803DF3">
        <w:rPr>
          <w:rFonts w:eastAsia="Times New Roman" w:cs="Arial"/>
          <w:color w:val="000000"/>
          <w:szCs w:val="24"/>
        </w:rPr>
        <w:t>have been</w:t>
      </w:r>
      <w:r w:rsidRPr="00585DDA">
        <w:rPr>
          <w:rFonts w:eastAsia="Times New Roman" w:cs="Arial"/>
          <w:color w:val="000000"/>
          <w:szCs w:val="24"/>
        </w:rPr>
        <w:t xml:space="preserve"> made to our external website, </w:t>
      </w:r>
      <w:hyperlink r:id="rId18" w:history="1">
        <w:r w:rsidR="00141C89" w:rsidRPr="00F6580E">
          <w:rPr>
            <w:rStyle w:val="Hyperlink"/>
            <w:rFonts w:eastAsia="Times New Roman" w:cs="Arial"/>
            <w:szCs w:val="24"/>
          </w:rPr>
          <w:t>www.healthscotland.scot</w:t>
        </w:r>
      </w:hyperlink>
      <w:r w:rsidRPr="00585DDA">
        <w:rPr>
          <w:rFonts w:eastAsia="Times New Roman" w:cs="Arial"/>
          <w:color w:val="000000"/>
          <w:szCs w:val="24"/>
        </w:rPr>
        <w:t xml:space="preserve"> to ensure it is clearer on who they should contact.</w:t>
      </w:r>
    </w:p>
    <w:p w14:paraId="099971A6" w14:textId="7EB2FC42" w:rsidR="00931BDC" w:rsidRPr="00931BDC" w:rsidRDefault="00931BDC" w:rsidP="00972D56">
      <w:pPr>
        <w:spacing w:after="0" w:line="240" w:lineRule="auto"/>
        <w:rPr>
          <w:rFonts w:eastAsia="Times New Roman" w:cs="Arial"/>
          <w:szCs w:val="24"/>
        </w:rPr>
      </w:pPr>
    </w:p>
    <w:p w14:paraId="3589925F" w14:textId="10AA8658" w:rsidR="0031209F" w:rsidRPr="00931BDC" w:rsidRDefault="0031209F" w:rsidP="00972D56">
      <w:pPr>
        <w:pStyle w:val="ListParagraph"/>
        <w:numPr>
          <w:ilvl w:val="0"/>
          <w:numId w:val="9"/>
        </w:numPr>
        <w:spacing w:after="0" w:line="240" w:lineRule="auto"/>
        <w:rPr>
          <w:rFonts w:eastAsia="Times New Roman" w:cs="Arial"/>
          <w:szCs w:val="24"/>
        </w:rPr>
      </w:pPr>
      <w:r>
        <w:rPr>
          <w:rFonts w:eastAsia="Times New Roman" w:cs="Arial"/>
          <w:szCs w:val="24"/>
        </w:rPr>
        <w:t xml:space="preserve">HIIA’s were carried out for the new </w:t>
      </w:r>
      <w:proofErr w:type="spellStart"/>
      <w:r>
        <w:rPr>
          <w:rFonts w:eastAsia="Times New Roman" w:cs="Arial"/>
          <w:szCs w:val="24"/>
        </w:rPr>
        <w:t>Healthscotland.scot</w:t>
      </w:r>
      <w:proofErr w:type="spellEnd"/>
      <w:r>
        <w:rPr>
          <w:rFonts w:eastAsia="Times New Roman" w:cs="Arial"/>
          <w:szCs w:val="24"/>
        </w:rPr>
        <w:t xml:space="preserve"> website and for the </w:t>
      </w:r>
      <w:proofErr w:type="spellStart"/>
      <w:r>
        <w:rPr>
          <w:rFonts w:eastAsia="Times New Roman" w:cs="Arial"/>
          <w:szCs w:val="24"/>
        </w:rPr>
        <w:t>Healthyworkinglives.scot</w:t>
      </w:r>
      <w:proofErr w:type="spellEnd"/>
      <w:r>
        <w:rPr>
          <w:rFonts w:eastAsia="Times New Roman" w:cs="Arial"/>
          <w:szCs w:val="24"/>
        </w:rPr>
        <w:t xml:space="preserve"> website (as part of a wider HWL programme HIIA).  A decision was taken that only public facing websites and system will require an HIIA.</w:t>
      </w:r>
    </w:p>
    <w:p w14:paraId="75B9362D" w14:textId="77777777" w:rsidR="00482F9D" w:rsidRDefault="00482F9D" w:rsidP="00482F9D">
      <w:pPr>
        <w:pStyle w:val="Default"/>
      </w:pPr>
    </w:p>
    <w:p w14:paraId="5D605E6C" w14:textId="4D8D9BD5" w:rsidR="00482F9D" w:rsidRDefault="00DB5ECE" w:rsidP="00482F9D">
      <w:pPr>
        <w:pStyle w:val="Default"/>
        <w:rPr>
          <w:b/>
        </w:rPr>
      </w:pPr>
      <w:r>
        <w:rPr>
          <w:b/>
        </w:rPr>
        <w:t>In</w:t>
      </w:r>
      <w:r w:rsidR="00B70B72">
        <w:rPr>
          <w:b/>
        </w:rPr>
        <w:t>di</w:t>
      </w:r>
      <w:r>
        <w:rPr>
          <w:b/>
        </w:rPr>
        <w:t xml:space="preserve">cator 5: </w:t>
      </w:r>
      <w:r w:rsidR="00482F9D" w:rsidRPr="00482F9D">
        <w:rPr>
          <w:b/>
        </w:rPr>
        <w:t xml:space="preserve">Monitor feedback and complaints on systems and premises regarding barriers to use via helpdesks and surveys and </w:t>
      </w:r>
      <w:r>
        <w:rPr>
          <w:b/>
        </w:rPr>
        <w:t>provide regular reports on this</w:t>
      </w:r>
    </w:p>
    <w:p w14:paraId="2F7E5D29" w14:textId="77777777" w:rsidR="0031209F" w:rsidRDefault="0031209F" w:rsidP="00482F9D">
      <w:pPr>
        <w:pStyle w:val="Default"/>
        <w:rPr>
          <w:b/>
        </w:rPr>
      </w:pPr>
    </w:p>
    <w:p w14:paraId="674F7853" w14:textId="413A3DDE" w:rsidR="0031209F" w:rsidRPr="0031209F" w:rsidRDefault="0031209F" w:rsidP="00972D56">
      <w:pPr>
        <w:pStyle w:val="ListParagraph"/>
        <w:numPr>
          <w:ilvl w:val="0"/>
          <w:numId w:val="9"/>
        </w:numPr>
        <w:spacing w:after="0" w:line="240" w:lineRule="auto"/>
        <w:rPr>
          <w:rFonts w:eastAsia="Times New Roman" w:cs="Arial"/>
          <w:szCs w:val="24"/>
        </w:rPr>
      </w:pPr>
      <w:r w:rsidRPr="00931BDC">
        <w:t>We have had no complaints about ‘barriers to use’ of our IT system</w:t>
      </w:r>
      <w:r>
        <w:t>s</w:t>
      </w:r>
      <w:r w:rsidRPr="00931BDC">
        <w:t xml:space="preserve"> and</w:t>
      </w:r>
      <w:r>
        <w:t>/or</w:t>
      </w:r>
      <w:r w:rsidRPr="00931BDC">
        <w:t xml:space="preserve"> services</w:t>
      </w:r>
      <w:r>
        <w:t>.</w:t>
      </w:r>
    </w:p>
    <w:p w14:paraId="78F08B5F" w14:textId="77777777" w:rsidR="0031209F" w:rsidRPr="00482F9D" w:rsidRDefault="0031209F" w:rsidP="00482F9D">
      <w:pPr>
        <w:pStyle w:val="Default"/>
        <w:rPr>
          <w:b/>
        </w:rPr>
      </w:pPr>
    </w:p>
    <w:p w14:paraId="74A8180C" w14:textId="7DC60CFE" w:rsidR="00482F9D" w:rsidRPr="00482F9D" w:rsidRDefault="00DB5ECE" w:rsidP="00482F9D">
      <w:pPr>
        <w:pStyle w:val="Default"/>
        <w:rPr>
          <w:b/>
        </w:rPr>
      </w:pPr>
      <w:r>
        <w:rPr>
          <w:b/>
        </w:rPr>
        <w:t>In</w:t>
      </w:r>
      <w:r w:rsidR="00B70B72">
        <w:rPr>
          <w:b/>
        </w:rPr>
        <w:t>di</w:t>
      </w:r>
      <w:r>
        <w:rPr>
          <w:b/>
        </w:rPr>
        <w:t xml:space="preserve">cator 6: </w:t>
      </w:r>
      <w:r w:rsidR="00482F9D" w:rsidRPr="00482F9D">
        <w:rPr>
          <w:b/>
        </w:rPr>
        <w:t xml:space="preserve">Continue to monitor and review reasonable adjustment arrangements for staff and also review the process should there be any issues </w:t>
      </w:r>
    </w:p>
    <w:p w14:paraId="77D06E09" w14:textId="77777777" w:rsidR="009A41C0" w:rsidRPr="009A41C0" w:rsidRDefault="009A41C0" w:rsidP="00C3303A">
      <w:pPr>
        <w:spacing w:after="0" w:line="240" w:lineRule="auto"/>
        <w:jc w:val="center"/>
        <w:rPr>
          <w:rFonts w:eastAsia="Times New Roman" w:cs="Arial"/>
          <w:b/>
          <w:szCs w:val="24"/>
        </w:rPr>
      </w:pPr>
    </w:p>
    <w:p w14:paraId="0906CD2F" w14:textId="3CD73C0A" w:rsidR="009A41C0" w:rsidRPr="001F7F08" w:rsidRDefault="009A41C0" w:rsidP="002C34E3">
      <w:pPr>
        <w:numPr>
          <w:ilvl w:val="0"/>
          <w:numId w:val="9"/>
        </w:numPr>
        <w:spacing w:after="0" w:line="240" w:lineRule="auto"/>
        <w:rPr>
          <w:rFonts w:cs="Arial"/>
          <w:szCs w:val="24"/>
        </w:rPr>
      </w:pPr>
      <w:r w:rsidRPr="00E75783">
        <w:rPr>
          <w:rFonts w:eastAsia="Times New Roman" w:cs="Arial"/>
          <w:szCs w:val="24"/>
        </w:rPr>
        <w:t xml:space="preserve">The organisational approach to reasonable adjustments continues.  Improvements </w:t>
      </w:r>
      <w:r w:rsidR="002D7A16" w:rsidRPr="00E75783">
        <w:rPr>
          <w:rFonts w:eastAsia="Times New Roman" w:cs="Arial"/>
          <w:szCs w:val="24"/>
        </w:rPr>
        <w:t>have been</w:t>
      </w:r>
      <w:r w:rsidRPr="00E75783">
        <w:rPr>
          <w:rFonts w:eastAsia="Times New Roman" w:cs="Arial"/>
          <w:szCs w:val="24"/>
        </w:rPr>
        <w:t xml:space="preserve"> made </w:t>
      </w:r>
      <w:r w:rsidR="002D7A16" w:rsidRPr="00E75783">
        <w:rPr>
          <w:rFonts w:eastAsia="Times New Roman" w:cs="Arial"/>
          <w:szCs w:val="24"/>
        </w:rPr>
        <w:t>over the last few</w:t>
      </w:r>
      <w:r w:rsidRPr="00E75783">
        <w:rPr>
          <w:rFonts w:eastAsia="Times New Roman" w:cs="Arial"/>
          <w:szCs w:val="24"/>
        </w:rPr>
        <w:t xml:space="preserve"> year</w:t>
      </w:r>
      <w:r w:rsidR="002D7A16" w:rsidRPr="00E75783">
        <w:rPr>
          <w:rFonts w:eastAsia="Times New Roman" w:cs="Arial"/>
          <w:szCs w:val="24"/>
        </w:rPr>
        <w:t>s</w:t>
      </w:r>
      <w:r w:rsidRPr="00E75783">
        <w:rPr>
          <w:rFonts w:eastAsia="Times New Roman" w:cs="Arial"/>
          <w:szCs w:val="24"/>
        </w:rPr>
        <w:t xml:space="preserve"> to the process, including a new proactive approach to identify issues and implement adjustments effectively and quickly. We </w:t>
      </w:r>
      <w:r w:rsidR="002D7A16" w:rsidRPr="00E75783">
        <w:rPr>
          <w:rFonts w:eastAsia="Times New Roman" w:cs="Arial"/>
          <w:szCs w:val="24"/>
        </w:rPr>
        <w:t xml:space="preserve">also </w:t>
      </w:r>
      <w:r w:rsidRPr="00E75783">
        <w:rPr>
          <w:rFonts w:eastAsia="Times New Roman" w:cs="Arial"/>
          <w:szCs w:val="24"/>
        </w:rPr>
        <w:t>sought to improve coordination by centralising the budget for reasonable adjustments and creating a register of reasonable adjustments. This allows us to monitor and review adjustments to make sure they are still meeting staff’s needs</w:t>
      </w:r>
      <w:r w:rsidRPr="00E75783">
        <w:rPr>
          <w:rFonts w:eastAsia="Times New Roman" w:cs="Arial"/>
          <w:szCs w:val="20"/>
        </w:rPr>
        <w:t>.</w:t>
      </w:r>
    </w:p>
    <w:sectPr w:rsidR="009A41C0" w:rsidRPr="001F7F08" w:rsidSect="00BB3D51">
      <w:headerReference w:type="default" r:id="rId19"/>
      <w:footerReference w:type="default" r:id="rId20"/>
      <w:footerReference w:type="first" r:id="rId21"/>
      <w:pgSz w:w="11906" w:h="16838"/>
      <w:pgMar w:top="1440" w:right="1416"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8DD34" w14:textId="77777777" w:rsidR="009616F8" w:rsidRDefault="009616F8" w:rsidP="00CA3A19">
      <w:pPr>
        <w:spacing w:after="0" w:line="240" w:lineRule="auto"/>
      </w:pPr>
      <w:r>
        <w:separator/>
      </w:r>
    </w:p>
  </w:endnote>
  <w:endnote w:type="continuationSeparator" w:id="0">
    <w:p w14:paraId="48890B81" w14:textId="77777777" w:rsidR="009616F8" w:rsidRDefault="009616F8" w:rsidP="00CA3A19">
      <w:pPr>
        <w:spacing w:after="0" w:line="240" w:lineRule="auto"/>
      </w:pPr>
      <w:r>
        <w:continuationSeparator/>
      </w:r>
    </w:p>
  </w:endnote>
  <w:endnote w:type="continuationNotice" w:id="1">
    <w:p w14:paraId="144DCE14" w14:textId="77777777" w:rsidR="009616F8" w:rsidRDefault="009616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61494"/>
      <w:docPartObj>
        <w:docPartGallery w:val="Page Numbers (Bottom of Page)"/>
        <w:docPartUnique/>
      </w:docPartObj>
    </w:sdtPr>
    <w:sdtEndPr>
      <w:rPr>
        <w:noProof/>
      </w:rPr>
    </w:sdtEndPr>
    <w:sdtContent>
      <w:p w14:paraId="381D483D" w14:textId="19C42C9B" w:rsidR="00151D6F" w:rsidRDefault="00151D6F">
        <w:pPr>
          <w:pStyle w:val="Footer"/>
          <w:jc w:val="center"/>
        </w:pPr>
        <w:r>
          <w:fldChar w:fldCharType="begin"/>
        </w:r>
        <w:r>
          <w:instrText xml:space="preserve"> PAGE   \* MERGEFORMAT </w:instrText>
        </w:r>
        <w:r>
          <w:fldChar w:fldCharType="separate"/>
        </w:r>
        <w:r w:rsidR="00BB3D51">
          <w:rPr>
            <w:noProof/>
          </w:rPr>
          <w:t>13</w:t>
        </w:r>
        <w:r>
          <w:rPr>
            <w:noProof/>
          </w:rPr>
          <w:fldChar w:fldCharType="end"/>
        </w:r>
      </w:p>
    </w:sdtContent>
  </w:sdt>
  <w:p w14:paraId="4A25385A" w14:textId="77777777" w:rsidR="00151D6F" w:rsidRDefault="00151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066"/>
      <w:gridCol w:w="2933"/>
    </w:tblGrid>
    <w:tr w:rsidR="00151D6F" w:rsidRPr="005D54FD" w14:paraId="7353E8D9" w14:textId="77777777" w:rsidTr="005D7FCD">
      <w:tc>
        <w:tcPr>
          <w:tcW w:w="2972" w:type="dxa"/>
          <w:shd w:val="clear" w:color="auto" w:fill="auto"/>
        </w:tcPr>
        <w:p w14:paraId="7353E8D6" w14:textId="77777777" w:rsidR="00151D6F" w:rsidRPr="005D54FD" w:rsidRDefault="00151D6F" w:rsidP="005D7FCD">
          <w:pPr>
            <w:pStyle w:val="Footer"/>
            <w:rPr>
              <w:sz w:val="18"/>
              <w:szCs w:val="18"/>
            </w:rPr>
          </w:pPr>
        </w:p>
      </w:tc>
      <w:tc>
        <w:tcPr>
          <w:tcW w:w="3081" w:type="dxa"/>
          <w:shd w:val="clear" w:color="auto" w:fill="auto"/>
        </w:tcPr>
        <w:p w14:paraId="7353E8D7" w14:textId="77777777" w:rsidR="00151D6F" w:rsidRPr="005D54FD" w:rsidRDefault="00151D6F" w:rsidP="005D7FCD">
          <w:pPr>
            <w:pStyle w:val="Footer"/>
            <w:jc w:val="center"/>
            <w:rPr>
              <w:sz w:val="18"/>
              <w:szCs w:val="18"/>
            </w:rPr>
          </w:pPr>
          <w:r w:rsidRPr="005D54FD">
            <w:rPr>
              <w:sz w:val="18"/>
              <w:szCs w:val="18"/>
            </w:rPr>
            <w:t xml:space="preserve">Page </w:t>
          </w:r>
          <w:r w:rsidRPr="005D54FD">
            <w:rPr>
              <w:sz w:val="18"/>
              <w:szCs w:val="18"/>
            </w:rPr>
            <w:fldChar w:fldCharType="begin"/>
          </w:r>
          <w:r w:rsidRPr="005D54FD">
            <w:rPr>
              <w:sz w:val="18"/>
              <w:szCs w:val="18"/>
            </w:rPr>
            <w:instrText xml:space="preserve"> PAGE </w:instrText>
          </w:r>
          <w:r w:rsidRPr="005D54FD">
            <w:rPr>
              <w:sz w:val="18"/>
              <w:szCs w:val="18"/>
            </w:rPr>
            <w:fldChar w:fldCharType="separate"/>
          </w:r>
          <w:r w:rsidR="00BB3D51">
            <w:rPr>
              <w:noProof/>
              <w:sz w:val="18"/>
              <w:szCs w:val="18"/>
            </w:rPr>
            <w:t>1</w:t>
          </w:r>
          <w:r w:rsidRPr="005D54FD">
            <w:rPr>
              <w:sz w:val="18"/>
              <w:szCs w:val="18"/>
            </w:rPr>
            <w:fldChar w:fldCharType="end"/>
          </w:r>
          <w:r w:rsidRPr="005D54FD">
            <w:rPr>
              <w:sz w:val="18"/>
              <w:szCs w:val="18"/>
            </w:rPr>
            <w:t xml:space="preserve"> of </w:t>
          </w:r>
          <w:r w:rsidRPr="005D54FD">
            <w:rPr>
              <w:sz w:val="18"/>
              <w:szCs w:val="18"/>
            </w:rPr>
            <w:fldChar w:fldCharType="begin"/>
          </w:r>
          <w:r w:rsidRPr="005D54FD">
            <w:rPr>
              <w:sz w:val="18"/>
              <w:szCs w:val="18"/>
            </w:rPr>
            <w:instrText xml:space="preserve"> NUMPAGES </w:instrText>
          </w:r>
          <w:r w:rsidRPr="005D54FD">
            <w:rPr>
              <w:sz w:val="18"/>
              <w:szCs w:val="18"/>
            </w:rPr>
            <w:fldChar w:fldCharType="separate"/>
          </w:r>
          <w:r w:rsidR="00BB3D51">
            <w:rPr>
              <w:noProof/>
              <w:sz w:val="18"/>
              <w:szCs w:val="18"/>
            </w:rPr>
            <w:t>13</w:t>
          </w:r>
          <w:r w:rsidRPr="005D54FD">
            <w:rPr>
              <w:sz w:val="18"/>
              <w:szCs w:val="18"/>
            </w:rPr>
            <w:fldChar w:fldCharType="end"/>
          </w:r>
        </w:p>
      </w:tc>
      <w:tc>
        <w:tcPr>
          <w:tcW w:w="2947" w:type="dxa"/>
          <w:shd w:val="clear" w:color="auto" w:fill="auto"/>
        </w:tcPr>
        <w:p w14:paraId="7353E8D8" w14:textId="77777777" w:rsidR="00151D6F" w:rsidRPr="005D54FD" w:rsidRDefault="00151D6F" w:rsidP="005D7FCD">
          <w:pPr>
            <w:pStyle w:val="Footer"/>
            <w:rPr>
              <w:sz w:val="18"/>
              <w:szCs w:val="18"/>
            </w:rPr>
          </w:pPr>
        </w:p>
      </w:tc>
    </w:tr>
    <w:tr w:rsidR="00151D6F" w:rsidRPr="005D54FD" w14:paraId="7353E8DC" w14:textId="77777777" w:rsidTr="005D7FCD">
      <w:tc>
        <w:tcPr>
          <w:tcW w:w="6053" w:type="dxa"/>
          <w:gridSpan w:val="2"/>
          <w:shd w:val="clear" w:color="auto" w:fill="auto"/>
        </w:tcPr>
        <w:p w14:paraId="7353E8DA" w14:textId="77777777" w:rsidR="00151D6F" w:rsidRPr="005D54FD" w:rsidRDefault="00151D6F" w:rsidP="005D7FCD">
          <w:pPr>
            <w:pStyle w:val="Footer"/>
            <w:rPr>
              <w:sz w:val="18"/>
              <w:szCs w:val="18"/>
            </w:rPr>
          </w:pPr>
          <w:r w:rsidRPr="005D54FD">
            <w:rPr>
              <w:sz w:val="18"/>
              <w:szCs w:val="18"/>
            </w:rPr>
            <w:t xml:space="preserve">Insert File Name  </w:t>
          </w:r>
        </w:p>
      </w:tc>
      <w:tc>
        <w:tcPr>
          <w:tcW w:w="2947" w:type="dxa"/>
          <w:shd w:val="clear" w:color="auto" w:fill="auto"/>
        </w:tcPr>
        <w:p w14:paraId="7353E8DB" w14:textId="77777777" w:rsidR="00151D6F" w:rsidRPr="005D54FD" w:rsidRDefault="00151D6F" w:rsidP="005D7FCD">
          <w:pPr>
            <w:pStyle w:val="Footer"/>
            <w:rPr>
              <w:sz w:val="18"/>
              <w:szCs w:val="18"/>
            </w:rPr>
          </w:pPr>
          <w:r w:rsidRPr="005D54FD">
            <w:rPr>
              <w:sz w:val="18"/>
              <w:szCs w:val="18"/>
            </w:rPr>
            <w:t xml:space="preserve">Status: </w:t>
          </w:r>
        </w:p>
      </w:tc>
    </w:tr>
  </w:tbl>
  <w:p w14:paraId="7353E8DD" w14:textId="77777777" w:rsidR="00151D6F" w:rsidRDefault="00151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F2245" w14:textId="77777777" w:rsidR="009616F8" w:rsidRDefault="009616F8" w:rsidP="00CA3A19">
      <w:pPr>
        <w:spacing w:after="0" w:line="240" w:lineRule="auto"/>
      </w:pPr>
      <w:r>
        <w:separator/>
      </w:r>
    </w:p>
  </w:footnote>
  <w:footnote w:type="continuationSeparator" w:id="0">
    <w:p w14:paraId="495D718B" w14:textId="77777777" w:rsidR="009616F8" w:rsidRDefault="009616F8" w:rsidP="00CA3A19">
      <w:pPr>
        <w:spacing w:after="0" w:line="240" w:lineRule="auto"/>
      </w:pPr>
      <w:r>
        <w:continuationSeparator/>
      </w:r>
    </w:p>
  </w:footnote>
  <w:footnote w:type="continuationNotice" w:id="1">
    <w:p w14:paraId="5C731E39" w14:textId="77777777" w:rsidR="009616F8" w:rsidRDefault="009616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3E8D4" w14:textId="26DDD697" w:rsidR="00151D6F" w:rsidRPr="001E7A25" w:rsidRDefault="00BB3D51" w:rsidP="00BB3D51">
    <w:pPr>
      <w:jc w:val="right"/>
      <w:rPr>
        <w:rFonts w:cs="Arial"/>
        <w:sz w:val="22"/>
      </w:rPr>
    </w:pPr>
    <w:r>
      <w:rPr>
        <w:rFonts w:cs="Arial"/>
        <w:sz w:val="22"/>
      </w:rPr>
      <w:t>HS Paper 31/19</w:t>
    </w:r>
  </w:p>
  <w:p w14:paraId="7353E8D5" w14:textId="77777777" w:rsidR="00151D6F" w:rsidRPr="001E7A25" w:rsidRDefault="00151D6F" w:rsidP="005D7FCD">
    <w:pPr>
      <w:pStyle w:val="Header"/>
      <w:jc w:val="right"/>
      <w:rPr>
        <w:rFonts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DE35E3"/>
    <w:multiLevelType w:val="hybridMultilevel"/>
    <w:tmpl w:val="08947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77087"/>
    <w:multiLevelType w:val="hybridMultilevel"/>
    <w:tmpl w:val="9BC44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9331DF"/>
    <w:multiLevelType w:val="hybridMultilevel"/>
    <w:tmpl w:val="C524A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B5529F"/>
    <w:multiLevelType w:val="hybridMultilevel"/>
    <w:tmpl w:val="EDAA4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103988"/>
    <w:multiLevelType w:val="hybridMultilevel"/>
    <w:tmpl w:val="A01A6F30"/>
    <w:lvl w:ilvl="0" w:tplc="0809000F">
      <w:start w:val="1"/>
      <w:numFmt w:val="decimal"/>
      <w:lvlText w:val="%1."/>
      <w:lvlJc w:val="left"/>
      <w:pPr>
        <w:ind w:left="720" w:hanging="360"/>
      </w:pPr>
      <w:rPr>
        <w:rFonts w:eastAsia="Times New Roman" w:hint="default"/>
        <w:b w:val="0"/>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E0DFD"/>
    <w:multiLevelType w:val="hybridMultilevel"/>
    <w:tmpl w:val="03448FF6"/>
    <w:lvl w:ilvl="0" w:tplc="0809000F">
      <w:start w:val="1"/>
      <w:numFmt w:val="decimal"/>
      <w:lvlText w:val="%1."/>
      <w:lvlJc w:val="left"/>
      <w:pPr>
        <w:ind w:left="720" w:hanging="360"/>
      </w:pPr>
      <w:rPr>
        <w:rFonts w:eastAsia="Times New Roman"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D055F"/>
    <w:multiLevelType w:val="hybridMultilevel"/>
    <w:tmpl w:val="79C608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665F5"/>
    <w:multiLevelType w:val="hybridMultilevel"/>
    <w:tmpl w:val="3C18A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966959"/>
    <w:multiLevelType w:val="hybridMultilevel"/>
    <w:tmpl w:val="9DC895D0"/>
    <w:lvl w:ilvl="0" w:tplc="3732C664">
      <w:start w:val="1"/>
      <w:numFmt w:val="decimal"/>
      <w:lvlText w:val="%1."/>
      <w:lvlJc w:val="left"/>
      <w:pPr>
        <w:tabs>
          <w:tab w:val="num" w:pos="720"/>
        </w:tabs>
        <w:ind w:left="720" w:hanging="72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F8165ED"/>
    <w:multiLevelType w:val="hybridMultilevel"/>
    <w:tmpl w:val="F7C6F85A"/>
    <w:lvl w:ilvl="0" w:tplc="85243264">
      <w:start w:val="1"/>
      <w:numFmt w:val="decimal"/>
      <w:lvlText w:val="%1."/>
      <w:lvlJc w:val="left"/>
      <w:pPr>
        <w:tabs>
          <w:tab w:val="num" w:pos="1440"/>
        </w:tabs>
        <w:ind w:left="1440" w:hanging="720"/>
      </w:p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7" w15:restartNumberingAfterBreak="0">
    <w:nsid w:val="729759DB"/>
    <w:multiLevelType w:val="hybridMultilevel"/>
    <w:tmpl w:val="F72AC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533312"/>
    <w:multiLevelType w:val="hybridMultilevel"/>
    <w:tmpl w:val="D758F7B4"/>
    <w:lvl w:ilvl="0" w:tplc="08090001">
      <w:start w:val="1"/>
      <w:numFmt w:val="bullet"/>
      <w:lvlText w:val=""/>
      <w:lvlJc w:val="left"/>
      <w:pPr>
        <w:tabs>
          <w:tab w:val="num" w:pos="1440"/>
        </w:tabs>
        <w:ind w:left="1440" w:hanging="72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9" w15:restartNumberingAfterBreak="0">
    <w:nsid w:val="768F1585"/>
    <w:multiLevelType w:val="hybridMultilevel"/>
    <w:tmpl w:val="784E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12"/>
  </w:num>
  <w:num w:numId="5">
    <w:abstractNumId w:val="0"/>
  </w:num>
  <w:num w:numId="6">
    <w:abstractNumId w:val="20"/>
  </w:num>
  <w:num w:numId="7">
    <w:abstractNumId w:val="10"/>
  </w:num>
  <w:num w:numId="8">
    <w:abstractNumId w:val="11"/>
  </w:num>
  <w:num w:numId="9">
    <w:abstractNumId w:val="15"/>
  </w:num>
  <w:num w:numId="10">
    <w:abstractNumId w:val="14"/>
  </w:num>
  <w:num w:numId="11">
    <w:abstractNumId w:val="17"/>
  </w:num>
  <w:num w:numId="12">
    <w:abstractNumId w:val="9"/>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9"/>
  </w:num>
  <w:num w:numId="17">
    <w:abstractNumId w:val="3"/>
  </w:num>
  <w:num w:numId="18">
    <w:abstractNumId w:val="5"/>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19"/>
    <w:rsid w:val="00002CC9"/>
    <w:rsid w:val="00002D72"/>
    <w:rsid w:val="00013BC6"/>
    <w:rsid w:val="000178AC"/>
    <w:rsid w:val="00022517"/>
    <w:rsid w:val="0002381D"/>
    <w:rsid w:val="00026FAC"/>
    <w:rsid w:val="0003231D"/>
    <w:rsid w:val="00055275"/>
    <w:rsid w:val="00057370"/>
    <w:rsid w:val="00062DEC"/>
    <w:rsid w:val="0006515E"/>
    <w:rsid w:val="000663A0"/>
    <w:rsid w:val="00070920"/>
    <w:rsid w:val="0008205D"/>
    <w:rsid w:val="00087652"/>
    <w:rsid w:val="00090F12"/>
    <w:rsid w:val="00092411"/>
    <w:rsid w:val="00093713"/>
    <w:rsid w:val="000943C1"/>
    <w:rsid w:val="00095A10"/>
    <w:rsid w:val="00095CB9"/>
    <w:rsid w:val="00096A80"/>
    <w:rsid w:val="00096C6A"/>
    <w:rsid w:val="000A1187"/>
    <w:rsid w:val="000A191A"/>
    <w:rsid w:val="000B5054"/>
    <w:rsid w:val="000B588A"/>
    <w:rsid w:val="000B7B14"/>
    <w:rsid w:val="000C36AE"/>
    <w:rsid w:val="000C3B91"/>
    <w:rsid w:val="000C6EB6"/>
    <w:rsid w:val="000D2B6D"/>
    <w:rsid w:val="000D2EEC"/>
    <w:rsid w:val="000D4E75"/>
    <w:rsid w:val="000E1B9A"/>
    <w:rsid w:val="000E4FB8"/>
    <w:rsid w:val="000E76F4"/>
    <w:rsid w:val="000E7D32"/>
    <w:rsid w:val="00102C92"/>
    <w:rsid w:val="00104F7B"/>
    <w:rsid w:val="0010680F"/>
    <w:rsid w:val="00106EF1"/>
    <w:rsid w:val="001076BF"/>
    <w:rsid w:val="0011050C"/>
    <w:rsid w:val="00112265"/>
    <w:rsid w:val="00120525"/>
    <w:rsid w:val="0013016E"/>
    <w:rsid w:val="0013022F"/>
    <w:rsid w:val="0013180F"/>
    <w:rsid w:val="00136000"/>
    <w:rsid w:val="00140405"/>
    <w:rsid w:val="00141C89"/>
    <w:rsid w:val="00151D6F"/>
    <w:rsid w:val="00154445"/>
    <w:rsid w:val="00157586"/>
    <w:rsid w:val="00162F3D"/>
    <w:rsid w:val="00163B39"/>
    <w:rsid w:val="00165AB4"/>
    <w:rsid w:val="0016613B"/>
    <w:rsid w:val="00166801"/>
    <w:rsid w:val="00167595"/>
    <w:rsid w:val="001675F3"/>
    <w:rsid w:val="00172860"/>
    <w:rsid w:val="001729BB"/>
    <w:rsid w:val="00175C38"/>
    <w:rsid w:val="00176AC2"/>
    <w:rsid w:val="00177043"/>
    <w:rsid w:val="00186039"/>
    <w:rsid w:val="00193F4D"/>
    <w:rsid w:val="00193FA8"/>
    <w:rsid w:val="00194833"/>
    <w:rsid w:val="001A0DC6"/>
    <w:rsid w:val="001A170A"/>
    <w:rsid w:val="001A3327"/>
    <w:rsid w:val="001A496F"/>
    <w:rsid w:val="001A696F"/>
    <w:rsid w:val="001B19C5"/>
    <w:rsid w:val="001B2D38"/>
    <w:rsid w:val="001B6384"/>
    <w:rsid w:val="001C0956"/>
    <w:rsid w:val="001C1FB9"/>
    <w:rsid w:val="001C21E9"/>
    <w:rsid w:val="001C2EF9"/>
    <w:rsid w:val="001C498A"/>
    <w:rsid w:val="001D1890"/>
    <w:rsid w:val="001E2E6D"/>
    <w:rsid w:val="001E602B"/>
    <w:rsid w:val="001E6745"/>
    <w:rsid w:val="001F7A6C"/>
    <w:rsid w:val="001F7F08"/>
    <w:rsid w:val="002006C3"/>
    <w:rsid w:val="00205902"/>
    <w:rsid w:val="00210D6C"/>
    <w:rsid w:val="00211339"/>
    <w:rsid w:val="00211922"/>
    <w:rsid w:val="00214040"/>
    <w:rsid w:val="00223775"/>
    <w:rsid w:val="00223F6D"/>
    <w:rsid w:val="00225905"/>
    <w:rsid w:val="00227009"/>
    <w:rsid w:val="00233C7E"/>
    <w:rsid w:val="00241FB9"/>
    <w:rsid w:val="00244AF4"/>
    <w:rsid w:val="00254043"/>
    <w:rsid w:val="00254454"/>
    <w:rsid w:val="00255A41"/>
    <w:rsid w:val="00263AF9"/>
    <w:rsid w:val="002649AE"/>
    <w:rsid w:val="00264DEB"/>
    <w:rsid w:val="0026605A"/>
    <w:rsid w:val="00266A34"/>
    <w:rsid w:val="00267B6F"/>
    <w:rsid w:val="00272E90"/>
    <w:rsid w:val="002748FE"/>
    <w:rsid w:val="00283B6B"/>
    <w:rsid w:val="00284BBE"/>
    <w:rsid w:val="002928EE"/>
    <w:rsid w:val="00293782"/>
    <w:rsid w:val="002A0F83"/>
    <w:rsid w:val="002A3645"/>
    <w:rsid w:val="002A705C"/>
    <w:rsid w:val="002B25F9"/>
    <w:rsid w:val="002B3FB5"/>
    <w:rsid w:val="002C5893"/>
    <w:rsid w:val="002C5F99"/>
    <w:rsid w:val="002D1027"/>
    <w:rsid w:val="002D567E"/>
    <w:rsid w:val="002D6A41"/>
    <w:rsid w:val="002D6BBA"/>
    <w:rsid w:val="002D7A16"/>
    <w:rsid w:val="002E2303"/>
    <w:rsid w:val="002E2AF7"/>
    <w:rsid w:val="002E63B4"/>
    <w:rsid w:val="002E6736"/>
    <w:rsid w:val="002F1096"/>
    <w:rsid w:val="00300CAC"/>
    <w:rsid w:val="00307C29"/>
    <w:rsid w:val="0031209F"/>
    <w:rsid w:val="00315BCA"/>
    <w:rsid w:val="003312F2"/>
    <w:rsid w:val="00331FCC"/>
    <w:rsid w:val="003347DA"/>
    <w:rsid w:val="00335C22"/>
    <w:rsid w:val="0033754D"/>
    <w:rsid w:val="0034475F"/>
    <w:rsid w:val="003451C5"/>
    <w:rsid w:val="00347701"/>
    <w:rsid w:val="00352307"/>
    <w:rsid w:val="00365838"/>
    <w:rsid w:val="0036590B"/>
    <w:rsid w:val="00366A7D"/>
    <w:rsid w:val="00371CB9"/>
    <w:rsid w:val="00372F77"/>
    <w:rsid w:val="00373501"/>
    <w:rsid w:val="00376852"/>
    <w:rsid w:val="0038233D"/>
    <w:rsid w:val="00382649"/>
    <w:rsid w:val="00387D0D"/>
    <w:rsid w:val="00387EDF"/>
    <w:rsid w:val="00390AB7"/>
    <w:rsid w:val="00391899"/>
    <w:rsid w:val="00392C76"/>
    <w:rsid w:val="003A1B0D"/>
    <w:rsid w:val="003C05A3"/>
    <w:rsid w:val="003C5ECF"/>
    <w:rsid w:val="003C78C5"/>
    <w:rsid w:val="003D490B"/>
    <w:rsid w:val="003D5382"/>
    <w:rsid w:val="003E051F"/>
    <w:rsid w:val="003E0852"/>
    <w:rsid w:val="003E33A5"/>
    <w:rsid w:val="003F037A"/>
    <w:rsid w:val="003F0FC3"/>
    <w:rsid w:val="003F6D96"/>
    <w:rsid w:val="00400414"/>
    <w:rsid w:val="00401B91"/>
    <w:rsid w:val="00403C04"/>
    <w:rsid w:val="00420325"/>
    <w:rsid w:val="004260FB"/>
    <w:rsid w:val="004275EF"/>
    <w:rsid w:val="00427A1A"/>
    <w:rsid w:val="00430208"/>
    <w:rsid w:val="00430805"/>
    <w:rsid w:val="0043239C"/>
    <w:rsid w:val="00442179"/>
    <w:rsid w:val="004548A0"/>
    <w:rsid w:val="004622C8"/>
    <w:rsid w:val="0046387F"/>
    <w:rsid w:val="00463B92"/>
    <w:rsid w:val="00465821"/>
    <w:rsid w:val="00467E55"/>
    <w:rsid w:val="00481001"/>
    <w:rsid w:val="00482F9D"/>
    <w:rsid w:val="004840BF"/>
    <w:rsid w:val="0048525F"/>
    <w:rsid w:val="004866C7"/>
    <w:rsid w:val="00494AED"/>
    <w:rsid w:val="00495218"/>
    <w:rsid w:val="004961F3"/>
    <w:rsid w:val="00497670"/>
    <w:rsid w:val="004B30D0"/>
    <w:rsid w:val="004B47A6"/>
    <w:rsid w:val="004C2DB6"/>
    <w:rsid w:val="004D0601"/>
    <w:rsid w:val="004E04EF"/>
    <w:rsid w:val="004E1090"/>
    <w:rsid w:val="004E1ED0"/>
    <w:rsid w:val="004E3372"/>
    <w:rsid w:val="004E5848"/>
    <w:rsid w:val="004E5E5E"/>
    <w:rsid w:val="004F0DBC"/>
    <w:rsid w:val="004F3F11"/>
    <w:rsid w:val="004F4A3F"/>
    <w:rsid w:val="00505C29"/>
    <w:rsid w:val="00514D2F"/>
    <w:rsid w:val="00515FE4"/>
    <w:rsid w:val="0052739D"/>
    <w:rsid w:val="00540CE6"/>
    <w:rsid w:val="00550B15"/>
    <w:rsid w:val="0056185B"/>
    <w:rsid w:val="0056196C"/>
    <w:rsid w:val="00561B26"/>
    <w:rsid w:val="00562226"/>
    <w:rsid w:val="00585DDA"/>
    <w:rsid w:val="00597EEA"/>
    <w:rsid w:val="005A2ACE"/>
    <w:rsid w:val="005B4150"/>
    <w:rsid w:val="005C0D9C"/>
    <w:rsid w:val="005C2A60"/>
    <w:rsid w:val="005C59C3"/>
    <w:rsid w:val="005D56D7"/>
    <w:rsid w:val="005D5A5A"/>
    <w:rsid w:val="005D6303"/>
    <w:rsid w:val="005D6F8D"/>
    <w:rsid w:val="005D7FCD"/>
    <w:rsid w:val="005E0EAE"/>
    <w:rsid w:val="005E203A"/>
    <w:rsid w:val="005E5FA5"/>
    <w:rsid w:val="005F3009"/>
    <w:rsid w:val="00602AFE"/>
    <w:rsid w:val="00605949"/>
    <w:rsid w:val="00606D79"/>
    <w:rsid w:val="0061065C"/>
    <w:rsid w:val="00610872"/>
    <w:rsid w:val="00613A14"/>
    <w:rsid w:val="00614856"/>
    <w:rsid w:val="00623411"/>
    <w:rsid w:val="00624E30"/>
    <w:rsid w:val="006272F0"/>
    <w:rsid w:val="0063112F"/>
    <w:rsid w:val="00634B84"/>
    <w:rsid w:val="006448C0"/>
    <w:rsid w:val="00651829"/>
    <w:rsid w:val="006602F3"/>
    <w:rsid w:val="006626C4"/>
    <w:rsid w:val="006712C0"/>
    <w:rsid w:val="00675E28"/>
    <w:rsid w:val="006778A5"/>
    <w:rsid w:val="006802F8"/>
    <w:rsid w:val="0068319A"/>
    <w:rsid w:val="00686DE9"/>
    <w:rsid w:val="006900FB"/>
    <w:rsid w:val="006979F9"/>
    <w:rsid w:val="006A5D41"/>
    <w:rsid w:val="006B4E4D"/>
    <w:rsid w:val="006C3EFA"/>
    <w:rsid w:val="006C736B"/>
    <w:rsid w:val="006D124E"/>
    <w:rsid w:val="006D4311"/>
    <w:rsid w:val="006E018F"/>
    <w:rsid w:val="006F178E"/>
    <w:rsid w:val="007113B1"/>
    <w:rsid w:val="0071168B"/>
    <w:rsid w:val="007133CE"/>
    <w:rsid w:val="00714FEC"/>
    <w:rsid w:val="007157DE"/>
    <w:rsid w:val="007160B5"/>
    <w:rsid w:val="00723AFA"/>
    <w:rsid w:val="00730209"/>
    <w:rsid w:val="0073550B"/>
    <w:rsid w:val="007448B4"/>
    <w:rsid w:val="007459AB"/>
    <w:rsid w:val="00750473"/>
    <w:rsid w:val="00752319"/>
    <w:rsid w:val="00752547"/>
    <w:rsid w:val="00757C48"/>
    <w:rsid w:val="00761DA9"/>
    <w:rsid w:val="00762ECA"/>
    <w:rsid w:val="00763561"/>
    <w:rsid w:val="00766141"/>
    <w:rsid w:val="00766695"/>
    <w:rsid w:val="00772E50"/>
    <w:rsid w:val="00776A31"/>
    <w:rsid w:val="0078332E"/>
    <w:rsid w:val="00784123"/>
    <w:rsid w:val="007923E5"/>
    <w:rsid w:val="007A1B01"/>
    <w:rsid w:val="007A67F6"/>
    <w:rsid w:val="007A7D51"/>
    <w:rsid w:val="007B1916"/>
    <w:rsid w:val="007C1DA7"/>
    <w:rsid w:val="007C7C25"/>
    <w:rsid w:val="007E258C"/>
    <w:rsid w:val="007E3ACE"/>
    <w:rsid w:val="007F3AA1"/>
    <w:rsid w:val="007F7814"/>
    <w:rsid w:val="00801D27"/>
    <w:rsid w:val="00802538"/>
    <w:rsid w:val="00803DF3"/>
    <w:rsid w:val="0080600F"/>
    <w:rsid w:val="0081534C"/>
    <w:rsid w:val="00821E56"/>
    <w:rsid w:val="00826BE7"/>
    <w:rsid w:val="0083155E"/>
    <w:rsid w:val="00834970"/>
    <w:rsid w:val="00835EB3"/>
    <w:rsid w:val="00842812"/>
    <w:rsid w:val="0084383D"/>
    <w:rsid w:val="0084596C"/>
    <w:rsid w:val="00852BCF"/>
    <w:rsid w:val="00856789"/>
    <w:rsid w:val="00866397"/>
    <w:rsid w:val="00867767"/>
    <w:rsid w:val="00871713"/>
    <w:rsid w:val="00881094"/>
    <w:rsid w:val="00890B66"/>
    <w:rsid w:val="00894CB7"/>
    <w:rsid w:val="008A047C"/>
    <w:rsid w:val="008A2789"/>
    <w:rsid w:val="008A43C1"/>
    <w:rsid w:val="008A46F4"/>
    <w:rsid w:val="008A477A"/>
    <w:rsid w:val="008A5EEA"/>
    <w:rsid w:val="008A6B1F"/>
    <w:rsid w:val="008B0D3E"/>
    <w:rsid w:val="008C5784"/>
    <w:rsid w:val="008D3446"/>
    <w:rsid w:val="008E3682"/>
    <w:rsid w:val="008E64DD"/>
    <w:rsid w:val="008E7D70"/>
    <w:rsid w:val="008F1D0E"/>
    <w:rsid w:val="00901272"/>
    <w:rsid w:val="009027D0"/>
    <w:rsid w:val="00921590"/>
    <w:rsid w:val="009224FA"/>
    <w:rsid w:val="009254D4"/>
    <w:rsid w:val="00931BDC"/>
    <w:rsid w:val="00937026"/>
    <w:rsid w:val="009616F8"/>
    <w:rsid w:val="00961ECA"/>
    <w:rsid w:val="009705EB"/>
    <w:rsid w:val="00972D56"/>
    <w:rsid w:val="009756A8"/>
    <w:rsid w:val="00977475"/>
    <w:rsid w:val="009842AE"/>
    <w:rsid w:val="00984CF7"/>
    <w:rsid w:val="00991CD0"/>
    <w:rsid w:val="00995F1D"/>
    <w:rsid w:val="009A41C0"/>
    <w:rsid w:val="009B50F6"/>
    <w:rsid w:val="009C4D33"/>
    <w:rsid w:val="009C782C"/>
    <w:rsid w:val="009D40CA"/>
    <w:rsid w:val="009D4A98"/>
    <w:rsid w:val="009D5C38"/>
    <w:rsid w:val="009D6722"/>
    <w:rsid w:val="009D7E7F"/>
    <w:rsid w:val="009E3BB3"/>
    <w:rsid w:val="009E7C53"/>
    <w:rsid w:val="009F2BCD"/>
    <w:rsid w:val="009F58EB"/>
    <w:rsid w:val="00A1466F"/>
    <w:rsid w:val="00A16B68"/>
    <w:rsid w:val="00A26749"/>
    <w:rsid w:val="00A40CFA"/>
    <w:rsid w:val="00A45CA6"/>
    <w:rsid w:val="00A46C5D"/>
    <w:rsid w:val="00A625AB"/>
    <w:rsid w:val="00A6267E"/>
    <w:rsid w:val="00A64285"/>
    <w:rsid w:val="00A648FA"/>
    <w:rsid w:val="00A6712A"/>
    <w:rsid w:val="00A67E34"/>
    <w:rsid w:val="00A71644"/>
    <w:rsid w:val="00A72F88"/>
    <w:rsid w:val="00A74562"/>
    <w:rsid w:val="00A77C1D"/>
    <w:rsid w:val="00A85CFD"/>
    <w:rsid w:val="00AA7077"/>
    <w:rsid w:val="00AB0529"/>
    <w:rsid w:val="00AC5E82"/>
    <w:rsid w:val="00AC7878"/>
    <w:rsid w:val="00AD105E"/>
    <w:rsid w:val="00AE1D66"/>
    <w:rsid w:val="00AE4C34"/>
    <w:rsid w:val="00AE4DDA"/>
    <w:rsid w:val="00AF12FF"/>
    <w:rsid w:val="00AF1644"/>
    <w:rsid w:val="00AF3E5C"/>
    <w:rsid w:val="00AF64E7"/>
    <w:rsid w:val="00AF7A3B"/>
    <w:rsid w:val="00B00DCE"/>
    <w:rsid w:val="00B01B0C"/>
    <w:rsid w:val="00B02D5A"/>
    <w:rsid w:val="00B06AEE"/>
    <w:rsid w:val="00B10752"/>
    <w:rsid w:val="00B1206B"/>
    <w:rsid w:val="00B178F0"/>
    <w:rsid w:val="00B20FC6"/>
    <w:rsid w:val="00B366F3"/>
    <w:rsid w:val="00B46351"/>
    <w:rsid w:val="00B51E30"/>
    <w:rsid w:val="00B55095"/>
    <w:rsid w:val="00B56841"/>
    <w:rsid w:val="00B64DA3"/>
    <w:rsid w:val="00B6592C"/>
    <w:rsid w:val="00B6594E"/>
    <w:rsid w:val="00B66220"/>
    <w:rsid w:val="00B70B72"/>
    <w:rsid w:val="00B74109"/>
    <w:rsid w:val="00B8717F"/>
    <w:rsid w:val="00B919A6"/>
    <w:rsid w:val="00B91A75"/>
    <w:rsid w:val="00B94561"/>
    <w:rsid w:val="00BA08ED"/>
    <w:rsid w:val="00BB0209"/>
    <w:rsid w:val="00BB0936"/>
    <w:rsid w:val="00BB1323"/>
    <w:rsid w:val="00BB3D51"/>
    <w:rsid w:val="00BB5978"/>
    <w:rsid w:val="00BC1F1C"/>
    <w:rsid w:val="00BC33FB"/>
    <w:rsid w:val="00BC3715"/>
    <w:rsid w:val="00BC4D44"/>
    <w:rsid w:val="00BD578A"/>
    <w:rsid w:val="00BE3558"/>
    <w:rsid w:val="00BE5007"/>
    <w:rsid w:val="00BE6869"/>
    <w:rsid w:val="00BF3F19"/>
    <w:rsid w:val="00C02373"/>
    <w:rsid w:val="00C02607"/>
    <w:rsid w:val="00C05040"/>
    <w:rsid w:val="00C059A2"/>
    <w:rsid w:val="00C06B39"/>
    <w:rsid w:val="00C12DB6"/>
    <w:rsid w:val="00C27630"/>
    <w:rsid w:val="00C3025E"/>
    <w:rsid w:val="00C327C7"/>
    <w:rsid w:val="00C3303A"/>
    <w:rsid w:val="00C515B0"/>
    <w:rsid w:val="00C564DC"/>
    <w:rsid w:val="00C60191"/>
    <w:rsid w:val="00C616D6"/>
    <w:rsid w:val="00C642E2"/>
    <w:rsid w:val="00C73A54"/>
    <w:rsid w:val="00C75CEF"/>
    <w:rsid w:val="00C769CA"/>
    <w:rsid w:val="00C81746"/>
    <w:rsid w:val="00C9215E"/>
    <w:rsid w:val="00CA3A19"/>
    <w:rsid w:val="00CB1823"/>
    <w:rsid w:val="00CC0761"/>
    <w:rsid w:val="00CC4236"/>
    <w:rsid w:val="00CC492C"/>
    <w:rsid w:val="00CD0EAC"/>
    <w:rsid w:val="00CD1081"/>
    <w:rsid w:val="00CD4095"/>
    <w:rsid w:val="00CD7680"/>
    <w:rsid w:val="00CE5C70"/>
    <w:rsid w:val="00CE6142"/>
    <w:rsid w:val="00CF46B6"/>
    <w:rsid w:val="00CF4775"/>
    <w:rsid w:val="00D0005D"/>
    <w:rsid w:val="00D073F8"/>
    <w:rsid w:val="00D1284E"/>
    <w:rsid w:val="00D12D71"/>
    <w:rsid w:val="00D143E8"/>
    <w:rsid w:val="00D203E0"/>
    <w:rsid w:val="00D22B6E"/>
    <w:rsid w:val="00D279C4"/>
    <w:rsid w:val="00D31409"/>
    <w:rsid w:val="00D31D28"/>
    <w:rsid w:val="00D32FF4"/>
    <w:rsid w:val="00D33AC0"/>
    <w:rsid w:val="00D35913"/>
    <w:rsid w:val="00D40B0C"/>
    <w:rsid w:val="00D41D62"/>
    <w:rsid w:val="00D434C4"/>
    <w:rsid w:val="00D43F85"/>
    <w:rsid w:val="00D512CC"/>
    <w:rsid w:val="00D558DD"/>
    <w:rsid w:val="00D67712"/>
    <w:rsid w:val="00D82FBF"/>
    <w:rsid w:val="00D85A2B"/>
    <w:rsid w:val="00D86485"/>
    <w:rsid w:val="00D972DE"/>
    <w:rsid w:val="00DA1227"/>
    <w:rsid w:val="00DA5DBF"/>
    <w:rsid w:val="00DA7DC0"/>
    <w:rsid w:val="00DB5ECE"/>
    <w:rsid w:val="00DC3784"/>
    <w:rsid w:val="00DD344E"/>
    <w:rsid w:val="00DD36B1"/>
    <w:rsid w:val="00DD6172"/>
    <w:rsid w:val="00DE00BD"/>
    <w:rsid w:val="00DE12BC"/>
    <w:rsid w:val="00DE193A"/>
    <w:rsid w:val="00DE54A1"/>
    <w:rsid w:val="00DE54F8"/>
    <w:rsid w:val="00DF0124"/>
    <w:rsid w:val="00DF5ECA"/>
    <w:rsid w:val="00DF6EDB"/>
    <w:rsid w:val="00DF7E66"/>
    <w:rsid w:val="00E15B8E"/>
    <w:rsid w:val="00E16CCF"/>
    <w:rsid w:val="00E21197"/>
    <w:rsid w:val="00E22E4F"/>
    <w:rsid w:val="00E26915"/>
    <w:rsid w:val="00E3128A"/>
    <w:rsid w:val="00E321BA"/>
    <w:rsid w:val="00E4226E"/>
    <w:rsid w:val="00E42A6F"/>
    <w:rsid w:val="00E44A15"/>
    <w:rsid w:val="00E462A4"/>
    <w:rsid w:val="00E50712"/>
    <w:rsid w:val="00E55329"/>
    <w:rsid w:val="00E600FD"/>
    <w:rsid w:val="00E655D4"/>
    <w:rsid w:val="00E66DDD"/>
    <w:rsid w:val="00E66E03"/>
    <w:rsid w:val="00E75783"/>
    <w:rsid w:val="00E8217B"/>
    <w:rsid w:val="00E91614"/>
    <w:rsid w:val="00E91D77"/>
    <w:rsid w:val="00E95BE1"/>
    <w:rsid w:val="00EA1227"/>
    <w:rsid w:val="00EA1BF4"/>
    <w:rsid w:val="00EA3AEB"/>
    <w:rsid w:val="00EA7CC6"/>
    <w:rsid w:val="00EB047A"/>
    <w:rsid w:val="00EB0723"/>
    <w:rsid w:val="00EB7D2D"/>
    <w:rsid w:val="00EC12B8"/>
    <w:rsid w:val="00EC1562"/>
    <w:rsid w:val="00ED2B31"/>
    <w:rsid w:val="00ED330D"/>
    <w:rsid w:val="00ED45A7"/>
    <w:rsid w:val="00ED591D"/>
    <w:rsid w:val="00EE00F9"/>
    <w:rsid w:val="00EE4AF3"/>
    <w:rsid w:val="00EF3165"/>
    <w:rsid w:val="00EF62DD"/>
    <w:rsid w:val="00F17A93"/>
    <w:rsid w:val="00F2721D"/>
    <w:rsid w:val="00F3388C"/>
    <w:rsid w:val="00F40BA0"/>
    <w:rsid w:val="00F42410"/>
    <w:rsid w:val="00F42FC0"/>
    <w:rsid w:val="00F45E27"/>
    <w:rsid w:val="00F53FF2"/>
    <w:rsid w:val="00F658CC"/>
    <w:rsid w:val="00F76F61"/>
    <w:rsid w:val="00F87672"/>
    <w:rsid w:val="00F91B6C"/>
    <w:rsid w:val="00FA02F9"/>
    <w:rsid w:val="00FA0523"/>
    <w:rsid w:val="00FA4977"/>
    <w:rsid w:val="00FA614E"/>
    <w:rsid w:val="00FA666F"/>
    <w:rsid w:val="00FA6955"/>
    <w:rsid w:val="00FB30E6"/>
    <w:rsid w:val="00FC3F94"/>
    <w:rsid w:val="00FC6423"/>
    <w:rsid w:val="00FD32F6"/>
    <w:rsid w:val="00FD4F58"/>
    <w:rsid w:val="00FE14EB"/>
    <w:rsid w:val="00FE558D"/>
    <w:rsid w:val="00FF2B29"/>
    <w:rsid w:val="00FF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3E7BF"/>
  <w15:chartTrackingRefBased/>
  <w15:docId w15:val="{8A6090B1-8AE2-4246-ACE6-C82CFD65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FA"/>
    <w:pPr>
      <w:spacing w:after="160" w:line="259"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244AF4"/>
    <w:rPr>
      <w:sz w:val="40"/>
    </w:rPr>
  </w:style>
  <w:style w:type="character" w:customStyle="1" w:styleId="AheadChar">
    <w:name w:val="A head Char"/>
    <w:basedOn w:val="DefaultParagraphFont"/>
    <w:link w:val="Ahead"/>
    <w:rsid w:val="00244AF4"/>
    <w:rPr>
      <w:rFonts w:ascii="Arial" w:eastAsiaTheme="minorHAnsi" w:hAnsi="Arial" w:cs="Arial"/>
      <w:b/>
      <w:sz w:val="40"/>
      <w:szCs w:val="24"/>
    </w:rPr>
  </w:style>
  <w:style w:type="paragraph" w:customStyle="1" w:styleId="Bhead">
    <w:name w:val="B head"/>
    <w:basedOn w:val="Ahead"/>
    <w:next w:val="Normal"/>
    <w:link w:val="BheadChar"/>
    <w:qFormat/>
    <w:rsid w:val="00244AF4"/>
    <w:rPr>
      <w:rFonts w:eastAsia="Cambria"/>
      <w:b w:val="0"/>
      <w:color w:val="002060"/>
      <w:sz w:val="32"/>
    </w:rPr>
  </w:style>
  <w:style w:type="character" w:customStyle="1" w:styleId="BheadChar">
    <w:name w:val="B head Char"/>
    <w:basedOn w:val="DefaultParagraphFont"/>
    <w:link w:val="Bhead"/>
    <w:rsid w:val="00244AF4"/>
    <w:rPr>
      <w:rFonts w:ascii="Arial" w:eastAsia="Cambria" w:hAnsi="Arial" w:cs="Arial"/>
      <w:color w:val="002060"/>
      <w:sz w:val="32"/>
      <w:szCs w:val="24"/>
    </w:rPr>
  </w:style>
  <w:style w:type="character" w:customStyle="1" w:styleId="Bodytextbold">
    <w:name w:val="Body text bold"/>
    <w:basedOn w:val="DefaultParagraphFont"/>
    <w:uiPriority w:val="1"/>
    <w:qFormat/>
    <w:rsid w:val="00244AF4"/>
    <w:rPr>
      <w:b/>
    </w:rPr>
  </w:style>
  <w:style w:type="character" w:customStyle="1" w:styleId="Bodytextitalic">
    <w:name w:val="Body text italic"/>
    <w:basedOn w:val="DefaultParagraphFont"/>
    <w:uiPriority w:val="1"/>
    <w:qFormat/>
    <w:rsid w:val="00244AF4"/>
    <w:rPr>
      <w:i/>
    </w:rPr>
  </w:style>
  <w:style w:type="paragraph" w:customStyle="1" w:styleId="BodyText1">
    <w:name w:val="Body Text1"/>
    <w:qFormat/>
    <w:rsid w:val="00244AF4"/>
    <w:pPr>
      <w:autoSpaceDE w:val="0"/>
      <w:autoSpaceDN w:val="0"/>
      <w:adjustRightInd w:val="0"/>
      <w:spacing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244AF4"/>
    <w:rPr>
      <w:b/>
      <w:sz w:val="28"/>
    </w:rPr>
  </w:style>
  <w:style w:type="character" w:customStyle="1" w:styleId="CheadChar">
    <w:name w:val="C head Char"/>
    <w:basedOn w:val="DefaultParagraphFont"/>
    <w:link w:val="Chead"/>
    <w:rsid w:val="00244AF4"/>
    <w:rPr>
      <w:rFonts w:ascii="Arial" w:eastAsia="Cambria" w:hAnsi="Arial" w:cs="Arial"/>
      <w:b/>
      <w:color w:val="002060"/>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244AF4"/>
    <w:rPr>
      <w:rFonts w:cs="Times New Roman"/>
      <w:b w:val="0"/>
    </w:rPr>
  </w:style>
  <w:style w:type="character" w:customStyle="1" w:styleId="DheadChar">
    <w:name w:val="D head Char"/>
    <w:basedOn w:val="DefaultParagraphFont"/>
    <w:link w:val="Dhead"/>
    <w:rsid w:val="00244AF4"/>
    <w:rPr>
      <w:rFonts w:ascii="Arial" w:eastAsia="Cambria" w:hAnsi="Arial"/>
      <w:color w:val="002060"/>
      <w:sz w:val="28"/>
      <w:szCs w:val="24"/>
    </w:rPr>
  </w:style>
  <w:style w:type="paragraph" w:styleId="Footer">
    <w:name w:val="footer"/>
    <w:basedOn w:val="BodyText1"/>
    <w:link w:val="FooterChar"/>
    <w:uiPriority w:val="99"/>
    <w:unhideWhenUsed/>
    <w:rsid w:val="00244AF4"/>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pPr>
      <w:spacing w:line="240" w:lineRule="auto"/>
    </w:pPr>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244AF4"/>
    <w:pPr>
      <w:ind w:left="480"/>
    </w:pPr>
  </w:style>
  <w:style w:type="paragraph" w:customStyle="1" w:styleId="Quotesource">
    <w:name w:val="Quote source"/>
    <w:basedOn w:val="Quotetext"/>
    <w:next w:val="BodyText1"/>
    <w:qFormat/>
    <w:rsid w:val="00244AF4"/>
    <w:rPr>
      <w:rFonts w:ascii="Arial Narrow" w:hAnsi="Arial Narrow"/>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color w:val="auto"/>
    </w:rPr>
  </w:style>
  <w:style w:type="paragraph" w:customStyle="1" w:styleId="Tablebodytext">
    <w:name w:val="Table body text"/>
    <w:basedOn w:val="BodyText1"/>
    <w:uiPriority w:val="99"/>
    <w:qFormat/>
    <w:rsid w:val="00244AF4"/>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paragraph" w:styleId="Header">
    <w:name w:val="header"/>
    <w:basedOn w:val="Normal"/>
    <w:link w:val="HeaderChar"/>
    <w:unhideWhenUsed/>
    <w:rsid w:val="00CA3A19"/>
    <w:pPr>
      <w:tabs>
        <w:tab w:val="center" w:pos="4513"/>
        <w:tab w:val="right" w:pos="9026"/>
      </w:tabs>
      <w:spacing w:after="0" w:line="240" w:lineRule="auto"/>
    </w:pPr>
  </w:style>
  <w:style w:type="character" w:customStyle="1" w:styleId="HeaderChar">
    <w:name w:val="Header Char"/>
    <w:basedOn w:val="DefaultParagraphFont"/>
    <w:link w:val="Header"/>
    <w:rsid w:val="00CA3A19"/>
    <w:rPr>
      <w:rFonts w:ascii="Arial" w:hAnsi="Arial"/>
      <w:sz w:val="24"/>
      <w:szCs w:val="22"/>
      <w:lang w:eastAsia="en-US"/>
    </w:rPr>
  </w:style>
  <w:style w:type="paragraph" w:styleId="ListParagraph">
    <w:name w:val="List Paragraph"/>
    <w:basedOn w:val="Normal"/>
    <w:uiPriority w:val="34"/>
    <w:qFormat/>
    <w:rsid w:val="00CA3A19"/>
    <w:pPr>
      <w:ind w:left="720"/>
      <w:contextualSpacing/>
    </w:pPr>
  </w:style>
  <w:style w:type="character" w:styleId="CommentReference">
    <w:name w:val="annotation reference"/>
    <w:basedOn w:val="DefaultParagraphFont"/>
    <w:semiHidden/>
    <w:unhideWhenUsed/>
    <w:rsid w:val="0034475F"/>
    <w:rPr>
      <w:sz w:val="16"/>
      <w:szCs w:val="16"/>
    </w:rPr>
  </w:style>
  <w:style w:type="paragraph" w:styleId="CommentText">
    <w:name w:val="annotation text"/>
    <w:basedOn w:val="Normal"/>
    <w:link w:val="CommentTextChar"/>
    <w:semiHidden/>
    <w:unhideWhenUsed/>
    <w:rsid w:val="0034475F"/>
    <w:pPr>
      <w:spacing w:line="240" w:lineRule="auto"/>
    </w:pPr>
    <w:rPr>
      <w:sz w:val="20"/>
      <w:szCs w:val="20"/>
    </w:rPr>
  </w:style>
  <w:style w:type="character" w:customStyle="1" w:styleId="CommentTextChar">
    <w:name w:val="Comment Text Char"/>
    <w:basedOn w:val="DefaultParagraphFont"/>
    <w:link w:val="CommentText"/>
    <w:semiHidden/>
    <w:rsid w:val="0034475F"/>
    <w:rPr>
      <w:rFonts w:ascii="Arial" w:hAnsi="Arial"/>
      <w:lang w:eastAsia="en-US"/>
    </w:rPr>
  </w:style>
  <w:style w:type="paragraph" w:styleId="CommentSubject">
    <w:name w:val="annotation subject"/>
    <w:basedOn w:val="CommentText"/>
    <w:next w:val="CommentText"/>
    <w:link w:val="CommentSubjectChar"/>
    <w:semiHidden/>
    <w:unhideWhenUsed/>
    <w:rsid w:val="0034475F"/>
    <w:rPr>
      <w:b/>
      <w:bCs/>
    </w:rPr>
  </w:style>
  <w:style w:type="character" w:customStyle="1" w:styleId="CommentSubjectChar">
    <w:name w:val="Comment Subject Char"/>
    <w:basedOn w:val="CommentTextChar"/>
    <w:link w:val="CommentSubject"/>
    <w:semiHidden/>
    <w:rsid w:val="0034475F"/>
    <w:rPr>
      <w:rFonts w:ascii="Arial" w:hAnsi="Arial"/>
      <w:b/>
      <w:bCs/>
      <w:lang w:eastAsia="en-US"/>
    </w:rPr>
  </w:style>
  <w:style w:type="paragraph" w:styleId="BalloonText">
    <w:name w:val="Balloon Text"/>
    <w:basedOn w:val="Normal"/>
    <w:link w:val="BalloonTextChar"/>
    <w:semiHidden/>
    <w:unhideWhenUsed/>
    <w:rsid w:val="00344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4475F"/>
    <w:rPr>
      <w:rFonts w:ascii="Segoe UI" w:hAnsi="Segoe UI" w:cs="Segoe UI"/>
      <w:sz w:val="18"/>
      <w:szCs w:val="18"/>
      <w:lang w:eastAsia="en-US"/>
    </w:rPr>
  </w:style>
  <w:style w:type="paragraph" w:customStyle="1" w:styleId="Default">
    <w:name w:val="Default"/>
    <w:rsid w:val="009842A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B74109"/>
    <w:pPr>
      <w:spacing w:after="0" w:line="240" w:lineRule="auto"/>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7379">
      <w:bodyDiv w:val="1"/>
      <w:marLeft w:val="0"/>
      <w:marRight w:val="0"/>
      <w:marTop w:val="0"/>
      <w:marBottom w:val="0"/>
      <w:divBdr>
        <w:top w:val="none" w:sz="0" w:space="0" w:color="auto"/>
        <w:left w:val="none" w:sz="0" w:space="0" w:color="auto"/>
        <w:bottom w:val="none" w:sz="0" w:space="0" w:color="auto"/>
        <w:right w:val="none" w:sz="0" w:space="0" w:color="auto"/>
      </w:divBdr>
    </w:div>
    <w:div w:id="488443675">
      <w:bodyDiv w:val="1"/>
      <w:marLeft w:val="0"/>
      <w:marRight w:val="0"/>
      <w:marTop w:val="0"/>
      <w:marBottom w:val="0"/>
      <w:divBdr>
        <w:top w:val="none" w:sz="0" w:space="0" w:color="auto"/>
        <w:left w:val="none" w:sz="0" w:space="0" w:color="auto"/>
        <w:bottom w:val="none" w:sz="0" w:space="0" w:color="auto"/>
        <w:right w:val="none" w:sz="0" w:space="0" w:color="auto"/>
      </w:divBdr>
    </w:div>
    <w:div w:id="543492743">
      <w:bodyDiv w:val="1"/>
      <w:marLeft w:val="0"/>
      <w:marRight w:val="0"/>
      <w:marTop w:val="0"/>
      <w:marBottom w:val="0"/>
      <w:divBdr>
        <w:top w:val="none" w:sz="0" w:space="0" w:color="auto"/>
        <w:left w:val="none" w:sz="0" w:space="0" w:color="auto"/>
        <w:bottom w:val="none" w:sz="0" w:space="0" w:color="auto"/>
        <w:right w:val="none" w:sz="0" w:space="0" w:color="auto"/>
      </w:divBdr>
    </w:div>
    <w:div w:id="703211396">
      <w:bodyDiv w:val="1"/>
      <w:marLeft w:val="0"/>
      <w:marRight w:val="0"/>
      <w:marTop w:val="0"/>
      <w:marBottom w:val="0"/>
      <w:divBdr>
        <w:top w:val="none" w:sz="0" w:space="0" w:color="auto"/>
        <w:left w:val="none" w:sz="0" w:space="0" w:color="auto"/>
        <w:bottom w:val="none" w:sz="0" w:space="0" w:color="auto"/>
        <w:right w:val="none" w:sz="0" w:space="0" w:color="auto"/>
      </w:divBdr>
    </w:div>
    <w:div w:id="869876085">
      <w:bodyDiv w:val="1"/>
      <w:marLeft w:val="0"/>
      <w:marRight w:val="0"/>
      <w:marTop w:val="0"/>
      <w:marBottom w:val="0"/>
      <w:divBdr>
        <w:top w:val="none" w:sz="0" w:space="0" w:color="auto"/>
        <w:left w:val="none" w:sz="0" w:space="0" w:color="auto"/>
        <w:bottom w:val="none" w:sz="0" w:space="0" w:color="auto"/>
        <w:right w:val="none" w:sz="0" w:space="0" w:color="auto"/>
      </w:divBdr>
    </w:div>
    <w:div w:id="1066612805">
      <w:bodyDiv w:val="1"/>
      <w:marLeft w:val="0"/>
      <w:marRight w:val="0"/>
      <w:marTop w:val="0"/>
      <w:marBottom w:val="0"/>
      <w:divBdr>
        <w:top w:val="none" w:sz="0" w:space="0" w:color="auto"/>
        <w:left w:val="none" w:sz="0" w:space="0" w:color="auto"/>
        <w:bottom w:val="none" w:sz="0" w:space="0" w:color="auto"/>
        <w:right w:val="none" w:sz="0" w:space="0" w:color="auto"/>
      </w:divBdr>
    </w:div>
    <w:div w:id="1426264424">
      <w:bodyDiv w:val="1"/>
      <w:marLeft w:val="0"/>
      <w:marRight w:val="0"/>
      <w:marTop w:val="0"/>
      <w:marBottom w:val="0"/>
      <w:divBdr>
        <w:top w:val="none" w:sz="0" w:space="0" w:color="auto"/>
        <w:left w:val="none" w:sz="0" w:space="0" w:color="auto"/>
        <w:bottom w:val="none" w:sz="0" w:space="0" w:color="auto"/>
        <w:right w:val="none" w:sz="0" w:space="0" w:color="auto"/>
      </w:divBdr>
      <w:divsChild>
        <w:div w:id="1946189064">
          <w:marLeft w:val="0"/>
          <w:marRight w:val="0"/>
          <w:marTop w:val="0"/>
          <w:marBottom w:val="0"/>
          <w:divBdr>
            <w:top w:val="none" w:sz="0" w:space="0" w:color="auto"/>
            <w:left w:val="none" w:sz="0" w:space="0" w:color="auto"/>
            <w:bottom w:val="none" w:sz="0" w:space="0" w:color="auto"/>
            <w:right w:val="none" w:sz="0" w:space="0" w:color="auto"/>
          </w:divBdr>
          <w:divsChild>
            <w:div w:id="482232888">
              <w:marLeft w:val="0"/>
              <w:marRight w:val="0"/>
              <w:marTop w:val="0"/>
              <w:marBottom w:val="0"/>
              <w:divBdr>
                <w:top w:val="none" w:sz="0" w:space="0" w:color="auto"/>
                <w:left w:val="none" w:sz="0" w:space="0" w:color="auto"/>
                <w:bottom w:val="none" w:sz="0" w:space="0" w:color="auto"/>
                <w:right w:val="none" w:sz="0" w:space="0" w:color="auto"/>
              </w:divBdr>
              <w:divsChild>
                <w:div w:id="1413429122">
                  <w:marLeft w:val="0"/>
                  <w:marRight w:val="0"/>
                  <w:marTop w:val="0"/>
                  <w:marBottom w:val="0"/>
                  <w:divBdr>
                    <w:top w:val="none" w:sz="0" w:space="0" w:color="auto"/>
                    <w:left w:val="none" w:sz="0" w:space="0" w:color="auto"/>
                    <w:bottom w:val="none" w:sz="0" w:space="0" w:color="auto"/>
                    <w:right w:val="none" w:sz="0" w:space="0" w:color="auto"/>
                  </w:divBdr>
                  <w:divsChild>
                    <w:div w:id="880046664">
                      <w:marLeft w:val="0"/>
                      <w:marRight w:val="0"/>
                      <w:marTop w:val="0"/>
                      <w:marBottom w:val="0"/>
                      <w:divBdr>
                        <w:top w:val="none" w:sz="0" w:space="0" w:color="auto"/>
                        <w:left w:val="none" w:sz="0" w:space="0" w:color="auto"/>
                        <w:bottom w:val="none" w:sz="0" w:space="0" w:color="auto"/>
                        <w:right w:val="none" w:sz="0" w:space="0" w:color="auto"/>
                      </w:divBdr>
                      <w:divsChild>
                        <w:div w:id="305278503">
                          <w:marLeft w:val="0"/>
                          <w:marRight w:val="0"/>
                          <w:marTop w:val="0"/>
                          <w:marBottom w:val="0"/>
                          <w:divBdr>
                            <w:top w:val="none" w:sz="0" w:space="0" w:color="auto"/>
                            <w:left w:val="none" w:sz="0" w:space="0" w:color="auto"/>
                            <w:bottom w:val="none" w:sz="0" w:space="0" w:color="auto"/>
                            <w:right w:val="none" w:sz="0" w:space="0" w:color="auto"/>
                          </w:divBdr>
                          <w:divsChild>
                            <w:div w:id="1915971652">
                              <w:marLeft w:val="0"/>
                              <w:marRight w:val="0"/>
                              <w:marTop w:val="0"/>
                              <w:marBottom w:val="0"/>
                              <w:divBdr>
                                <w:top w:val="none" w:sz="0" w:space="0" w:color="auto"/>
                                <w:left w:val="none" w:sz="0" w:space="0" w:color="auto"/>
                                <w:bottom w:val="none" w:sz="0" w:space="0" w:color="auto"/>
                                <w:right w:val="none" w:sz="0" w:space="0" w:color="auto"/>
                              </w:divBdr>
                              <w:divsChild>
                                <w:div w:id="1533877396">
                                  <w:marLeft w:val="0"/>
                                  <w:marRight w:val="0"/>
                                  <w:marTop w:val="0"/>
                                  <w:marBottom w:val="0"/>
                                  <w:divBdr>
                                    <w:top w:val="none" w:sz="0" w:space="0" w:color="auto"/>
                                    <w:left w:val="none" w:sz="0" w:space="0" w:color="auto"/>
                                    <w:bottom w:val="none" w:sz="0" w:space="0" w:color="auto"/>
                                    <w:right w:val="none" w:sz="0" w:space="0" w:color="auto"/>
                                  </w:divBdr>
                                  <w:divsChild>
                                    <w:div w:id="1332292003">
                                      <w:marLeft w:val="0"/>
                                      <w:marRight w:val="0"/>
                                      <w:marTop w:val="0"/>
                                      <w:marBottom w:val="0"/>
                                      <w:divBdr>
                                        <w:top w:val="none" w:sz="0" w:space="0" w:color="auto"/>
                                        <w:left w:val="none" w:sz="0" w:space="0" w:color="auto"/>
                                        <w:bottom w:val="none" w:sz="0" w:space="0" w:color="auto"/>
                                        <w:right w:val="none" w:sz="0" w:space="0" w:color="auto"/>
                                      </w:divBdr>
                                      <w:divsChild>
                                        <w:div w:id="1553613117">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528231">
      <w:bodyDiv w:val="1"/>
      <w:marLeft w:val="0"/>
      <w:marRight w:val="0"/>
      <w:marTop w:val="0"/>
      <w:marBottom w:val="0"/>
      <w:divBdr>
        <w:top w:val="none" w:sz="0" w:space="0" w:color="auto"/>
        <w:left w:val="none" w:sz="0" w:space="0" w:color="auto"/>
        <w:bottom w:val="none" w:sz="0" w:space="0" w:color="auto"/>
        <w:right w:val="none" w:sz="0" w:space="0" w:color="auto"/>
      </w:divBdr>
    </w:div>
    <w:div w:id="1712225568">
      <w:bodyDiv w:val="1"/>
      <w:marLeft w:val="0"/>
      <w:marRight w:val="0"/>
      <w:marTop w:val="0"/>
      <w:marBottom w:val="0"/>
      <w:divBdr>
        <w:top w:val="none" w:sz="0" w:space="0" w:color="auto"/>
        <w:left w:val="none" w:sz="0" w:space="0" w:color="auto"/>
        <w:bottom w:val="none" w:sz="0" w:space="0" w:color="auto"/>
        <w:right w:val="none" w:sz="0" w:space="0" w:color="auto"/>
      </w:divBdr>
    </w:div>
    <w:div w:id="1794405340">
      <w:bodyDiv w:val="1"/>
      <w:marLeft w:val="0"/>
      <w:marRight w:val="0"/>
      <w:marTop w:val="0"/>
      <w:marBottom w:val="0"/>
      <w:divBdr>
        <w:top w:val="none" w:sz="0" w:space="0" w:color="auto"/>
        <w:left w:val="none" w:sz="0" w:space="0" w:color="auto"/>
        <w:bottom w:val="none" w:sz="0" w:space="0" w:color="auto"/>
        <w:right w:val="none" w:sz="0" w:space="0" w:color="auto"/>
      </w:divBdr>
    </w:div>
    <w:div w:id="19102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hs.healthscotland-ceo@nhs.net" TargetMode="External"/><Relationship Id="rId18" Type="http://schemas.openxmlformats.org/officeDocument/2006/relationships/hyperlink" Target="http://www.healthscotland.sco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yjobscotland.gov.uk/" TargetMode="External"/><Relationship Id="rId2" Type="http://schemas.openxmlformats.org/officeDocument/2006/relationships/customXml" Target="../customXml/item2.xml"/><Relationship Id="rId16" Type="http://schemas.openxmlformats.org/officeDocument/2006/relationships/hyperlink" Target="http://www.scotpho.org.uk/population-grou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hsinform.scot/translations/languages/british-sign-language-bs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scotland.sco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392c51-0192-4e0e-b858-3a8b41b0fb8c">
      <Value>1153</Value>
      <Value>1662</Value>
      <Value>6344</Value>
      <Value>155</Value>
    </TaxCatchAll>
    <k37d73622bdd4b62a00a614bbafaf144 xmlns="79392c51-0192-4e0e-b858-3a8b41b0fb8c">
      <Terms xmlns="http://schemas.microsoft.com/office/infopath/2007/PartnerControls">
        <TermInfo xmlns="http://schemas.microsoft.com/office/infopath/2007/PartnerControls">
          <TermName xmlns="http://schemas.microsoft.com/office/infopath/2007/PartnerControls">Organisational Performance</TermName>
          <TermId xmlns="http://schemas.microsoft.com/office/infopath/2007/PartnerControls">675640a1-6545-4c88-96ac-52908cc5bc5f</TermId>
        </TermInfo>
      </Terms>
    </k37d73622bdd4b62a00a614bbafaf144>
    <daa1262b318242d28987a366a1d743c9 xmlns="1f9c2a4e-c33c-4586-94ce-504a756e9502">
      <Terms xmlns="http://schemas.microsoft.com/office/infopath/2007/PartnerControls">
        <TermInfo xmlns="http://schemas.microsoft.com/office/infopath/2007/PartnerControls">
          <TermName xmlns="http://schemas.microsoft.com/office/infopath/2007/PartnerControls">Equality</TermName>
          <TermId xmlns="http://schemas.microsoft.com/office/infopath/2007/PartnerControls">c60e9e3a-012d-42f8-9b5b-f9900dd27c6e</TermId>
        </TermInfo>
      </Terms>
    </daa1262b318242d28987a366a1d743c9>
    <f15ab22896834ccda9dd19a0d9fb96a7 xmlns="1f9c2a4e-c33c-4586-94ce-504a756e9502">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108c8c6e-9117-47f5-8925-4b152f0cc9eb</TermId>
        </TermInfo>
      </Terms>
    </f15ab22896834ccda9dd19a0d9fb96a7>
    <pec585762dee4a4ea7f3d0f1b611b462 xmlns="1f9c2a4e-c33c-4586-94ce-504a756e9502">
      <Terms xmlns="http://schemas.microsoft.com/office/infopath/2007/PartnerControls">
        <TermInfo xmlns="http://schemas.microsoft.com/office/infopath/2007/PartnerControls">
          <TermName xmlns="http://schemas.microsoft.com/office/infopath/2007/PartnerControls">June</TermName>
          <TermId xmlns="http://schemas.microsoft.com/office/infopath/2007/PartnerControls">50a24c58-0ba8-4020-b9d5-e889b52cd573</TermId>
        </TermInfo>
      </Terms>
    </pec585762dee4a4ea7f3d0f1b611b46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0f6cbc1-8b72-4b83-9c85-1dd2ec6ede9a" ContentTypeId="0x010100AB71BC9B4D1D724495B6D89DE9CAF18301" PreviousValue="false"/>
</file>

<file path=customXml/item4.xml><?xml version="1.0" encoding="utf-8"?>
<ct:contentTypeSchema xmlns:ct="http://schemas.microsoft.com/office/2006/metadata/contentType" xmlns:ma="http://schemas.microsoft.com/office/2006/metadata/properties/metaAttributes" ct:_="" ma:_="" ma:contentTypeName="HS Team Document" ma:contentTypeID="0x010100AB71BC9B4D1D724495B6D89DE9CAF18301008F97A6445E40B84F99CE82A0AA1AA36B" ma:contentTypeVersion="40" ma:contentTypeDescription="Health Scotland document for day-to-day team work." ma:contentTypeScope="" ma:versionID="3478c6c9a235dd4fcde4e1022cec1a22">
  <xsd:schema xmlns:xsd="http://www.w3.org/2001/XMLSchema" xmlns:xs="http://www.w3.org/2001/XMLSchema" xmlns:p="http://schemas.microsoft.com/office/2006/metadata/properties" xmlns:ns2="79392c51-0192-4e0e-b858-3a8b41b0fb8c" xmlns:ns3="1f9c2a4e-c33c-4586-94ce-504a756e9502" targetNamespace="http://schemas.microsoft.com/office/2006/metadata/properties" ma:root="true" ma:fieldsID="87385ac7d411d9e67a2108bb6677e795" ns2:_="" ns3:_="">
    <xsd:import namespace="79392c51-0192-4e0e-b858-3a8b41b0fb8c"/>
    <xsd:import namespace="1f9c2a4e-c33c-4586-94ce-504a756e9502"/>
    <xsd:element name="properties">
      <xsd:complexType>
        <xsd:sequence>
          <xsd:element name="documentManagement">
            <xsd:complexType>
              <xsd:all>
                <xsd:element ref="ns2:TaxCatchAll" minOccurs="0"/>
                <xsd:element ref="ns2:TaxCatchAllLabel" minOccurs="0"/>
                <xsd:element ref="ns2:k37d73622bdd4b62a00a614bbafaf144" minOccurs="0"/>
                <xsd:element ref="ns3:daa1262b318242d28987a366a1d743c9" minOccurs="0"/>
                <xsd:element ref="ns3:f15ab22896834ccda9dd19a0d9fb96a7" minOccurs="0"/>
                <xsd:element ref="ns3:pec585762dee4a4ea7f3d0f1b611b4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6bb179b-2e3d-4740-bae1-cd660314586c}" ma:internalName="TaxCatchAll" ma:showField="CatchAllData"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6bb179b-2e3d-4740-bae1-cd660314586c}" ma:internalName="TaxCatchAllLabel" ma:readOnly="true" ma:showField="CatchAllDataLabel"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k37d73622bdd4b62a00a614bbafaf144" ma:index="10" ma:taxonomy="true" ma:internalName="k37d73622bdd4b62a00a614bbafaf144" ma:taxonomyFieldName="HSTeam" ma:displayName="Team" ma:readOnly="false" ma:default="" ma:fieldId="{437d7362-2bdd-4b62-a00a-614bbafaf144}" ma:sspId="c0f6cbc1-8b72-4b83-9c85-1dd2ec6ede9a" ma:termSetId="9af5d9db-94ec-46af-bb4a-480ab17b48f9" ma:anchorId="a1c104a5-9110-40a8-8411-f8a2387911a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9c2a4e-c33c-4586-94ce-504a756e9502" elementFormDefault="qualified">
    <xsd:import namespace="http://schemas.microsoft.com/office/2006/documentManagement/types"/>
    <xsd:import namespace="http://schemas.microsoft.com/office/infopath/2007/PartnerControls"/>
    <xsd:element name="daa1262b318242d28987a366a1d743c9" ma:index="12" nillable="true" ma:taxonomy="true" ma:internalName="daa1262b318242d28987a366a1d743c9" ma:taxonomyFieldName="HSDocumentTag" ma:displayName="HS Document Tag" ma:default="" ma:fieldId="{daa1262b-3182-42d2-8987-a366a1d743c9}"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f15ab22896834ccda9dd19a0d9fb96a7" ma:index="14" nillable="true" ma:taxonomy="true" ma:internalName="f15ab22896834ccda9dd19a0d9fb96a7" ma:taxonomyFieldName="HSYear" ma:displayName="HS Year" ma:indexed="true" ma:fieldId="{f15ab228-9683-4ccd-a9dd-19a0d9fb96a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pec585762dee4a4ea7f3d0f1b611b462" ma:index="16" nillable="true" ma:taxonomy="true" ma:internalName="pec585762dee4a4ea7f3d0f1b611b462" ma:taxonomyFieldName="HSMonth" ma:displayName="HS Month" ma:indexed="true" ma:fieldId="{9ec58576-2dee-4a4e-a7f3-d0f1b611b462}" ma:sspId="c0f6cbc1-8b72-4b83-9c85-1dd2ec6ede9a" ma:termSetId="ac3c59ba-1895-4a12-af7b-2d04ef4651d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AC93-299C-4633-B145-396F1FE08A24}">
  <ds:schemaRefs>
    <ds:schemaRef ds:uri="79392c51-0192-4e0e-b858-3a8b41b0fb8c"/>
    <ds:schemaRef ds:uri="http://schemas.microsoft.com/office/2006/documentManagement/types"/>
    <ds:schemaRef ds:uri="http://purl.org/dc/elements/1.1/"/>
    <ds:schemaRef ds:uri="http://schemas.microsoft.com/office/2006/metadata/properties"/>
    <ds:schemaRef ds:uri="1f9c2a4e-c33c-4586-94ce-504a756e9502"/>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AD4FBDC-C8A0-43AE-B3D5-85AB7B854AD4}">
  <ds:schemaRefs>
    <ds:schemaRef ds:uri="http://schemas.microsoft.com/sharepoint/v3/contenttype/forms"/>
  </ds:schemaRefs>
</ds:datastoreItem>
</file>

<file path=customXml/itemProps3.xml><?xml version="1.0" encoding="utf-8"?>
<ds:datastoreItem xmlns:ds="http://schemas.openxmlformats.org/officeDocument/2006/customXml" ds:itemID="{90C0DFA3-C6C3-48B2-B4D7-F290D183FFF0}">
  <ds:schemaRefs>
    <ds:schemaRef ds:uri="Microsoft.SharePoint.Taxonomy.ContentTypeSync"/>
  </ds:schemaRefs>
</ds:datastoreItem>
</file>

<file path=customXml/itemProps4.xml><?xml version="1.0" encoding="utf-8"?>
<ds:datastoreItem xmlns:ds="http://schemas.openxmlformats.org/officeDocument/2006/customXml" ds:itemID="{97BDF9D0-EE4B-4B2F-8FB3-5FDB9896A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92c51-0192-4e0e-b858-3a8b41b0fb8c"/>
    <ds:schemaRef ds:uri="1f9c2a4e-c33c-4586-94ce-504a756e9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91D269-39E6-488D-BF3D-84FAD32C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4238</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Board ED Year-End Report June 2019</vt:lpstr>
    </vt:vector>
  </TitlesOfParts>
  <Company>NHSHealthScotland</Company>
  <LinksUpToDate>false</LinksUpToDate>
  <CharactersWithSpaces>27388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ED Year-End Report June 2019</dc:title>
  <dc:subject/>
  <dc:creator>Dawn Gall</dc:creator>
  <cp:keywords/>
  <dc:description/>
  <cp:lastModifiedBy>Marie Kerrigan</cp:lastModifiedBy>
  <cp:revision>3</cp:revision>
  <cp:lastPrinted>2018-05-30T11:27:00Z</cp:lastPrinted>
  <dcterms:created xsi:type="dcterms:W3CDTF">2019-06-14T13:10:00Z</dcterms:created>
  <dcterms:modified xsi:type="dcterms:W3CDTF">2019-06-14T13:58:00Z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0x010100AB71BC9B4D1D724495B6D89DE9CAF18301008F97A6445E40B84F99CE82A0AA1AA36B</vt:lpwstr>
  </property>
  <property fmtid="{D5CDD505-2E9C-101B-9397-08002B2CF9AE}" pid="3" name="HSTeam">
    <vt:lpwstr>155;#Organisational Performance|675640a1-6545-4c88-96ac-52908cc5bc5f</vt:lpwstr>
  </property>
  <property fmtid="{D5CDD505-2E9C-101B-9397-08002B2CF9AE}" pid="4" name="HSYear">
    <vt:lpwstr>6344;#2019|108c8c6e-9117-47f5-8925-4b152f0cc9eb</vt:lpwstr>
  </property>
  <property fmtid="{D5CDD505-2E9C-101B-9397-08002B2CF9AE}" pid="5" name="HSDocumentTag">
    <vt:lpwstr>1153;#Equality|c60e9e3a-012d-42f8-9b5b-f9900dd27c6e</vt:lpwstr>
  </property>
  <property fmtid="{D5CDD505-2E9C-101B-9397-08002B2CF9AE}" pid="6" name="HSMonth">
    <vt:lpwstr>1662;#June|50a24c58-0ba8-4020-b9d5-e889b52cd573</vt:lpwstr>
  </property>
</Properties>
</file>